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BD" w:rsidRPr="00F073CF" w:rsidRDefault="00D459BD" w:rsidP="00D459BD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073CF">
        <w:rPr>
          <w:rFonts w:ascii="Times New Roman" w:hAnsi="Times New Roman" w:cs="Times New Roman"/>
          <w:sz w:val="28"/>
          <w:szCs w:val="28"/>
        </w:rPr>
        <w:t>УТВЕРЖДАЮ</w:t>
      </w:r>
    </w:p>
    <w:p w:rsidR="00D459BD" w:rsidRPr="00F073CF" w:rsidRDefault="00D459BD" w:rsidP="00D459BD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D459BD" w:rsidRPr="00F073CF" w:rsidRDefault="00D459BD" w:rsidP="00D459BD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073CF"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D459BD" w:rsidRPr="00F073CF" w:rsidRDefault="00D459BD" w:rsidP="00D459BD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073CF"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D459BD" w:rsidRPr="00F073CF" w:rsidRDefault="00D459BD" w:rsidP="00D459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9BD" w:rsidRPr="00F073CF" w:rsidRDefault="00D459BD" w:rsidP="00D459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073CF">
        <w:rPr>
          <w:rFonts w:ascii="Times New Roman" w:hAnsi="Times New Roman" w:cs="Times New Roman"/>
          <w:sz w:val="28"/>
          <w:szCs w:val="28"/>
        </w:rPr>
        <w:t>старший советник  юстиции</w:t>
      </w:r>
    </w:p>
    <w:p w:rsidR="00D459BD" w:rsidRDefault="00D459BD" w:rsidP="00D459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9BD" w:rsidRPr="00F073CF" w:rsidRDefault="00D459BD" w:rsidP="00D459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73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73CF">
        <w:rPr>
          <w:rFonts w:ascii="Times New Roman" w:hAnsi="Times New Roman" w:cs="Times New Roman"/>
          <w:sz w:val="28"/>
          <w:szCs w:val="28"/>
        </w:rPr>
        <w:t xml:space="preserve">  И.Б.Крушинский</w:t>
      </w:r>
    </w:p>
    <w:p w:rsidR="00D459BD" w:rsidRPr="00F073CF" w:rsidRDefault="00D459BD" w:rsidP="00D459BD">
      <w:pPr>
        <w:spacing w:after="0" w:line="240" w:lineRule="exact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D459BD" w:rsidRPr="00F073CF" w:rsidRDefault="00D459BD" w:rsidP="00D459BD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апреля </w:t>
      </w:r>
      <w:r w:rsidRPr="00F073CF">
        <w:rPr>
          <w:rFonts w:ascii="Times New Roman" w:hAnsi="Times New Roman" w:cs="Times New Roman"/>
          <w:sz w:val="28"/>
          <w:szCs w:val="28"/>
        </w:rPr>
        <w:t xml:space="preserve">2016 года  </w:t>
      </w:r>
    </w:p>
    <w:p w:rsidR="00D459BD" w:rsidRDefault="00D459BD" w:rsidP="00D459BD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</w:rPr>
      </w:pPr>
    </w:p>
    <w:p w:rsidR="00D459BD" w:rsidRDefault="00D459BD" w:rsidP="00D459BD">
      <w:pPr>
        <w:pBdr>
          <w:bottom w:val="single" w:sz="6" w:space="15" w:color="ECECEC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459BD" w:rsidRDefault="00D459BD" w:rsidP="00D459BD">
      <w:pPr>
        <w:pBdr>
          <w:bottom w:val="single" w:sz="6" w:space="15" w:color="ECECEC"/>
        </w:pBdr>
        <w:shd w:val="clear" w:color="auto" w:fill="FFFFFF"/>
        <w:spacing w:after="0" w:line="240" w:lineRule="auto"/>
        <w:ind w:left="-300" w:right="-3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459BD" w:rsidRPr="00D459BD" w:rsidRDefault="00D459BD" w:rsidP="00D459BD">
      <w:pPr>
        <w:pBdr>
          <w:bottom w:val="single" w:sz="6" w:space="15" w:color="ECECEC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459BD">
        <w:rPr>
          <w:rFonts w:ascii="Times New Roman" w:eastAsia="Times New Roman" w:hAnsi="Times New Roman" w:cs="Times New Roman"/>
          <w:kern w:val="36"/>
          <w:sz w:val="24"/>
          <w:szCs w:val="24"/>
        </w:rPr>
        <w:t>Судебный порядок оспаривания результатов кадастровой стоимости</w:t>
      </w:r>
    </w:p>
    <w:p w:rsidR="00D459BD" w:rsidRPr="00D459BD" w:rsidRDefault="00D459BD" w:rsidP="00D459BD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0" w:afterAutospacing="0"/>
        <w:ind w:left="-300" w:right="-300"/>
        <w:jc w:val="center"/>
        <w:rPr>
          <w:b w:val="0"/>
          <w:bCs w:val="0"/>
          <w:sz w:val="24"/>
          <w:szCs w:val="24"/>
        </w:rPr>
      </w:pPr>
      <w:r w:rsidRPr="00D459BD">
        <w:rPr>
          <w:b w:val="0"/>
          <w:bCs w:val="0"/>
          <w:sz w:val="24"/>
          <w:szCs w:val="24"/>
        </w:rPr>
        <w:t>объектов недвижимости</w:t>
      </w:r>
    </w:p>
    <w:p w:rsidR="00D459BD" w:rsidRPr="00D459BD" w:rsidRDefault="00D459BD" w:rsidP="00D459BD">
      <w:pPr>
        <w:pBdr>
          <w:bottom w:val="single" w:sz="6" w:space="15" w:color="ECECEC"/>
        </w:pBdr>
        <w:shd w:val="clear" w:color="auto" w:fill="FFFFFF"/>
        <w:spacing w:after="0" w:line="240" w:lineRule="auto"/>
        <w:ind w:left="-300" w:right="-30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Результаты определения кадастровой стоимости объекта недвижимости могут быть оспорены в судебном порядке.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Например, в суд может быть заявлено требование об установлении в отношении объекта недвижимости его рыночной стоимости либо требование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или кадастровой ошибки.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Заявление о пересмотре кадастровой стоимости подается в Верховный суд республики, краевой, областной суд, суд города федерального значения, суд автономной области, суд автономного округа по месту нахождения государственного органа, определившего кадастровую стоимость.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Обращение в суд с требованием о пересмотре кадастровой стоимости может быть инициировано организацией или гражданином, владеющими объектом недвижимости на праве собственности, постоянного (бессрочного) пользования или пожизненного наследуемого владения, а также иными лицами, если результаты определения кадастровой стоимости затрагивают их права и обязанности.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В частности, бывший собственник объекта недвижимости вправе обратиться с заявлением о пересмотре его кадастровой стоимости, если результатами кадастровой оценки затрагиваются его права и обязанности как налогоплательщика в налоговом периоде, в котором подано заявление.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Арендаторы недвижимого имущества, находящегося в государственной или муниципальной собственности, вправе обратиться с названным заявлением в случаях, когда арендная плата исчисляется исходя из кадастровой стоимости объекта недвижимости.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Если арендная плата за пользование имуществом, которое находится в собственности граждан, организаций, рассчитывается исходя из его кадастровой стоимости, арендатор вправе оспорить указанную стоимость, когда согласие собственника на такой пересмотр выражено в договоре либо в иной письменной форме.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Лицо, имеющее исключительное право выкупа или аренды земельного участка, находящегося в государственной или муниципальной собственности, вправе оспорить его кадастровую стоимость, если выкупная цена или арендная плата такого участка исчисляется исходя из его кадастровой стоимости.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 xml:space="preserve">Прокурор в предусмотренных законом случаях вправе обратиться в суд с заявлением об оспаривании результатов определения кадастровой стоимости в защиту </w:t>
      </w:r>
      <w:r w:rsidRPr="00D459BD">
        <w:lastRenderedPageBreak/>
        <w:t>прав, свобод и законных интересов граждан, интересов Российской Федерации, субъектов Российской Федерации и муниципальных образований.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59BD">
        <w:t>Заявление о пересмотре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в том случае, если на момент обращения в суд в государственный кадастр недвижимости не внесены очередные результаты определения кадастровой стоимости либо сведения, связанные с изменением качественных или количественных характеристик объекта недвижимости, повлекшие изменение его</w:t>
      </w:r>
      <w:proofErr w:type="gramEnd"/>
      <w:r w:rsidRPr="00D459BD">
        <w:t xml:space="preserve"> кадастровой стоимости.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Пропуск указанного срока не является основанием для отказа в принятии заявления. Если по истечении установленного законом периода в государственный кадастр недвижимости не внесены очередные результаты определения кадастровой стоимости, срок для обращения в суд с заявлением о пересмотре кадастровой стоимости может быть восстановлен.</w:t>
      </w:r>
    </w:p>
    <w:p w:rsidR="00D459BD" w:rsidRPr="00D459BD" w:rsidRDefault="00D459BD" w:rsidP="00D459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9BD">
        <w:t>Поскольку вопросы соблюдения срока обращения в суд касаются существа дела, причины его пропуска выясняются в судебном заседании, а выводы о его восстановлении или об отказе в восстановлении должны содержаться в решении суда.</w:t>
      </w:r>
    </w:p>
    <w:p w:rsidR="008F26AE" w:rsidRDefault="008F26AE" w:rsidP="00D4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BD" w:rsidRPr="00D459BD" w:rsidRDefault="00D459BD" w:rsidP="00D4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помощник прокурора                                                            И.А. Лебедева</w:t>
      </w:r>
    </w:p>
    <w:sectPr w:rsidR="00D459BD" w:rsidRPr="00D459BD" w:rsidSect="008F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BD"/>
    <w:rsid w:val="008F26AE"/>
    <w:rsid w:val="00D459BD"/>
    <w:rsid w:val="00F9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E"/>
  </w:style>
  <w:style w:type="paragraph" w:styleId="1">
    <w:name w:val="heading 1"/>
    <w:basedOn w:val="a"/>
    <w:link w:val="10"/>
    <w:uiPriority w:val="9"/>
    <w:qFormat/>
    <w:rsid w:val="00D4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4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2016-04-12T13:07:00Z</cp:lastPrinted>
  <dcterms:created xsi:type="dcterms:W3CDTF">2016-04-15T09:08:00Z</dcterms:created>
  <dcterms:modified xsi:type="dcterms:W3CDTF">2016-04-15T09:08:00Z</dcterms:modified>
</cp:coreProperties>
</file>