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D3" w:rsidRDefault="005474D3" w:rsidP="005474D3">
      <w:pPr>
        <w:jc w:val="both"/>
      </w:pPr>
    </w:p>
    <w:p w:rsidR="005474D3" w:rsidRDefault="005474D3" w:rsidP="005474D3">
      <w:pPr>
        <w:ind w:left="-540"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580390" cy="684530"/>
            <wp:effectExtent l="19050" t="0" r="0" b="0"/>
            <wp:wrapNone/>
            <wp:docPr id="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4D3" w:rsidRDefault="005474D3" w:rsidP="005474D3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5474D3" w:rsidRPr="007B3A54" w:rsidRDefault="005474D3" w:rsidP="005474D3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5474D3" w:rsidRDefault="005474D3" w:rsidP="005474D3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СИНЯВИНСКОГО ГОРОДСКОГО ПОСЕЛЕНИЯ </w:t>
      </w:r>
    </w:p>
    <w:p w:rsidR="005474D3" w:rsidRDefault="005474D3" w:rsidP="005474D3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КИРОВСКОГО МУНИЦИПАЛЬНОГО РАЙОНА ЛЕНИНГРАДСКОЙ ОБЛАСТИ</w:t>
      </w:r>
    </w:p>
    <w:p w:rsidR="005474D3" w:rsidRDefault="005474D3" w:rsidP="005474D3">
      <w:pPr>
        <w:ind w:left="-540" w:firstLine="540"/>
        <w:jc w:val="center"/>
        <w:rPr>
          <w:sz w:val="28"/>
          <w:szCs w:val="28"/>
        </w:rPr>
      </w:pPr>
    </w:p>
    <w:p w:rsidR="005474D3" w:rsidRDefault="005474D3" w:rsidP="005474D3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7C25D2" w:rsidRDefault="005474D3" w:rsidP="007C25D2">
      <w:pPr>
        <w:jc w:val="center"/>
        <w:rPr>
          <w:b/>
        </w:rPr>
      </w:pPr>
      <w:r w:rsidRPr="00A821B7">
        <w:rPr>
          <w:b/>
        </w:rPr>
        <w:t xml:space="preserve">проведения </w:t>
      </w:r>
      <w:r>
        <w:rPr>
          <w:b/>
        </w:rPr>
        <w:t xml:space="preserve">публичных слушаний по постановлению главы муниципального образования Синявинского городского поселения Кировского муниципального района Ленинградской области от </w:t>
      </w:r>
      <w:r w:rsidR="004B6618">
        <w:rPr>
          <w:b/>
        </w:rPr>
        <w:t>18</w:t>
      </w:r>
      <w:r>
        <w:rPr>
          <w:b/>
        </w:rPr>
        <w:t xml:space="preserve"> ноября 20</w:t>
      </w:r>
      <w:r w:rsidR="007C25D2">
        <w:rPr>
          <w:b/>
        </w:rPr>
        <w:t>2</w:t>
      </w:r>
      <w:r w:rsidR="004B6618">
        <w:rPr>
          <w:b/>
        </w:rPr>
        <w:t>1</w:t>
      </w:r>
      <w:r>
        <w:rPr>
          <w:b/>
        </w:rPr>
        <w:t xml:space="preserve"> года № </w:t>
      </w:r>
      <w:r w:rsidR="007C25D2">
        <w:rPr>
          <w:b/>
        </w:rPr>
        <w:t>2</w:t>
      </w:r>
      <w:r w:rsidR="004B6618">
        <w:rPr>
          <w:b/>
        </w:rPr>
        <w:t>4</w:t>
      </w:r>
      <w:r>
        <w:rPr>
          <w:b/>
        </w:rPr>
        <w:t xml:space="preserve"> «</w:t>
      </w:r>
      <w:r w:rsidR="007C25D2" w:rsidRPr="005C073D">
        <w:rPr>
          <w:b/>
        </w:rPr>
        <w:t>О проведении публичных слушаний по</w:t>
      </w:r>
      <w:r w:rsidR="007C25D2">
        <w:rPr>
          <w:b/>
        </w:rPr>
        <w:t xml:space="preserve"> проекту решения совета депутатов Синявинского городского поселения Кировского муниципального района Ленинградской области «О бюджете Синявинского городского поселения Кировского муниципального района </w:t>
      </w:r>
    </w:p>
    <w:p w:rsidR="007C25D2" w:rsidRDefault="007C25D2" w:rsidP="007C25D2">
      <w:pPr>
        <w:jc w:val="center"/>
        <w:rPr>
          <w:b/>
        </w:rPr>
      </w:pPr>
      <w:r>
        <w:rPr>
          <w:b/>
        </w:rPr>
        <w:t>Ленинградской области на 202</w:t>
      </w:r>
      <w:r w:rsidR="004B6618">
        <w:rPr>
          <w:b/>
        </w:rPr>
        <w:t>2</w:t>
      </w:r>
      <w:r>
        <w:rPr>
          <w:b/>
        </w:rPr>
        <w:t xml:space="preserve"> год и на плановый период 202</w:t>
      </w:r>
      <w:r w:rsidR="004B6618">
        <w:rPr>
          <w:b/>
        </w:rPr>
        <w:t>3</w:t>
      </w:r>
      <w:r>
        <w:rPr>
          <w:b/>
        </w:rPr>
        <w:t xml:space="preserve"> и 202</w:t>
      </w:r>
      <w:r w:rsidR="004B6618">
        <w:rPr>
          <w:b/>
        </w:rPr>
        <w:t>4</w:t>
      </w:r>
      <w:r>
        <w:rPr>
          <w:b/>
        </w:rPr>
        <w:t xml:space="preserve"> годов»</w:t>
      </w:r>
    </w:p>
    <w:p w:rsidR="005474D3" w:rsidRDefault="005474D3" w:rsidP="005474D3">
      <w:pPr>
        <w:jc w:val="center"/>
        <w:rPr>
          <w:b/>
        </w:rPr>
      </w:pPr>
    </w:p>
    <w:p w:rsidR="005474D3" w:rsidRDefault="005474D3" w:rsidP="005474D3">
      <w:pPr>
        <w:ind w:left="-540"/>
        <w:jc w:val="both"/>
        <w:rPr>
          <w:b/>
        </w:rPr>
      </w:pPr>
    </w:p>
    <w:p w:rsidR="005474D3" w:rsidRPr="000751B8" w:rsidRDefault="005474D3" w:rsidP="005474D3">
      <w:pPr>
        <w:ind w:left="-540"/>
        <w:jc w:val="both"/>
        <w:rPr>
          <w:sz w:val="26"/>
          <w:szCs w:val="26"/>
        </w:rPr>
      </w:pPr>
      <w:r w:rsidRPr="000751B8">
        <w:rPr>
          <w:sz w:val="26"/>
          <w:szCs w:val="26"/>
        </w:rPr>
        <w:t xml:space="preserve">г.п. Синявино                                                                                                            </w:t>
      </w:r>
      <w:r w:rsidR="004B6618" w:rsidRPr="000751B8">
        <w:rPr>
          <w:sz w:val="26"/>
          <w:szCs w:val="26"/>
        </w:rPr>
        <w:t>02.12</w:t>
      </w:r>
      <w:r w:rsidRPr="000751B8">
        <w:rPr>
          <w:sz w:val="26"/>
          <w:szCs w:val="26"/>
        </w:rPr>
        <w:t>.20</w:t>
      </w:r>
      <w:r w:rsidR="00F714AA" w:rsidRPr="000751B8">
        <w:rPr>
          <w:sz w:val="26"/>
          <w:szCs w:val="26"/>
        </w:rPr>
        <w:t>2</w:t>
      </w:r>
      <w:r w:rsidR="00043D40">
        <w:rPr>
          <w:sz w:val="26"/>
          <w:szCs w:val="26"/>
        </w:rPr>
        <w:t>1</w:t>
      </w:r>
      <w:r w:rsidRPr="000751B8">
        <w:rPr>
          <w:sz w:val="26"/>
          <w:szCs w:val="26"/>
        </w:rPr>
        <w:t xml:space="preserve"> г.</w:t>
      </w:r>
    </w:p>
    <w:p w:rsidR="005474D3" w:rsidRPr="000751B8" w:rsidRDefault="005474D3" w:rsidP="005474D3">
      <w:pPr>
        <w:ind w:left="-540"/>
        <w:jc w:val="both"/>
        <w:rPr>
          <w:sz w:val="26"/>
          <w:szCs w:val="26"/>
        </w:rPr>
      </w:pPr>
      <w:r w:rsidRPr="000751B8">
        <w:rPr>
          <w:sz w:val="26"/>
          <w:szCs w:val="26"/>
        </w:rPr>
        <w:t>Место проведения: МКУ КДЦ «Синявино»</w:t>
      </w:r>
    </w:p>
    <w:p w:rsidR="005474D3" w:rsidRPr="000751B8" w:rsidRDefault="005474D3" w:rsidP="005474D3">
      <w:pPr>
        <w:ind w:left="-540"/>
        <w:jc w:val="both"/>
        <w:rPr>
          <w:sz w:val="26"/>
          <w:szCs w:val="26"/>
        </w:rPr>
      </w:pPr>
    </w:p>
    <w:p w:rsidR="005474D3" w:rsidRPr="000751B8" w:rsidRDefault="005474D3" w:rsidP="00B4362A">
      <w:pPr>
        <w:ind w:left="-567" w:firstLine="567"/>
        <w:jc w:val="both"/>
        <w:rPr>
          <w:sz w:val="26"/>
          <w:szCs w:val="26"/>
        </w:rPr>
      </w:pPr>
      <w:proofErr w:type="gramStart"/>
      <w:r w:rsidRPr="000751B8">
        <w:rPr>
          <w:sz w:val="26"/>
          <w:szCs w:val="26"/>
        </w:rPr>
        <w:t xml:space="preserve">Публичные слушания назначены постановлением главы муниципального образования Синявинского городского поселения от </w:t>
      </w:r>
      <w:r w:rsidR="00530D7D" w:rsidRPr="000751B8">
        <w:rPr>
          <w:sz w:val="26"/>
          <w:szCs w:val="26"/>
        </w:rPr>
        <w:t>18</w:t>
      </w:r>
      <w:r w:rsidRPr="000751B8">
        <w:rPr>
          <w:sz w:val="26"/>
          <w:szCs w:val="26"/>
        </w:rPr>
        <w:t xml:space="preserve"> ноября 20</w:t>
      </w:r>
      <w:r w:rsidR="00B4362A" w:rsidRPr="000751B8">
        <w:rPr>
          <w:sz w:val="26"/>
          <w:szCs w:val="26"/>
        </w:rPr>
        <w:t>2</w:t>
      </w:r>
      <w:r w:rsidR="00530D7D" w:rsidRPr="000751B8">
        <w:rPr>
          <w:sz w:val="26"/>
          <w:szCs w:val="26"/>
        </w:rPr>
        <w:t>1</w:t>
      </w:r>
      <w:r w:rsidR="008933D5" w:rsidRPr="000751B8">
        <w:rPr>
          <w:sz w:val="26"/>
          <w:szCs w:val="26"/>
        </w:rPr>
        <w:t xml:space="preserve"> года № </w:t>
      </w:r>
      <w:r w:rsidR="00B4362A" w:rsidRPr="000751B8">
        <w:rPr>
          <w:sz w:val="26"/>
          <w:szCs w:val="26"/>
        </w:rPr>
        <w:t>2</w:t>
      </w:r>
      <w:r w:rsidR="00530D7D" w:rsidRPr="000751B8">
        <w:rPr>
          <w:sz w:val="26"/>
          <w:szCs w:val="26"/>
        </w:rPr>
        <w:t>4</w:t>
      </w:r>
      <w:r w:rsidRPr="000751B8">
        <w:rPr>
          <w:sz w:val="26"/>
          <w:szCs w:val="26"/>
        </w:rPr>
        <w:t xml:space="preserve"> «</w:t>
      </w:r>
      <w:r w:rsidR="00B4362A" w:rsidRPr="000751B8">
        <w:rPr>
          <w:sz w:val="26"/>
          <w:szCs w:val="26"/>
        </w:rPr>
        <w:t>О проведении публичных слушаний по проекту решения совета депутатов Синявинского городского поселения Кировского муниципального района Ленинградской области «О бюджете Синявинского городского поселения Кировского муниципального района Ленинградской области на 202</w:t>
      </w:r>
      <w:r w:rsidR="00530D7D" w:rsidRPr="000751B8">
        <w:rPr>
          <w:sz w:val="26"/>
          <w:szCs w:val="26"/>
        </w:rPr>
        <w:t>2</w:t>
      </w:r>
      <w:r w:rsidR="00B4362A" w:rsidRPr="000751B8">
        <w:rPr>
          <w:sz w:val="26"/>
          <w:szCs w:val="26"/>
        </w:rPr>
        <w:t xml:space="preserve"> год и на плановый период 202</w:t>
      </w:r>
      <w:r w:rsidR="00530D7D" w:rsidRPr="000751B8">
        <w:rPr>
          <w:sz w:val="26"/>
          <w:szCs w:val="26"/>
        </w:rPr>
        <w:t>3</w:t>
      </w:r>
      <w:r w:rsidR="00B4362A" w:rsidRPr="000751B8">
        <w:rPr>
          <w:sz w:val="26"/>
          <w:szCs w:val="26"/>
        </w:rPr>
        <w:t xml:space="preserve"> и 202</w:t>
      </w:r>
      <w:r w:rsidR="00530D7D" w:rsidRPr="000751B8">
        <w:rPr>
          <w:sz w:val="26"/>
          <w:szCs w:val="26"/>
        </w:rPr>
        <w:t>4</w:t>
      </w:r>
      <w:r w:rsidR="00B4362A" w:rsidRPr="000751B8">
        <w:rPr>
          <w:sz w:val="26"/>
          <w:szCs w:val="26"/>
        </w:rPr>
        <w:t xml:space="preserve"> годов</w:t>
      </w:r>
      <w:r w:rsidRPr="000751B8">
        <w:rPr>
          <w:sz w:val="26"/>
          <w:szCs w:val="26"/>
        </w:rPr>
        <w:t>».</w:t>
      </w:r>
      <w:proofErr w:type="gramEnd"/>
    </w:p>
    <w:p w:rsidR="005474D3" w:rsidRPr="000751B8" w:rsidRDefault="005474D3" w:rsidP="005474D3">
      <w:pPr>
        <w:pStyle w:val="2"/>
        <w:spacing w:before="0" w:after="0"/>
        <w:ind w:left="-567" w:firstLine="567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0751B8">
        <w:rPr>
          <w:rFonts w:ascii="Times New Roman" w:hAnsi="Times New Roman"/>
          <w:b w:val="0"/>
          <w:i w:val="0"/>
          <w:sz w:val="26"/>
          <w:szCs w:val="26"/>
        </w:rPr>
        <w:t>Опубликовано в газете «</w:t>
      </w:r>
      <w:proofErr w:type="gramStart"/>
      <w:r w:rsidRPr="000751B8">
        <w:rPr>
          <w:rFonts w:ascii="Times New Roman" w:hAnsi="Times New Roman"/>
          <w:b w:val="0"/>
          <w:i w:val="0"/>
          <w:sz w:val="26"/>
          <w:szCs w:val="26"/>
        </w:rPr>
        <w:t>Наше</w:t>
      </w:r>
      <w:proofErr w:type="gramEnd"/>
      <w:r w:rsidRPr="000751B8">
        <w:rPr>
          <w:rFonts w:ascii="Times New Roman" w:hAnsi="Times New Roman"/>
          <w:b w:val="0"/>
          <w:i w:val="0"/>
          <w:sz w:val="26"/>
          <w:szCs w:val="26"/>
        </w:rPr>
        <w:t xml:space="preserve"> Синявино» от </w:t>
      </w:r>
      <w:r w:rsidR="00530D7D" w:rsidRPr="000751B8">
        <w:rPr>
          <w:rFonts w:ascii="Times New Roman" w:hAnsi="Times New Roman"/>
          <w:b w:val="0"/>
          <w:i w:val="0"/>
          <w:sz w:val="26"/>
          <w:szCs w:val="26"/>
        </w:rPr>
        <w:t>22</w:t>
      </w:r>
      <w:r w:rsidRPr="000751B8">
        <w:rPr>
          <w:rFonts w:ascii="Times New Roman" w:hAnsi="Times New Roman"/>
          <w:b w:val="0"/>
          <w:i w:val="0"/>
          <w:sz w:val="26"/>
          <w:szCs w:val="26"/>
        </w:rPr>
        <w:t xml:space="preserve"> ноября 20</w:t>
      </w:r>
      <w:r w:rsidR="00F714AA" w:rsidRPr="000751B8">
        <w:rPr>
          <w:rFonts w:ascii="Times New Roman" w:hAnsi="Times New Roman"/>
          <w:b w:val="0"/>
          <w:i w:val="0"/>
          <w:sz w:val="26"/>
          <w:szCs w:val="26"/>
        </w:rPr>
        <w:t>2</w:t>
      </w:r>
      <w:r w:rsidR="00530D7D" w:rsidRPr="000751B8">
        <w:rPr>
          <w:rFonts w:ascii="Times New Roman" w:hAnsi="Times New Roman"/>
          <w:b w:val="0"/>
          <w:i w:val="0"/>
          <w:sz w:val="26"/>
          <w:szCs w:val="26"/>
        </w:rPr>
        <w:t>1</w:t>
      </w:r>
      <w:r w:rsidRPr="000751B8">
        <w:rPr>
          <w:rFonts w:ascii="Times New Roman" w:hAnsi="Times New Roman"/>
          <w:b w:val="0"/>
          <w:i w:val="0"/>
          <w:sz w:val="26"/>
          <w:szCs w:val="26"/>
        </w:rPr>
        <w:t xml:space="preserve"> № 1</w:t>
      </w:r>
      <w:r w:rsidR="00530D7D" w:rsidRPr="000751B8">
        <w:rPr>
          <w:rFonts w:ascii="Times New Roman" w:hAnsi="Times New Roman"/>
          <w:b w:val="0"/>
          <w:i w:val="0"/>
          <w:sz w:val="26"/>
          <w:szCs w:val="26"/>
        </w:rPr>
        <w:t>3</w:t>
      </w:r>
      <w:r w:rsidRPr="000751B8">
        <w:rPr>
          <w:rFonts w:ascii="Times New Roman" w:hAnsi="Times New Roman"/>
          <w:b w:val="0"/>
          <w:i w:val="0"/>
          <w:sz w:val="26"/>
          <w:szCs w:val="26"/>
        </w:rPr>
        <w:t xml:space="preserve"> (1</w:t>
      </w:r>
      <w:r w:rsidR="00530D7D" w:rsidRPr="000751B8">
        <w:rPr>
          <w:rFonts w:ascii="Times New Roman" w:hAnsi="Times New Roman"/>
          <w:b w:val="0"/>
          <w:i w:val="0"/>
          <w:sz w:val="26"/>
          <w:szCs w:val="26"/>
        </w:rPr>
        <w:t>61</w:t>
      </w:r>
      <w:r w:rsidRPr="000751B8">
        <w:rPr>
          <w:rFonts w:ascii="Times New Roman" w:hAnsi="Times New Roman"/>
          <w:b w:val="0"/>
          <w:i w:val="0"/>
          <w:sz w:val="26"/>
          <w:szCs w:val="26"/>
        </w:rPr>
        <w:t xml:space="preserve">), размещено на официальном </w:t>
      </w:r>
      <w:proofErr w:type="gramStart"/>
      <w:r w:rsidRPr="000751B8">
        <w:rPr>
          <w:rFonts w:ascii="Times New Roman" w:hAnsi="Times New Roman"/>
          <w:b w:val="0"/>
          <w:i w:val="0"/>
          <w:sz w:val="26"/>
          <w:szCs w:val="26"/>
        </w:rPr>
        <w:t>сайте</w:t>
      </w:r>
      <w:proofErr w:type="gramEnd"/>
      <w:r w:rsidRPr="000751B8">
        <w:rPr>
          <w:rFonts w:ascii="Times New Roman" w:hAnsi="Times New Roman"/>
          <w:b w:val="0"/>
          <w:i w:val="0"/>
          <w:sz w:val="26"/>
          <w:szCs w:val="26"/>
        </w:rPr>
        <w:t xml:space="preserve"> Синявинского городского поселения: </w:t>
      </w:r>
      <w:r w:rsidR="00B4362A" w:rsidRPr="000751B8">
        <w:rPr>
          <w:rFonts w:ascii="Times New Roman" w:hAnsi="Times New Roman"/>
          <w:b w:val="0"/>
          <w:i w:val="0"/>
          <w:sz w:val="26"/>
          <w:szCs w:val="26"/>
        </w:rPr>
        <w:t>https://www.lo-sinyavino.ru/</w:t>
      </w:r>
      <w:r w:rsidRPr="000751B8">
        <w:rPr>
          <w:rFonts w:ascii="Times New Roman" w:hAnsi="Times New Roman"/>
          <w:b w:val="0"/>
          <w:i w:val="0"/>
          <w:sz w:val="26"/>
          <w:szCs w:val="26"/>
        </w:rPr>
        <w:t>,  кроме того извещения о проведении публичных слушаний размещены на информационных стендах Синявинского городского поселения.</w:t>
      </w:r>
      <w:r w:rsidR="00B4362A" w:rsidRPr="000751B8">
        <w:rPr>
          <w:sz w:val="26"/>
          <w:szCs w:val="26"/>
        </w:rPr>
        <w:t xml:space="preserve"> </w:t>
      </w:r>
    </w:p>
    <w:p w:rsidR="005474D3" w:rsidRPr="000751B8" w:rsidRDefault="005474D3" w:rsidP="005474D3">
      <w:pPr>
        <w:rPr>
          <w:sz w:val="26"/>
          <w:szCs w:val="26"/>
        </w:rPr>
      </w:pPr>
    </w:p>
    <w:p w:rsidR="008933D5" w:rsidRPr="000751B8" w:rsidRDefault="005474D3" w:rsidP="008933D5">
      <w:pPr>
        <w:ind w:left="-567" w:firstLine="567"/>
        <w:rPr>
          <w:b/>
          <w:sz w:val="26"/>
          <w:szCs w:val="26"/>
        </w:rPr>
      </w:pPr>
      <w:r w:rsidRPr="000751B8">
        <w:rPr>
          <w:b/>
          <w:sz w:val="26"/>
          <w:szCs w:val="26"/>
        </w:rPr>
        <w:t>В состав рабочей группы вошли:</w:t>
      </w:r>
    </w:p>
    <w:p w:rsidR="00420BF3" w:rsidRPr="000751B8" w:rsidRDefault="00420BF3" w:rsidP="00420BF3">
      <w:pPr>
        <w:ind w:left="-567" w:firstLine="567"/>
        <w:jc w:val="both"/>
        <w:rPr>
          <w:sz w:val="26"/>
          <w:szCs w:val="26"/>
        </w:rPr>
      </w:pPr>
      <w:r w:rsidRPr="000751B8">
        <w:rPr>
          <w:sz w:val="26"/>
          <w:szCs w:val="26"/>
        </w:rPr>
        <w:t>Руководитель рабочей группы - глава администрации Синявинского городского поселения Кировского муниципального района Ленинградской области (далее – администрация)  Хоменок Е.В.</w:t>
      </w:r>
    </w:p>
    <w:p w:rsidR="00420BF3" w:rsidRPr="000751B8" w:rsidRDefault="00420BF3" w:rsidP="00420BF3">
      <w:pPr>
        <w:ind w:left="-567" w:firstLine="567"/>
        <w:jc w:val="both"/>
        <w:rPr>
          <w:sz w:val="26"/>
          <w:szCs w:val="26"/>
        </w:rPr>
      </w:pPr>
      <w:r w:rsidRPr="000751B8">
        <w:rPr>
          <w:sz w:val="26"/>
          <w:szCs w:val="26"/>
        </w:rPr>
        <w:t>Секретарь рабочей группы – начальник сектора по общим  вопросам администрации Смирнова А.В.</w:t>
      </w:r>
    </w:p>
    <w:p w:rsidR="00420BF3" w:rsidRPr="000751B8" w:rsidRDefault="00420BF3" w:rsidP="00420BF3">
      <w:pPr>
        <w:ind w:left="-567" w:firstLine="567"/>
        <w:jc w:val="both"/>
        <w:rPr>
          <w:sz w:val="26"/>
          <w:szCs w:val="26"/>
        </w:rPr>
      </w:pPr>
      <w:r w:rsidRPr="000751B8">
        <w:rPr>
          <w:sz w:val="26"/>
          <w:szCs w:val="26"/>
        </w:rPr>
        <w:t>Члены рабочей группы:</w:t>
      </w:r>
    </w:p>
    <w:p w:rsidR="00420BF3" w:rsidRPr="000751B8" w:rsidRDefault="00420BF3" w:rsidP="00420BF3">
      <w:pPr>
        <w:ind w:left="-567" w:firstLine="567"/>
        <w:jc w:val="both"/>
        <w:rPr>
          <w:sz w:val="26"/>
          <w:szCs w:val="26"/>
        </w:rPr>
      </w:pPr>
      <w:r w:rsidRPr="000751B8">
        <w:rPr>
          <w:sz w:val="26"/>
          <w:szCs w:val="26"/>
        </w:rPr>
        <w:t xml:space="preserve">Депутат Синявинского городского поселения Кировского муниципального района Ленинградской области  </w:t>
      </w:r>
      <w:proofErr w:type="spellStart"/>
      <w:r w:rsidRPr="000751B8">
        <w:rPr>
          <w:sz w:val="26"/>
          <w:szCs w:val="26"/>
        </w:rPr>
        <w:t>Рупасов</w:t>
      </w:r>
      <w:proofErr w:type="spellEnd"/>
      <w:r w:rsidRPr="000751B8">
        <w:rPr>
          <w:sz w:val="26"/>
          <w:szCs w:val="26"/>
        </w:rPr>
        <w:t xml:space="preserve"> С.В. </w:t>
      </w:r>
    </w:p>
    <w:p w:rsidR="00420BF3" w:rsidRPr="000751B8" w:rsidRDefault="00420BF3" w:rsidP="00420BF3">
      <w:pPr>
        <w:ind w:left="-567" w:firstLine="567"/>
        <w:jc w:val="both"/>
        <w:rPr>
          <w:sz w:val="26"/>
          <w:szCs w:val="26"/>
        </w:rPr>
      </w:pPr>
      <w:r w:rsidRPr="000751B8">
        <w:rPr>
          <w:sz w:val="26"/>
          <w:szCs w:val="26"/>
        </w:rPr>
        <w:t xml:space="preserve">Депутат Синявинского городского поселения Кировского муниципального района Ленинградской области  Боровикова Н.В. </w:t>
      </w:r>
    </w:p>
    <w:p w:rsidR="00420BF3" w:rsidRPr="000751B8" w:rsidRDefault="00420BF3" w:rsidP="00420BF3">
      <w:pPr>
        <w:ind w:left="-567" w:firstLine="567"/>
        <w:jc w:val="both"/>
        <w:rPr>
          <w:sz w:val="26"/>
          <w:szCs w:val="26"/>
        </w:rPr>
      </w:pPr>
      <w:r w:rsidRPr="000751B8">
        <w:rPr>
          <w:sz w:val="26"/>
          <w:szCs w:val="26"/>
        </w:rPr>
        <w:t xml:space="preserve">Начальник управления по общим и правовым вопросам администрации Барановская Л.А. </w:t>
      </w:r>
    </w:p>
    <w:p w:rsidR="00420BF3" w:rsidRPr="000751B8" w:rsidRDefault="00420BF3" w:rsidP="00420BF3">
      <w:pPr>
        <w:ind w:left="-567" w:firstLine="567"/>
        <w:jc w:val="both"/>
        <w:rPr>
          <w:sz w:val="26"/>
          <w:szCs w:val="26"/>
        </w:rPr>
      </w:pPr>
      <w:r w:rsidRPr="000751B8">
        <w:rPr>
          <w:sz w:val="26"/>
          <w:szCs w:val="26"/>
        </w:rPr>
        <w:t xml:space="preserve">Начальник сектора финансов и экономики администрации Макаричева Е.В.    </w:t>
      </w:r>
    </w:p>
    <w:p w:rsidR="005474D3" w:rsidRPr="000751B8" w:rsidRDefault="005474D3" w:rsidP="005474D3">
      <w:pPr>
        <w:rPr>
          <w:sz w:val="26"/>
          <w:szCs w:val="26"/>
        </w:rPr>
      </w:pPr>
    </w:p>
    <w:p w:rsidR="005474D3" w:rsidRPr="000751B8" w:rsidRDefault="005474D3" w:rsidP="005474D3">
      <w:pPr>
        <w:rPr>
          <w:sz w:val="26"/>
          <w:szCs w:val="26"/>
        </w:rPr>
      </w:pPr>
      <w:r w:rsidRPr="000751B8">
        <w:rPr>
          <w:sz w:val="26"/>
          <w:szCs w:val="26"/>
        </w:rPr>
        <w:t xml:space="preserve">Место проведения: </w:t>
      </w:r>
      <w:proofErr w:type="gramStart"/>
      <w:r w:rsidRPr="000751B8">
        <w:rPr>
          <w:sz w:val="26"/>
          <w:szCs w:val="26"/>
        </w:rPr>
        <w:t>г</w:t>
      </w:r>
      <w:proofErr w:type="gramEnd"/>
      <w:r w:rsidRPr="000751B8">
        <w:rPr>
          <w:sz w:val="26"/>
          <w:szCs w:val="26"/>
        </w:rPr>
        <w:t>.п. Синявино, ул. Лесная, д.18, МКУ КДЦ «Синявино»</w:t>
      </w:r>
    </w:p>
    <w:p w:rsidR="005474D3" w:rsidRPr="000751B8" w:rsidRDefault="005474D3" w:rsidP="005474D3">
      <w:pPr>
        <w:rPr>
          <w:sz w:val="26"/>
          <w:szCs w:val="26"/>
        </w:rPr>
      </w:pPr>
      <w:r w:rsidRPr="000751B8">
        <w:rPr>
          <w:sz w:val="26"/>
          <w:szCs w:val="26"/>
        </w:rPr>
        <w:t xml:space="preserve">Дата и время проведения: </w:t>
      </w:r>
      <w:r w:rsidR="005369E6" w:rsidRPr="000751B8">
        <w:rPr>
          <w:sz w:val="26"/>
          <w:szCs w:val="26"/>
        </w:rPr>
        <w:t>02 декабря</w:t>
      </w:r>
      <w:r w:rsidRPr="000751B8">
        <w:rPr>
          <w:sz w:val="26"/>
          <w:szCs w:val="26"/>
        </w:rPr>
        <w:t xml:space="preserve"> 20</w:t>
      </w:r>
      <w:r w:rsidR="00420BF3" w:rsidRPr="000751B8">
        <w:rPr>
          <w:sz w:val="26"/>
          <w:szCs w:val="26"/>
        </w:rPr>
        <w:t>2</w:t>
      </w:r>
      <w:r w:rsidR="005369E6" w:rsidRPr="000751B8">
        <w:rPr>
          <w:sz w:val="26"/>
          <w:szCs w:val="26"/>
        </w:rPr>
        <w:t>1</w:t>
      </w:r>
      <w:r w:rsidRPr="000751B8">
        <w:rPr>
          <w:sz w:val="26"/>
          <w:szCs w:val="26"/>
        </w:rPr>
        <w:t xml:space="preserve"> года, 18:</w:t>
      </w:r>
      <w:r w:rsidR="005369E6" w:rsidRPr="000751B8">
        <w:rPr>
          <w:sz w:val="26"/>
          <w:szCs w:val="26"/>
        </w:rPr>
        <w:t>0</w:t>
      </w:r>
      <w:r w:rsidRPr="000751B8">
        <w:rPr>
          <w:sz w:val="26"/>
          <w:szCs w:val="26"/>
        </w:rPr>
        <w:t>0</w:t>
      </w:r>
    </w:p>
    <w:p w:rsidR="005474D3" w:rsidRPr="000751B8" w:rsidRDefault="005474D3" w:rsidP="005474D3">
      <w:pPr>
        <w:ind w:left="-567" w:firstLine="567"/>
        <w:jc w:val="both"/>
        <w:rPr>
          <w:sz w:val="26"/>
          <w:szCs w:val="26"/>
        </w:rPr>
      </w:pPr>
    </w:p>
    <w:p w:rsidR="005474D3" w:rsidRPr="000751B8" w:rsidRDefault="005474D3" w:rsidP="005474D3">
      <w:pPr>
        <w:ind w:left="-567" w:firstLine="567"/>
        <w:jc w:val="both"/>
        <w:rPr>
          <w:b/>
          <w:sz w:val="26"/>
          <w:szCs w:val="26"/>
        </w:rPr>
      </w:pPr>
      <w:r w:rsidRPr="000751B8">
        <w:rPr>
          <w:b/>
          <w:sz w:val="26"/>
          <w:szCs w:val="26"/>
        </w:rPr>
        <w:t>Порядок проведения публичных слушаний:</w:t>
      </w:r>
    </w:p>
    <w:p w:rsidR="005474D3" w:rsidRPr="000751B8" w:rsidRDefault="005474D3" w:rsidP="005474D3">
      <w:pPr>
        <w:ind w:left="-567" w:firstLine="567"/>
        <w:jc w:val="both"/>
        <w:rPr>
          <w:sz w:val="26"/>
          <w:szCs w:val="26"/>
        </w:rPr>
      </w:pPr>
      <w:r w:rsidRPr="000751B8">
        <w:rPr>
          <w:sz w:val="26"/>
          <w:szCs w:val="26"/>
        </w:rPr>
        <w:lastRenderedPageBreak/>
        <w:t>1. Выступления:</w:t>
      </w:r>
    </w:p>
    <w:p w:rsidR="005474D3" w:rsidRPr="000751B8" w:rsidRDefault="004A7EDF" w:rsidP="005474D3">
      <w:pPr>
        <w:ind w:left="-567" w:firstLine="567"/>
        <w:jc w:val="both"/>
        <w:rPr>
          <w:sz w:val="26"/>
          <w:szCs w:val="26"/>
        </w:rPr>
      </w:pPr>
      <w:r w:rsidRPr="000751B8">
        <w:rPr>
          <w:sz w:val="26"/>
          <w:szCs w:val="26"/>
        </w:rPr>
        <w:t>Г</w:t>
      </w:r>
      <w:r w:rsidR="008933D5" w:rsidRPr="000751B8">
        <w:rPr>
          <w:sz w:val="26"/>
          <w:szCs w:val="26"/>
        </w:rPr>
        <w:t>лав</w:t>
      </w:r>
      <w:r w:rsidRPr="000751B8">
        <w:rPr>
          <w:sz w:val="26"/>
          <w:szCs w:val="26"/>
        </w:rPr>
        <w:t>а</w:t>
      </w:r>
      <w:r w:rsidR="008933D5" w:rsidRPr="000751B8">
        <w:rPr>
          <w:sz w:val="26"/>
          <w:szCs w:val="26"/>
        </w:rPr>
        <w:t xml:space="preserve"> администрации  Хоменок Е.В.</w:t>
      </w:r>
      <w:r w:rsidR="005474D3" w:rsidRPr="000751B8">
        <w:rPr>
          <w:sz w:val="26"/>
          <w:szCs w:val="26"/>
        </w:rPr>
        <w:t>;</w:t>
      </w:r>
    </w:p>
    <w:p w:rsidR="004A7EDF" w:rsidRPr="000751B8" w:rsidRDefault="004A7EDF" w:rsidP="004A7EDF">
      <w:pPr>
        <w:ind w:left="-567" w:firstLine="567"/>
        <w:jc w:val="both"/>
        <w:rPr>
          <w:sz w:val="26"/>
          <w:szCs w:val="26"/>
        </w:rPr>
      </w:pPr>
      <w:r w:rsidRPr="000751B8">
        <w:rPr>
          <w:sz w:val="26"/>
          <w:szCs w:val="26"/>
        </w:rPr>
        <w:t xml:space="preserve">Начальник сектора финансов и экономики администрации Макаричева Е.В.    </w:t>
      </w:r>
    </w:p>
    <w:p w:rsidR="005474D3" w:rsidRPr="000751B8" w:rsidRDefault="005474D3" w:rsidP="005474D3">
      <w:pPr>
        <w:ind w:left="-567" w:firstLine="567"/>
        <w:jc w:val="both"/>
        <w:rPr>
          <w:sz w:val="26"/>
          <w:szCs w:val="26"/>
        </w:rPr>
      </w:pPr>
      <w:r w:rsidRPr="000751B8">
        <w:rPr>
          <w:sz w:val="26"/>
          <w:szCs w:val="26"/>
        </w:rPr>
        <w:t>2. Обсуждение вопросов и предложений участников публичных слушаний.</w:t>
      </w:r>
    </w:p>
    <w:p w:rsidR="005474D3" w:rsidRPr="000751B8" w:rsidRDefault="005474D3" w:rsidP="005474D3">
      <w:pPr>
        <w:ind w:left="-567" w:firstLine="567"/>
        <w:jc w:val="both"/>
        <w:rPr>
          <w:sz w:val="26"/>
          <w:szCs w:val="26"/>
        </w:rPr>
      </w:pPr>
    </w:p>
    <w:p w:rsidR="005474D3" w:rsidRPr="000751B8" w:rsidRDefault="005474D3" w:rsidP="005474D3">
      <w:pPr>
        <w:ind w:left="-567" w:firstLine="567"/>
        <w:jc w:val="both"/>
        <w:rPr>
          <w:sz w:val="26"/>
          <w:szCs w:val="26"/>
        </w:rPr>
      </w:pPr>
      <w:r w:rsidRPr="000751B8">
        <w:rPr>
          <w:sz w:val="26"/>
          <w:szCs w:val="26"/>
        </w:rPr>
        <w:t>По предложенному порядку проведения публичных слушаний – замечаний и предложений от участников слушаний не поступило.</w:t>
      </w:r>
    </w:p>
    <w:p w:rsidR="005474D3" w:rsidRPr="000751B8" w:rsidRDefault="005474D3" w:rsidP="005474D3">
      <w:pPr>
        <w:ind w:left="-567" w:firstLine="567"/>
        <w:jc w:val="both"/>
        <w:rPr>
          <w:sz w:val="26"/>
          <w:szCs w:val="26"/>
        </w:rPr>
      </w:pPr>
    </w:p>
    <w:p w:rsidR="004A7EDF" w:rsidRPr="000751B8" w:rsidRDefault="004A7EDF" w:rsidP="004A7EDF">
      <w:pPr>
        <w:ind w:left="-567" w:firstLine="567"/>
        <w:jc w:val="both"/>
        <w:rPr>
          <w:sz w:val="26"/>
          <w:szCs w:val="26"/>
        </w:rPr>
      </w:pPr>
      <w:r w:rsidRPr="000751B8">
        <w:rPr>
          <w:sz w:val="26"/>
          <w:szCs w:val="26"/>
        </w:rPr>
        <w:t>Г</w:t>
      </w:r>
      <w:r w:rsidR="008933D5" w:rsidRPr="000751B8">
        <w:rPr>
          <w:sz w:val="26"/>
          <w:szCs w:val="26"/>
        </w:rPr>
        <w:t>лав</w:t>
      </w:r>
      <w:r w:rsidRPr="000751B8">
        <w:rPr>
          <w:sz w:val="26"/>
          <w:szCs w:val="26"/>
        </w:rPr>
        <w:t>а</w:t>
      </w:r>
      <w:r w:rsidR="008933D5" w:rsidRPr="000751B8">
        <w:rPr>
          <w:sz w:val="26"/>
          <w:szCs w:val="26"/>
        </w:rPr>
        <w:t xml:space="preserve">  администрации Е.В. Хоменок </w:t>
      </w:r>
      <w:r w:rsidR="005474D3" w:rsidRPr="000751B8">
        <w:rPr>
          <w:sz w:val="26"/>
          <w:szCs w:val="26"/>
        </w:rPr>
        <w:t>открыла публичные слушания, объявив требования регламента проведения публичных слушаний, о порядке работы, о правах и возможностях участников в ходе слушаний.</w:t>
      </w:r>
    </w:p>
    <w:p w:rsidR="004A7EDF" w:rsidRPr="000751B8" w:rsidRDefault="005474D3" w:rsidP="004A7EDF">
      <w:pPr>
        <w:ind w:left="-567" w:firstLine="567"/>
        <w:jc w:val="both"/>
        <w:rPr>
          <w:sz w:val="26"/>
          <w:szCs w:val="26"/>
        </w:rPr>
      </w:pPr>
      <w:proofErr w:type="gramStart"/>
      <w:r w:rsidRPr="000751B8">
        <w:rPr>
          <w:sz w:val="26"/>
          <w:szCs w:val="26"/>
        </w:rPr>
        <w:t xml:space="preserve">Граждане были  уведомлены  о том, </w:t>
      </w:r>
      <w:r w:rsidR="008933D5" w:rsidRPr="000751B8">
        <w:rPr>
          <w:sz w:val="26"/>
          <w:szCs w:val="26"/>
        </w:rPr>
        <w:t xml:space="preserve">что </w:t>
      </w:r>
      <w:r w:rsidR="004A7EDF" w:rsidRPr="000751B8">
        <w:rPr>
          <w:sz w:val="26"/>
          <w:szCs w:val="26"/>
        </w:rPr>
        <w:t>предложения и вопросы граждан по проекту решения совета депутатов Синявинского городского поселения Кировского муниципального района Ленинградской области «О бюджете Синявинского городского поселения Кировского муниципального района Ленинградской области на 202</w:t>
      </w:r>
      <w:r w:rsidR="00874F03" w:rsidRPr="000751B8">
        <w:rPr>
          <w:sz w:val="26"/>
          <w:szCs w:val="26"/>
        </w:rPr>
        <w:t>2</w:t>
      </w:r>
      <w:r w:rsidR="004A7EDF" w:rsidRPr="000751B8">
        <w:rPr>
          <w:sz w:val="26"/>
          <w:szCs w:val="26"/>
        </w:rPr>
        <w:t xml:space="preserve"> год и на плановый период 202</w:t>
      </w:r>
      <w:r w:rsidR="00874F03" w:rsidRPr="000751B8">
        <w:rPr>
          <w:sz w:val="26"/>
          <w:szCs w:val="26"/>
        </w:rPr>
        <w:t>3</w:t>
      </w:r>
      <w:r w:rsidR="004A7EDF" w:rsidRPr="000751B8">
        <w:rPr>
          <w:sz w:val="26"/>
          <w:szCs w:val="26"/>
        </w:rPr>
        <w:t xml:space="preserve"> и 202</w:t>
      </w:r>
      <w:r w:rsidR="00874F03" w:rsidRPr="000751B8">
        <w:rPr>
          <w:sz w:val="26"/>
          <w:szCs w:val="26"/>
        </w:rPr>
        <w:t>4</w:t>
      </w:r>
      <w:r w:rsidR="004A7EDF" w:rsidRPr="000751B8">
        <w:rPr>
          <w:sz w:val="26"/>
          <w:szCs w:val="26"/>
        </w:rPr>
        <w:t xml:space="preserve"> годов» принимаются </w:t>
      </w:r>
      <w:r w:rsidR="00874F03" w:rsidRPr="000751B8">
        <w:rPr>
          <w:sz w:val="26"/>
          <w:szCs w:val="26"/>
        </w:rPr>
        <w:t xml:space="preserve">с 22 ноября 2021 года по 02 декабря 2021 года </w:t>
      </w:r>
      <w:r w:rsidR="004A7EDF" w:rsidRPr="000751B8">
        <w:rPr>
          <w:sz w:val="26"/>
          <w:szCs w:val="26"/>
        </w:rPr>
        <w:t>по рабочим дням  с 09.00</w:t>
      </w:r>
      <w:proofErr w:type="gramEnd"/>
      <w:r w:rsidR="004A7EDF" w:rsidRPr="000751B8">
        <w:rPr>
          <w:sz w:val="26"/>
          <w:szCs w:val="26"/>
        </w:rPr>
        <w:t xml:space="preserve"> до 18.00, пятница с 09.00 до 17.00, обеденный перерыв с 13.00 до 14.00, оформленные письменно, в приемной администрации Синявинского городского поселения по адресу: </w:t>
      </w:r>
      <w:proofErr w:type="gramStart"/>
      <w:r w:rsidR="004A7EDF" w:rsidRPr="000751B8">
        <w:rPr>
          <w:sz w:val="26"/>
          <w:szCs w:val="26"/>
        </w:rPr>
        <w:t>г</w:t>
      </w:r>
      <w:proofErr w:type="gramEnd"/>
      <w:r w:rsidR="004A7EDF" w:rsidRPr="000751B8">
        <w:rPr>
          <w:sz w:val="26"/>
          <w:szCs w:val="26"/>
        </w:rPr>
        <w:t xml:space="preserve">.п. Синявино, ул. </w:t>
      </w:r>
      <w:proofErr w:type="gramStart"/>
      <w:r w:rsidR="004A7EDF" w:rsidRPr="000751B8">
        <w:rPr>
          <w:sz w:val="26"/>
          <w:szCs w:val="26"/>
        </w:rPr>
        <w:t>Лесная</w:t>
      </w:r>
      <w:proofErr w:type="gramEnd"/>
      <w:r w:rsidR="004A7EDF" w:rsidRPr="000751B8">
        <w:rPr>
          <w:sz w:val="26"/>
          <w:szCs w:val="26"/>
        </w:rPr>
        <w:t>, д.18Б, и во время проведения публичных слушаний.</w:t>
      </w:r>
    </w:p>
    <w:p w:rsidR="009C09AD" w:rsidRPr="000751B8" w:rsidRDefault="005474D3" w:rsidP="004A7EDF">
      <w:pPr>
        <w:ind w:left="-567" w:firstLine="567"/>
        <w:jc w:val="both"/>
        <w:rPr>
          <w:sz w:val="26"/>
          <w:szCs w:val="26"/>
        </w:rPr>
      </w:pPr>
      <w:proofErr w:type="gramStart"/>
      <w:r w:rsidRPr="000751B8">
        <w:rPr>
          <w:sz w:val="26"/>
          <w:szCs w:val="26"/>
        </w:rPr>
        <w:t xml:space="preserve">Далее </w:t>
      </w:r>
      <w:r w:rsidR="008933D5" w:rsidRPr="000751B8">
        <w:rPr>
          <w:sz w:val="26"/>
          <w:szCs w:val="26"/>
        </w:rPr>
        <w:t>Е.В. Хоменок</w:t>
      </w:r>
      <w:r w:rsidR="009C09AD" w:rsidRPr="000751B8">
        <w:rPr>
          <w:sz w:val="26"/>
          <w:szCs w:val="26"/>
        </w:rPr>
        <w:t xml:space="preserve"> сообщила присутствующим о том, что получено </w:t>
      </w:r>
      <w:r w:rsidR="004A7EDF" w:rsidRPr="000751B8">
        <w:rPr>
          <w:sz w:val="26"/>
          <w:szCs w:val="26"/>
        </w:rPr>
        <w:t xml:space="preserve">положительное </w:t>
      </w:r>
      <w:r w:rsidR="009C09AD" w:rsidRPr="000751B8">
        <w:rPr>
          <w:sz w:val="26"/>
          <w:szCs w:val="26"/>
        </w:rPr>
        <w:t xml:space="preserve">заключение  контрольно – счетной комиссией совета депутатов Кировского муниципального района Ленинградской области </w:t>
      </w:r>
      <w:r w:rsidR="004A7EDF" w:rsidRPr="000751B8">
        <w:rPr>
          <w:sz w:val="26"/>
          <w:szCs w:val="26"/>
        </w:rPr>
        <w:t>по проекту решения совета депутатов Синявинского городского поселения Кировского муниципального района Ленинградской области «О бюджете Синявинского городского поселения Кировского муниципального района Ленинградской области на 202</w:t>
      </w:r>
      <w:r w:rsidR="00530D7D" w:rsidRPr="000751B8">
        <w:rPr>
          <w:sz w:val="26"/>
          <w:szCs w:val="26"/>
        </w:rPr>
        <w:t>2</w:t>
      </w:r>
      <w:r w:rsidR="004A7EDF" w:rsidRPr="000751B8">
        <w:rPr>
          <w:sz w:val="26"/>
          <w:szCs w:val="26"/>
        </w:rPr>
        <w:t xml:space="preserve"> год и на плановый период 202</w:t>
      </w:r>
      <w:r w:rsidR="00530D7D" w:rsidRPr="000751B8">
        <w:rPr>
          <w:sz w:val="26"/>
          <w:szCs w:val="26"/>
        </w:rPr>
        <w:t>3</w:t>
      </w:r>
      <w:r w:rsidR="004A7EDF" w:rsidRPr="000751B8">
        <w:rPr>
          <w:sz w:val="26"/>
          <w:szCs w:val="26"/>
        </w:rPr>
        <w:t xml:space="preserve"> и 202</w:t>
      </w:r>
      <w:r w:rsidR="00530D7D" w:rsidRPr="000751B8">
        <w:rPr>
          <w:sz w:val="26"/>
          <w:szCs w:val="26"/>
        </w:rPr>
        <w:t>4</w:t>
      </w:r>
      <w:r w:rsidR="004A7EDF" w:rsidRPr="000751B8">
        <w:rPr>
          <w:sz w:val="26"/>
          <w:szCs w:val="26"/>
        </w:rPr>
        <w:t xml:space="preserve"> годов»</w:t>
      </w:r>
      <w:r w:rsidR="009C09AD" w:rsidRPr="000751B8">
        <w:rPr>
          <w:sz w:val="26"/>
          <w:szCs w:val="26"/>
        </w:rPr>
        <w:t xml:space="preserve"> (прилагается) и контрольно – счетная</w:t>
      </w:r>
      <w:proofErr w:type="gramEnd"/>
      <w:r w:rsidR="009C09AD" w:rsidRPr="000751B8">
        <w:rPr>
          <w:sz w:val="26"/>
          <w:szCs w:val="26"/>
        </w:rPr>
        <w:t xml:space="preserve"> комиссия совета депутатов Кировского муниципального района Ленинградской области рекомендует совету депутатов Синявинского городского поселения Кировского муниципального района Ленинградской области принять</w:t>
      </w:r>
      <w:r w:rsidR="004A7EDF" w:rsidRPr="000751B8">
        <w:rPr>
          <w:sz w:val="26"/>
          <w:szCs w:val="26"/>
        </w:rPr>
        <w:t xml:space="preserve"> указанный</w:t>
      </w:r>
      <w:r w:rsidR="009C09AD" w:rsidRPr="000751B8">
        <w:rPr>
          <w:sz w:val="26"/>
          <w:szCs w:val="26"/>
        </w:rPr>
        <w:t xml:space="preserve"> проект.</w:t>
      </w:r>
    </w:p>
    <w:p w:rsidR="004A7EDF" w:rsidRPr="000751B8" w:rsidRDefault="009C09AD" w:rsidP="009C09AD">
      <w:pPr>
        <w:ind w:left="-567" w:firstLine="567"/>
        <w:jc w:val="both"/>
        <w:rPr>
          <w:sz w:val="26"/>
          <w:szCs w:val="26"/>
        </w:rPr>
      </w:pPr>
      <w:r w:rsidRPr="000751B8">
        <w:rPr>
          <w:sz w:val="26"/>
          <w:szCs w:val="26"/>
        </w:rPr>
        <w:t>После Е.В. Хоменок</w:t>
      </w:r>
      <w:r w:rsidR="004A7EDF" w:rsidRPr="000751B8">
        <w:rPr>
          <w:sz w:val="26"/>
          <w:szCs w:val="26"/>
        </w:rPr>
        <w:t xml:space="preserve"> предоставила слово Е.В. Макаричевой – начальнику сектора финансов и экономики администрации.</w:t>
      </w:r>
    </w:p>
    <w:p w:rsidR="00647868" w:rsidRPr="000751B8" w:rsidRDefault="004A7EDF" w:rsidP="009C09AD">
      <w:pPr>
        <w:ind w:left="-567" w:firstLine="567"/>
        <w:jc w:val="both"/>
        <w:rPr>
          <w:sz w:val="26"/>
          <w:szCs w:val="26"/>
        </w:rPr>
      </w:pPr>
      <w:r w:rsidRPr="000751B8">
        <w:rPr>
          <w:sz w:val="26"/>
          <w:szCs w:val="26"/>
        </w:rPr>
        <w:t>Е.В. Макаричева</w:t>
      </w:r>
      <w:r w:rsidR="009C09AD" w:rsidRPr="000751B8">
        <w:rPr>
          <w:sz w:val="26"/>
          <w:szCs w:val="26"/>
        </w:rPr>
        <w:t xml:space="preserve"> </w:t>
      </w:r>
      <w:r w:rsidR="005474D3" w:rsidRPr="000751B8">
        <w:rPr>
          <w:sz w:val="26"/>
          <w:szCs w:val="26"/>
        </w:rPr>
        <w:t>ознакомила присутствующих с проектом бюджета Синявинского городского поселения Кировского муниципального района Ленинградской области на 20</w:t>
      </w:r>
      <w:r w:rsidR="008933D5" w:rsidRPr="000751B8">
        <w:rPr>
          <w:sz w:val="26"/>
          <w:szCs w:val="26"/>
        </w:rPr>
        <w:t>2</w:t>
      </w:r>
      <w:r w:rsidR="00530D7D" w:rsidRPr="000751B8">
        <w:rPr>
          <w:sz w:val="26"/>
          <w:szCs w:val="26"/>
        </w:rPr>
        <w:t>2</w:t>
      </w:r>
      <w:r w:rsidR="005474D3" w:rsidRPr="000751B8">
        <w:rPr>
          <w:sz w:val="26"/>
          <w:szCs w:val="26"/>
        </w:rPr>
        <w:t xml:space="preserve"> год</w:t>
      </w:r>
      <w:r w:rsidRPr="000751B8">
        <w:rPr>
          <w:sz w:val="26"/>
          <w:szCs w:val="26"/>
        </w:rPr>
        <w:t xml:space="preserve"> и на плановый период 202</w:t>
      </w:r>
      <w:r w:rsidR="00530D7D" w:rsidRPr="000751B8">
        <w:rPr>
          <w:sz w:val="26"/>
          <w:szCs w:val="26"/>
        </w:rPr>
        <w:t>3</w:t>
      </w:r>
      <w:r w:rsidRPr="000751B8">
        <w:rPr>
          <w:sz w:val="26"/>
          <w:szCs w:val="26"/>
        </w:rPr>
        <w:t xml:space="preserve"> и 202</w:t>
      </w:r>
      <w:r w:rsidR="00530D7D" w:rsidRPr="000751B8">
        <w:rPr>
          <w:sz w:val="26"/>
          <w:szCs w:val="26"/>
        </w:rPr>
        <w:t>4</w:t>
      </w:r>
      <w:r w:rsidRPr="000751B8">
        <w:rPr>
          <w:sz w:val="26"/>
          <w:szCs w:val="26"/>
        </w:rPr>
        <w:t xml:space="preserve"> годов</w:t>
      </w:r>
      <w:r w:rsidR="005474D3" w:rsidRPr="000751B8">
        <w:rPr>
          <w:sz w:val="26"/>
          <w:szCs w:val="26"/>
        </w:rPr>
        <w:t>.</w:t>
      </w:r>
    </w:p>
    <w:p w:rsidR="00647868" w:rsidRPr="000751B8" w:rsidRDefault="00647868" w:rsidP="00647868">
      <w:pPr>
        <w:ind w:left="-567" w:firstLine="567"/>
        <w:jc w:val="both"/>
        <w:rPr>
          <w:sz w:val="26"/>
          <w:szCs w:val="26"/>
        </w:rPr>
      </w:pPr>
    </w:p>
    <w:p w:rsidR="00647868" w:rsidRPr="000751B8" w:rsidRDefault="00647868" w:rsidP="00647868">
      <w:pPr>
        <w:ind w:left="-567" w:firstLine="567"/>
        <w:jc w:val="both"/>
        <w:rPr>
          <w:b/>
          <w:sz w:val="26"/>
          <w:szCs w:val="26"/>
        </w:rPr>
      </w:pPr>
      <w:r w:rsidRPr="000751B8">
        <w:rPr>
          <w:b/>
          <w:sz w:val="26"/>
          <w:szCs w:val="26"/>
        </w:rPr>
        <w:t>В ходе проведени</w:t>
      </w:r>
      <w:r w:rsidR="00834D56" w:rsidRPr="000751B8">
        <w:rPr>
          <w:b/>
          <w:sz w:val="26"/>
          <w:szCs w:val="26"/>
        </w:rPr>
        <w:t>я</w:t>
      </w:r>
      <w:r w:rsidRPr="000751B8">
        <w:rPr>
          <w:b/>
          <w:sz w:val="26"/>
          <w:szCs w:val="26"/>
        </w:rPr>
        <w:t xml:space="preserve"> публичных слушаний дополнительно </w:t>
      </w:r>
      <w:r w:rsidR="00C80814" w:rsidRPr="000751B8">
        <w:rPr>
          <w:b/>
          <w:sz w:val="26"/>
          <w:szCs w:val="26"/>
        </w:rPr>
        <w:t xml:space="preserve">устно </w:t>
      </w:r>
      <w:r w:rsidRPr="000751B8">
        <w:rPr>
          <w:b/>
          <w:sz w:val="26"/>
          <w:szCs w:val="26"/>
        </w:rPr>
        <w:t>поступили предложения:</w:t>
      </w:r>
    </w:p>
    <w:p w:rsidR="00BB6D4D" w:rsidRPr="000751B8" w:rsidRDefault="00BB6D4D" w:rsidP="00BB6D4D">
      <w:pPr>
        <w:pStyle w:val="a6"/>
        <w:rPr>
          <w:sz w:val="26"/>
          <w:szCs w:val="26"/>
        </w:rPr>
      </w:pPr>
      <w:r w:rsidRPr="000751B8">
        <w:rPr>
          <w:sz w:val="26"/>
          <w:szCs w:val="26"/>
        </w:rPr>
        <w:t xml:space="preserve">1. Строительство водопровода по ул. </w:t>
      </w:r>
      <w:proofErr w:type="gramStart"/>
      <w:r w:rsidRPr="000751B8">
        <w:rPr>
          <w:sz w:val="26"/>
          <w:szCs w:val="26"/>
        </w:rPr>
        <w:t>Луговая</w:t>
      </w:r>
      <w:proofErr w:type="gramEnd"/>
      <w:r w:rsidRPr="000751B8">
        <w:rPr>
          <w:sz w:val="26"/>
          <w:szCs w:val="26"/>
        </w:rPr>
        <w:t>;</w:t>
      </w:r>
    </w:p>
    <w:p w:rsidR="00BB6D4D" w:rsidRPr="000751B8" w:rsidRDefault="00BB6D4D" w:rsidP="00BB6D4D">
      <w:pPr>
        <w:pStyle w:val="a6"/>
        <w:rPr>
          <w:sz w:val="26"/>
          <w:szCs w:val="26"/>
        </w:rPr>
      </w:pPr>
      <w:r w:rsidRPr="000751B8">
        <w:rPr>
          <w:sz w:val="26"/>
          <w:szCs w:val="26"/>
        </w:rPr>
        <w:t>2. Установка дополнительного освещения крыльца МКУ КДЦ «Синявино»;</w:t>
      </w:r>
    </w:p>
    <w:p w:rsidR="00BB6D4D" w:rsidRPr="000751B8" w:rsidRDefault="00BB6D4D" w:rsidP="00BB6D4D">
      <w:pPr>
        <w:pStyle w:val="a6"/>
        <w:rPr>
          <w:sz w:val="26"/>
          <w:szCs w:val="26"/>
        </w:rPr>
      </w:pPr>
      <w:r w:rsidRPr="000751B8">
        <w:rPr>
          <w:sz w:val="26"/>
          <w:szCs w:val="26"/>
        </w:rPr>
        <w:t>3. Устройс</w:t>
      </w:r>
      <w:r w:rsidR="000751B8" w:rsidRPr="000751B8">
        <w:rPr>
          <w:sz w:val="26"/>
          <w:szCs w:val="26"/>
        </w:rPr>
        <w:t xml:space="preserve">тво пешеходного пешехода к спортивной </w:t>
      </w:r>
      <w:r w:rsidRPr="000751B8">
        <w:rPr>
          <w:sz w:val="26"/>
          <w:szCs w:val="26"/>
        </w:rPr>
        <w:t>площадке напротив магазина «Пятерочка»;</w:t>
      </w:r>
    </w:p>
    <w:p w:rsidR="00BB6D4D" w:rsidRPr="000751B8" w:rsidRDefault="00BB6D4D" w:rsidP="00BB6D4D">
      <w:pPr>
        <w:pStyle w:val="a6"/>
        <w:rPr>
          <w:sz w:val="26"/>
          <w:szCs w:val="26"/>
        </w:rPr>
      </w:pPr>
      <w:r w:rsidRPr="000751B8">
        <w:rPr>
          <w:sz w:val="26"/>
          <w:szCs w:val="26"/>
        </w:rPr>
        <w:t xml:space="preserve">4. Содействие открытию в </w:t>
      </w:r>
      <w:proofErr w:type="gramStart"/>
      <w:r w:rsidR="000751B8" w:rsidRPr="000751B8">
        <w:rPr>
          <w:sz w:val="26"/>
          <w:szCs w:val="26"/>
        </w:rPr>
        <w:t>г</w:t>
      </w:r>
      <w:proofErr w:type="gramEnd"/>
      <w:r w:rsidR="000751B8" w:rsidRPr="000751B8">
        <w:rPr>
          <w:sz w:val="26"/>
          <w:szCs w:val="26"/>
        </w:rPr>
        <w:t>.</w:t>
      </w:r>
      <w:r w:rsidRPr="000751B8">
        <w:rPr>
          <w:sz w:val="26"/>
          <w:szCs w:val="26"/>
        </w:rPr>
        <w:t xml:space="preserve">п. Синявино магазина «Фикс </w:t>
      </w:r>
      <w:proofErr w:type="spellStart"/>
      <w:r w:rsidRPr="000751B8">
        <w:rPr>
          <w:sz w:val="26"/>
          <w:szCs w:val="26"/>
        </w:rPr>
        <w:t>Прайс</w:t>
      </w:r>
      <w:proofErr w:type="spellEnd"/>
      <w:r w:rsidRPr="000751B8">
        <w:rPr>
          <w:sz w:val="26"/>
          <w:szCs w:val="26"/>
        </w:rPr>
        <w:t>»;</w:t>
      </w:r>
    </w:p>
    <w:p w:rsidR="00BB6D4D" w:rsidRPr="000751B8" w:rsidRDefault="00BB6D4D" w:rsidP="00BB6D4D">
      <w:pPr>
        <w:pStyle w:val="a6"/>
        <w:rPr>
          <w:sz w:val="26"/>
          <w:szCs w:val="26"/>
        </w:rPr>
      </w:pPr>
      <w:r w:rsidRPr="000751B8">
        <w:rPr>
          <w:sz w:val="26"/>
          <w:szCs w:val="26"/>
        </w:rPr>
        <w:t>5. Содействие открытию аптеки в п. Синявино – 2;</w:t>
      </w:r>
    </w:p>
    <w:p w:rsidR="00BB6D4D" w:rsidRPr="000751B8" w:rsidRDefault="00BB6D4D" w:rsidP="00BB6D4D">
      <w:pPr>
        <w:pStyle w:val="a6"/>
        <w:rPr>
          <w:sz w:val="26"/>
          <w:szCs w:val="26"/>
        </w:rPr>
      </w:pPr>
      <w:r w:rsidRPr="000751B8">
        <w:rPr>
          <w:sz w:val="26"/>
          <w:szCs w:val="26"/>
        </w:rPr>
        <w:t>6. Финансирование мероприятий для повышения качества питьевой воды;</w:t>
      </w:r>
    </w:p>
    <w:p w:rsidR="00BB6D4D" w:rsidRPr="000751B8" w:rsidRDefault="00BB6D4D" w:rsidP="00BB6D4D">
      <w:pPr>
        <w:pStyle w:val="a6"/>
        <w:rPr>
          <w:sz w:val="26"/>
          <w:szCs w:val="26"/>
        </w:rPr>
      </w:pPr>
      <w:r w:rsidRPr="000751B8">
        <w:rPr>
          <w:sz w:val="26"/>
          <w:szCs w:val="26"/>
        </w:rPr>
        <w:t>7. При устройстве площадки перед ДК п. Синявино – 2 заменить работы по асфальтированию площадки на укладку тротуарной плиткой;</w:t>
      </w:r>
    </w:p>
    <w:p w:rsidR="00BB6D4D" w:rsidRPr="000751B8" w:rsidRDefault="00BB6D4D" w:rsidP="00BB6D4D">
      <w:pPr>
        <w:pStyle w:val="a6"/>
        <w:rPr>
          <w:sz w:val="26"/>
          <w:szCs w:val="26"/>
        </w:rPr>
      </w:pPr>
      <w:r w:rsidRPr="000751B8">
        <w:rPr>
          <w:sz w:val="26"/>
          <w:szCs w:val="26"/>
        </w:rPr>
        <w:t>8. Ремонт коридора  на 2 этаже в МКУ КДЦ «Синявино»;</w:t>
      </w:r>
    </w:p>
    <w:p w:rsidR="00BB6D4D" w:rsidRPr="000751B8" w:rsidRDefault="00BB6D4D" w:rsidP="00BB6D4D">
      <w:pPr>
        <w:pStyle w:val="a6"/>
        <w:rPr>
          <w:sz w:val="26"/>
          <w:szCs w:val="26"/>
        </w:rPr>
      </w:pPr>
      <w:r w:rsidRPr="000751B8">
        <w:rPr>
          <w:sz w:val="26"/>
          <w:szCs w:val="26"/>
        </w:rPr>
        <w:t xml:space="preserve">9. Увеличения </w:t>
      </w:r>
      <w:proofErr w:type="spellStart"/>
      <w:r w:rsidRPr="000751B8">
        <w:rPr>
          <w:sz w:val="26"/>
          <w:szCs w:val="26"/>
        </w:rPr>
        <w:t>софинансирования</w:t>
      </w:r>
      <w:proofErr w:type="spellEnd"/>
      <w:r w:rsidRPr="000751B8">
        <w:rPr>
          <w:sz w:val="26"/>
          <w:szCs w:val="26"/>
        </w:rPr>
        <w:t xml:space="preserve"> за счет местного бюджета до 1 млн. руб. на устройство спортивной площадки;</w:t>
      </w:r>
    </w:p>
    <w:p w:rsidR="00BB6D4D" w:rsidRPr="000751B8" w:rsidRDefault="00BB6D4D" w:rsidP="00BB6D4D">
      <w:pPr>
        <w:pStyle w:val="a6"/>
        <w:rPr>
          <w:sz w:val="26"/>
          <w:szCs w:val="26"/>
        </w:rPr>
      </w:pPr>
      <w:r w:rsidRPr="000751B8">
        <w:rPr>
          <w:sz w:val="26"/>
          <w:szCs w:val="26"/>
        </w:rPr>
        <w:lastRenderedPageBreak/>
        <w:t xml:space="preserve">10. Увеличение количества камер видеонаблюдения в </w:t>
      </w:r>
      <w:proofErr w:type="gramStart"/>
      <w:r w:rsidR="000751B8" w:rsidRPr="000751B8">
        <w:rPr>
          <w:sz w:val="26"/>
          <w:szCs w:val="26"/>
        </w:rPr>
        <w:t>г</w:t>
      </w:r>
      <w:proofErr w:type="gramEnd"/>
      <w:r w:rsidR="000751B8" w:rsidRPr="000751B8">
        <w:rPr>
          <w:sz w:val="26"/>
          <w:szCs w:val="26"/>
        </w:rPr>
        <w:t>.</w:t>
      </w:r>
      <w:r w:rsidRPr="000751B8">
        <w:rPr>
          <w:sz w:val="26"/>
          <w:szCs w:val="26"/>
        </w:rPr>
        <w:t>п. Синявино;</w:t>
      </w:r>
    </w:p>
    <w:p w:rsidR="000751B8" w:rsidRPr="000751B8" w:rsidRDefault="000751B8" w:rsidP="00BB6D4D">
      <w:pPr>
        <w:pStyle w:val="a6"/>
        <w:rPr>
          <w:sz w:val="26"/>
          <w:szCs w:val="26"/>
        </w:rPr>
      </w:pPr>
      <w:r w:rsidRPr="000751B8">
        <w:rPr>
          <w:sz w:val="26"/>
          <w:szCs w:val="26"/>
        </w:rPr>
        <w:t>11. Финансирование мероприятий по запрету парковки автомашин вблизи пешеходного перехода между домами №№ 9, 10;</w:t>
      </w:r>
    </w:p>
    <w:p w:rsidR="00C80814" w:rsidRDefault="000751B8" w:rsidP="00BB6D4D">
      <w:pPr>
        <w:pStyle w:val="a6"/>
        <w:rPr>
          <w:sz w:val="26"/>
          <w:szCs w:val="26"/>
        </w:rPr>
      </w:pPr>
      <w:r w:rsidRPr="000751B8">
        <w:rPr>
          <w:sz w:val="26"/>
          <w:szCs w:val="26"/>
        </w:rPr>
        <w:t>12</w:t>
      </w:r>
      <w:r w:rsidR="00BB6D4D" w:rsidRPr="000751B8">
        <w:rPr>
          <w:sz w:val="26"/>
          <w:szCs w:val="26"/>
        </w:rPr>
        <w:t>. Восстановление спортивной площадк</w:t>
      </w:r>
      <w:r w:rsidR="00043D40">
        <w:rPr>
          <w:sz w:val="26"/>
          <w:szCs w:val="26"/>
        </w:rPr>
        <w:t>и напротив магазина «Пятерочка»;</w:t>
      </w:r>
    </w:p>
    <w:p w:rsidR="00043D40" w:rsidRDefault="00043D40" w:rsidP="00BB6D4D">
      <w:pPr>
        <w:pStyle w:val="a6"/>
        <w:rPr>
          <w:sz w:val="26"/>
          <w:szCs w:val="26"/>
        </w:rPr>
      </w:pPr>
      <w:r>
        <w:rPr>
          <w:sz w:val="26"/>
          <w:szCs w:val="26"/>
        </w:rPr>
        <w:t>13. Привести в соответствие дорожные знаки с указанием километража на федеральной трассе Р-21 «Кола»;</w:t>
      </w:r>
    </w:p>
    <w:p w:rsidR="00043D40" w:rsidRPr="000751B8" w:rsidRDefault="00043D40" w:rsidP="00BB6D4D">
      <w:pPr>
        <w:pStyle w:val="a6"/>
        <w:rPr>
          <w:sz w:val="26"/>
          <w:szCs w:val="26"/>
        </w:rPr>
      </w:pPr>
      <w:r>
        <w:rPr>
          <w:sz w:val="26"/>
          <w:szCs w:val="26"/>
        </w:rPr>
        <w:t>14. Принять меры по снижению тарифов для населения за тепловую энергию.</w:t>
      </w:r>
    </w:p>
    <w:p w:rsidR="00BB6D4D" w:rsidRPr="000751B8" w:rsidRDefault="00BB6D4D" w:rsidP="00C80814">
      <w:pPr>
        <w:pStyle w:val="a6"/>
        <w:rPr>
          <w:b/>
          <w:sz w:val="26"/>
          <w:szCs w:val="26"/>
        </w:rPr>
      </w:pPr>
    </w:p>
    <w:p w:rsidR="00C80814" w:rsidRPr="000751B8" w:rsidRDefault="00C80814" w:rsidP="00C80814">
      <w:pPr>
        <w:pStyle w:val="a6"/>
        <w:rPr>
          <w:b/>
          <w:sz w:val="26"/>
          <w:szCs w:val="26"/>
        </w:rPr>
      </w:pPr>
      <w:r w:rsidRPr="000751B8">
        <w:rPr>
          <w:b/>
          <w:sz w:val="26"/>
          <w:szCs w:val="26"/>
        </w:rPr>
        <w:t>Остальные предложения поступили в письменном виде (прилагаются).</w:t>
      </w:r>
    </w:p>
    <w:p w:rsidR="009F735D" w:rsidRPr="000751B8" w:rsidRDefault="009F735D" w:rsidP="009F735D">
      <w:pPr>
        <w:pStyle w:val="a6"/>
        <w:ind w:firstLine="708"/>
        <w:rPr>
          <w:sz w:val="26"/>
          <w:szCs w:val="26"/>
        </w:rPr>
      </w:pPr>
    </w:p>
    <w:p w:rsidR="00647868" w:rsidRPr="000751B8" w:rsidRDefault="00C80814" w:rsidP="00647868">
      <w:pPr>
        <w:ind w:left="-567" w:firstLine="567"/>
        <w:jc w:val="both"/>
        <w:rPr>
          <w:sz w:val="26"/>
          <w:szCs w:val="26"/>
        </w:rPr>
      </w:pPr>
      <w:r w:rsidRPr="000751B8">
        <w:rPr>
          <w:sz w:val="26"/>
          <w:szCs w:val="26"/>
        </w:rPr>
        <w:t>Г</w:t>
      </w:r>
      <w:r w:rsidR="003A7BBC" w:rsidRPr="000751B8">
        <w:rPr>
          <w:sz w:val="26"/>
          <w:szCs w:val="26"/>
        </w:rPr>
        <w:t>лав</w:t>
      </w:r>
      <w:r w:rsidRPr="000751B8">
        <w:rPr>
          <w:sz w:val="26"/>
          <w:szCs w:val="26"/>
        </w:rPr>
        <w:t>а</w:t>
      </w:r>
      <w:r w:rsidR="003A7BBC" w:rsidRPr="000751B8">
        <w:rPr>
          <w:sz w:val="26"/>
          <w:szCs w:val="26"/>
        </w:rPr>
        <w:t xml:space="preserve"> администрации Хоменок Е.В. </w:t>
      </w:r>
      <w:r w:rsidR="00647868" w:rsidRPr="000751B8">
        <w:rPr>
          <w:sz w:val="26"/>
          <w:szCs w:val="26"/>
        </w:rPr>
        <w:t>сообщила о том, что публичные слушания признаны состоявшимися, предложения будут направлены в совет депутатов для принятия соответствующих решений.</w:t>
      </w:r>
    </w:p>
    <w:p w:rsidR="005474D3" w:rsidRPr="000751B8" w:rsidRDefault="00C80814" w:rsidP="005474D3">
      <w:pPr>
        <w:ind w:left="-567" w:firstLine="567"/>
        <w:jc w:val="both"/>
        <w:rPr>
          <w:sz w:val="26"/>
          <w:szCs w:val="26"/>
        </w:rPr>
      </w:pPr>
      <w:r w:rsidRPr="000751B8">
        <w:rPr>
          <w:sz w:val="26"/>
          <w:szCs w:val="26"/>
        </w:rPr>
        <w:t>Г</w:t>
      </w:r>
      <w:r w:rsidR="003A7BBC" w:rsidRPr="000751B8">
        <w:rPr>
          <w:sz w:val="26"/>
          <w:szCs w:val="26"/>
        </w:rPr>
        <w:t>лав</w:t>
      </w:r>
      <w:r w:rsidRPr="000751B8">
        <w:rPr>
          <w:sz w:val="26"/>
          <w:szCs w:val="26"/>
        </w:rPr>
        <w:t>а</w:t>
      </w:r>
      <w:r w:rsidR="003A7BBC" w:rsidRPr="000751B8">
        <w:rPr>
          <w:sz w:val="26"/>
          <w:szCs w:val="26"/>
        </w:rPr>
        <w:t xml:space="preserve">  администрации Хоменок Е.В. </w:t>
      </w:r>
      <w:r w:rsidR="005474D3" w:rsidRPr="000751B8">
        <w:rPr>
          <w:sz w:val="26"/>
          <w:szCs w:val="26"/>
        </w:rPr>
        <w:t>поблагодарила участников публичных слушаний по проекту бюджета Синявинского городского поселения Кировского муниципального района Ленинградской области и объявила об их закрытии.</w:t>
      </w:r>
    </w:p>
    <w:p w:rsidR="005474D3" w:rsidRPr="000751B8" w:rsidRDefault="005474D3" w:rsidP="005474D3">
      <w:pPr>
        <w:jc w:val="both"/>
        <w:rPr>
          <w:sz w:val="26"/>
          <w:szCs w:val="26"/>
        </w:rPr>
      </w:pPr>
    </w:p>
    <w:p w:rsidR="005474D3" w:rsidRPr="000751B8" w:rsidRDefault="005474D3" w:rsidP="005474D3">
      <w:pPr>
        <w:rPr>
          <w:sz w:val="26"/>
          <w:szCs w:val="26"/>
        </w:rPr>
      </w:pPr>
    </w:p>
    <w:p w:rsidR="005474D3" w:rsidRPr="000751B8" w:rsidRDefault="005474D3" w:rsidP="005474D3">
      <w:pPr>
        <w:ind w:left="-567"/>
        <w:jc w:val="both"/>
        <w:rPr>
          <w:sz w:val="26"/>
          <w:szCs w:val="26"/>
        </w:rPr>
      </w:pPr>
    </w:p>
    <w:p w:rsidR="000751B8" w:rsidRPr="000751B8" w:rsidRDefault="000751B8" w:rsidP="000751B8">
      <w:pPr>
        <w:pStyle w:val="2"/>
        <w:spacing w:before="0" w:after="0"/>
        <w:ind w:left="-567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0751B8">
        <w:rPr>
          <w:rFonts w:ascii="Times New Roman" w:hAnsi="Times New Roman"/>
          <w:b w:val="0"/>
          <w:i w:val="0"/>
          <w:sz w:val="26"/>
          <w:szCs w:val="26"/>
        </w:rPr>
        <w:t>Руководитель рабочей группы-</w:t>
      </w:r>
    </w:p>
    <w:p w:rsidR="000751B8" w:rsidRPr="000751B8" w:rsidRDefault="000751B8" w:rsidP="000751B8">
      <w:pPr>
        <w:ind w:left="-567"/>
        <w:jc w:val="both"/>
        <w:rPr>
          <w:sz w:val="26"/>
          <w:szCs w:val="26"/>
        </w:rPr>
      </w:pPr>
      <w:r w:rsidRPr="000751B8">
        <w:rPr>
          <w:sz w:val="26"/>
          <w:szCs w:val="26"/>
        </w:rPr>
        <w:t>глава администрации Синявинского гор</w:t>
      </w:r>
      <w:r>
        <w:rPr>
          <w:sz w:val="26"/>
          <w:szCs w:val="26"/>
        </w:rPr>
        <w:t>одского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0751B8">
        <w:rPr>
          <w:sz w:val="26"/>
          <w:szCs w:val="26"/>
        </w:rPr>
        <w:t xml:space="preserve">  Е.В. Хоменок</w:t>
      </w:r>
    </w:p>
    <w:p w:rsidR="005474D3" w:rsidRPr="000751B8" w:rsidRDefault="005474D3" w:rsidP="005474D3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</w:p>
    <w:p w:rsidR="005474D3" w:rsidRPr="000751B8" w:rsidRDefault="005474D3" w:rsidP="005474D3">
      <w:pPr>
        <w:pStyle w:val="2"/>
        <w:spacing w:before="0" w:after="0"/>
        <w:ind w:left="-567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0751B8">
        <w:rPr>
          <w:rFonts w:ascii="Times New Roman" w:hAnsi="Times New Roman"/>
          <w:b w:val="0"/>
          <w:i w:val="0"/>
          <w:sz w:val="26"/>
          <w:szCs w:val="26"/>
        </w:rPr>
        <w:t>Секретарь рабочей группы</w:t>
      </w:r>
      <w:r w:rsidRPr="000751B8">
        <w:rPr>
          <w:rFonts w:ascii="Times New Roman" w:hAnsi="Times New Roman"/>
          <w:b w:val="0"/>
          <w:i w:val="0"/>
          <w:sz w:val="26"/>
          <w:szCs w:val="26"/>
        </w:rPr>
        <w:tab/>
      </w:r>
      <w:r w:rsidRPr="000751B8">
        <w:rPr>
          <w:rFonts w:ascii="Times New Roman" w:hAnsi="Times New Roman"/>
          <w:b w:val="0"/>
          <w:i w:val="0"/>
          <w:sz w:val="26"/>
          <w:szCs w:val="26"/>
        </w:rPr>
        <w:tab/>
      </w:r>
      <w:r w:rsidRPr="000751B8">
        <w:rPr>
          <w:rFonts w:ascii="Times New Roman" w:hAnsi="Times New Roman"/>
          <w:b w:val="0"/>
          <w:i w:val="0"/>
          <w:sz w:val="26"/>
          <w:szCs w:val="26"/>
        </w:rPr>
        <w:tab/>
      </w:r>
      <w:r w:rsidR="000751B8">
        <w:rPr>
          <w:rFonts w:ascii="Times New Roman" w:hAnsi="Times New Roman"/>
          <w:b w:val="0"/>
          <w:i w:val="0"/>
          <w:sz w:val="26"/>
          <w:szCs w:val="26"/>
        </w:rPr>
        <w:tab/>
      </w:r>
      <w:r w:rsidR="000751B8">
        <w:rPr>
          <w:rFonts w:ascii="Times New Roman" w:hAnsi="Times New Roman"/>
          <w:b w:val="0"/>
          <w:i w:val="0"/>
          <w:sz w:val="26"/>
          <w:szCs w:val="26"/>
        </w:rPr>
        <w:tab/>
      </w:r>
      <w:r w:rsidR="000751B8">
        <w:rPr>
          <w:rFonts w:ascii="Times New Roman" w:hAnsi="Times New Roman"/>
          <w:b w:val="0"/>
          <w:i w:val="0"/>
          <w:sz w:val="26"/>
          <w:szCs w:val="26"/>
        </w:rPr>
        <w:tab/>
      </w:r>
      <w:r w:rsidR="000751B8">
        <w:rPr>
          <w:rFonts w:ascii="Times New Roman" w:hAnsi="Times New Roman"/>
          <w:b w:val="0"/>
          <w:i w:val="0"/>
          <w:sz w:val="26"/>
          <w:szCs w:val="26"/>
        </w:rPr>
        <w:tab/>
        <w:t xml:space="preserve">            </w:t>
      </w:r>
      <w:r w:rsidR="00C80814" w:rsidRPr="000751B8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3A7BBC" w:rsidRPr="000751B8">
        <w:rPr>
          <w:rFonts w:ascii="Times New Roman" w:hAnsi="Times New Roman"/>
          <w:b w:val="0"/>
          <w:i w:val="0"/>
          <w:sz w:val="26"/>
          <w:szCs w:val="26"/>
        </w:rPr>
        <w:t>А.В. Смирнова</w:t>
      </w:r>
    </w:p>
    <w:p w:rsidR="005474D3" w:rsidRPr="000751B8" w:rsidRDefault="005474D3" w:rsidP="005474D3">
      <w:pPr>
        <w:rPr>
          <w:sz w:val="26"/>
          <w:szCs w:val="26"/>
        </w:rPr>
      </w:pPr>
    </w:p>
    <w:p w:rsidR="005474D3" w:rsidRPr="000751B8" w:rsidRDefault="005474D3" w:rsidP="005474D3">
      <w:pPr>
        <w:rPr>
          <w:sz w:val="26"/>
          <w:szCs w:val="26"/>
        </w:rPr>
      </w:pPr>
    </w:p>
    <w:p w:rsidR="006056BE" w:rsidRPr="000751B8" w:rsidRDefault="006056BE">
      <w:pPr>
        <w:rPr>
          <w:sz w:val="26"/>
          <w:szCs w:val="26"/>
        </w:rPr>
      </w:pPr>
    </w:p>
    <w:sectPr w:rsidR="006056BE" w:rsidRPr="000751B8" w:rsidSect="000E6CE0">
      <w:pgSz w:w="11906" w:h="16838"/>
      <w:pgMar w:top="709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474D3"/>
    <w:rsid w:val="00043D40"/>
    <w:rsid w:val="000751B8"/>
    <w:rsid w:val="00115FD3"/>
    <w:rsid w:val="0022624E"/>
    <w:rsid w:val="00260966"/>
    <w:rsid w:val="003112C5"/>
    <w:rsid w:val="00396842"/>
    <w:rsid w:val="003A714E"/>
    <w:rsid w:val="003A79D3"/>
    <w:rsid w:val="003A7BBC"/>
    <w:rsid w:val="00420BF3"/>
    <w:rsid w:val="00435290"/>
    <w:rsid w:val="00440D8D"/>
    <w:rsid w:val="004A7EDF"/>
    <w:rsid w:val="004B6618"/>
    <w:rsid w:val="00530D7D"/>
    <w:rsid w:val="005369E6"/>
    <w:rsid w:val="005474D3"/>
    <w:rsid w:val="006056BE"/>
    <w:rsid w:val="00637C0A"/>
    <w:rsid w:val="00647868"/>
    <w:rsid w:val="007C25D2"/>
    <w:rsid w:val="008279CE"/>
    <w:rsid w:val="00834D56"/>
    <w:rsid w:val="00874F03"/>
    <w:rsid w:val="00881248"/>
    <w:rsid w:val="008933D5"/>
    <w:rsid w:val="009C09AD"/>
    <w:rsid w:val="009F735D"/>
    <w:rsid w:val="00A953ED"/>
    <w:rsid w:val="00B1721A"/>
    <w:rsid w:val="00B4362A"/>
    <w:rsid w:val="00BA39DD"/>
    <w:rsid w:val="00BB6D4D"/>
    <w:rsid w:val="00C80814"/>
    <w:rsid w:val="00D5795F"/>
    <w:rsid w:val="00DE416E"/>
    <w:rsid w:val="00EB6C0B"/>
    <w:rsid w:val="00F12C50"/>
    <w:rsid w:val="00F35741"/>
    <w:rsid w:val="00F714AA"/>
    <w:rsid w:val="00FC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474D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74D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474D3"/>
    <w:rPr>
      <w:color w:val="0000FF" w:themeColor="hyperlink"/>
      <w:u w:val="single"/>
    </w:rPr>
  </w:style>
  <w:style w:type="paragraph" w:styleId="a4">
    <w:name w:val="Body Text"/>
    <w:basedOn w:val="a"/>
    <w:link w:val="a5"/>
    <w:rsid w:val="00647868"/>
    <w:rPr>
      <w:sz w:val="28"/>
    </w:rPr>
  </w:style>
  <w:style w:type="character" w:customStyle="1" w:styleId="a5">
    <w:name w:val="Основной текст Знак"/>
    <w:basedOn w:val="a0"/>
    <w:link w:val="a4"/>
    <w:rsid w:val="00647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9F735D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2021-12-03T11:18:00Z</cp:lastPrinted>
  <dcterms:created xsi:type="dcterms:W3CDTF">2020-11-25T11:57:00Z</dcterms:created>
  <dcterms:modified xsi:type="dcterms:W3CDTF">2021-12-06T14:03:00Z</dcterms:modified>
</cp:coreProperties>
</file>