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9" w:rsidRDefault="00553629" w:rsidP="007703EA"/>
    <w:p w:rsidR="007703EA" w:rsidRDefault="007703EA" w:rsidP="007703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22860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3EA" w:rsidRDefault="007703EA" w:rsidP="007703EA">
      <w:pPr>
        <w:jc w:val="center"/>
        <w:rPr>
          <w:sz w:val="22"/>
        </w:rPr>
      </w:pPr>
    </w:p>
    <w:p w:rsidR="007703EA" w:rsidRPr="009A2971" w:rsidRDefault="007703EA" w:rsidP="007703EA">
      <w:pPr>
        <w:rPr>
          <w:sz w:val="22"/>
        </w:rPr>
      </w:pPr>
    </w:p>
    <w:p w:rsidR="007703EA" w:rsidRDefault="007703EA" w:rsidP="007703EA">
      <w:pPr>
        <w:rPr>
          <w:sz w:val="22"/>
        </w:rPr>
      </w:pPr>
    </w:p>
    <w:p w:rsidR="007703EA" w:rsidRPr="005D2678" w:rsidRDefault="007703EA" w:rsidP="007703EA">
      <w:pPr>
        <w:jc w:val="center"/>
        <w:rPr>
          <w:b/>
        </w:rPr>
      </w:pPr>
      <w:r w:rsidRPr="005D2678">
        <w:rPr>
          <w:b/>
        </w:rPr>
        <w:t xml:space="preserve">АДМИНИСТРАЦИЯ </w:t>
      </w:r>
    </w:p>
    <w:p w:rsidR="007703EA" w:rsidRPr="005D2678" w:rsidRDefault="007703EA" w:rsidP="007703EA">
      <w:pPr>
        <w:jc w:val="center"/>
        <w:rPr>
          <w:b/>
        </w:rPr>
      </w:pPr>
      <w:r w:rsidRPr="005D2678">
        <w:rPr>
          <w:b/>
        </w:rPr>
        <w:t>СИНЯВИНСКОГО ГОРОДСКОГО ПОСЕЛЕНИЯ</w:t>
      </w:r>
    </w:p>
    <w:p w:rsidR="007703EA" w:rsidRPr="005D2678" w:rsidRDefault="007703EA" w:rsidP="007703EA">
      <w:pPr>
        <w:jc w:val="center"/>
        <w:rPr>
          <w:b/>
        </w:rPr>
      </w:pPr>
      <w:r w:rsidRPr="005D2678">
        <w:rPr>
          <w:b/>
        </w:rPr>
        <w:t>КИРОВСКОГО МУНИЦИПАЛЬНОГО РАЙОНА ЛЕНИНГРАДСКОЙ ОБЛАСТИ</w:t>
      </w:r>
    </w:p>
    <w:p w:rsidR="007703EA" w:rsidRDefault="007703EA" w:rsidP="007703EA">
      <w:pPr>
        <w:jc w:val="center"/>
      </w:pPr>
    </w:p>
    <w:p w:rsidR="007703EA" w:rsidRPr="005D2678" w:rsidRDefault="007703EA" w:rsidP="007703EA">
      <w:pPr>
        <w:jc w:val="center"/>
      </w:pPr>
    </w:p>
    <w:p w:rsidR="007703EA" w:rsidRPr="005D2678" w:rsidRDefault="007703EA" w:rsidP="007703EA">
      <w:pPr>
        <w:jc w:val="center"/>
        <w:rPr>
          <w:b/>
          <w:szCs w:val="32"/>
        </w:rPr>
      </w:pPr>
      <w:proofErr w:type="gramStart"/>
      <w:r w:rsidRPr="005D2678">
        <w:rPr>
          <w:b/>
          <w:szCs w:val="32"/>
        </w:rPr>
        <w:t>П</w:t>
      </w:r>
      <w:proofErr w:type="gramEnd"/>
      <w:r w:rsidRPr="005D2678">
        <w:rPr>
          <w:b/>
          <w:szCs w:val="32"/>
        </w:rPr>
        <w:t xml:space="preserve"> О С Т А Н О В Л Е Н И Е</w:t>
      </w:r>
    </w:p>
    <w:p w:rsidR="007703EA" w:rsidRPr="00211693" w:rsidRDefault="007703EA" w:rsidP="007703EA"/>
    <w:p w:rsidR="00D46E1E" w:rsidRPr="008E3E9F" w:rsidRDefault="00D46E1E" w:rsidP="00D46E1E">
      <w:pPr>
        <w:jc w:val="center"/>
        <w:rPr>
          <w:rFonts w:eastAsia="Times New Roman"/>
          <w:sz w:val="24"/>
          <w:szCs w:val="24"/>
          <w:lang w:eastAsia="ru-RU"/>
        </w:rPr>
      </w:pPr>
    </w:p>
    <w:p w:rsidR="00D46E1E" w:rsidRPr="008E3E9F" w:rsidRDefault="00D46E1E" w:rsidP="00D46E1E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3E9F">
        <w:rPr>
          <w:rFonts w:eastAsia="Times New Roman"/>
          <w:b/>
          <w:bCs/>
          <w:sz w:val="24"/>
          <w:szCs w:val="24"/>
          <w:lang w:eastAsia="ru-RU"/>
        </w:rPr>
        <w:t xml:space="preserve">от </w:t>
      </w:r>
      <w:r w:rsidR="00491620">
        <w:rPr>
          <w:rFonts w:eastAsia="Times New Roman"/>
          <w:b/>
          <w:bCs/>
          <w:sz w:val="24"/>
          <w:szCs w:val="24"/>
          <w:lang w:eastAsia="ru-RU"/>
        </w:rPr>
        <w:t>30 декабря</w:t>
      </w:r>
      <w:r w:rsidR="006C7D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E3E9F">
        <w:rPr>
          <w:rFonts w:eastAsia="Times New Roman"/>
          <w:b/>
          <w:bCs/>
          <w:sz w:val="24"/>
          <w:szCs w:val="24"/>
          <w:lang w:eastAsia="ru-RU"/>
        </w:rPr>
        <w:t>202</w:t>
      </w:r>
      <w:r w:rsidR="006C7DC7">
        <w:rPr>
          <w:rFonts w:eastAsia="Times New Roman"/>
          <w:b/>
          <w:bCs/>
          <w:sz w:val="24"/>
          <w:szCs w:val="24"/>
          <w:lang w:eastAsia="ru-RU"/>
        </w:rPr>
        <w:t xml:space="preserve">2 </w:t>
      </w:r>
      <w:r w:rsidRPr="008E3E9F">
        <w:rPr>
          <w:rFonts w:eastAsia="Times New Roman"/>
          <w:b/>
          <w:bCs/>
          <w:sz w:val="24"/>
          <w:szCs w:val="24"/>
          <w:lang w:eastAsia="ru-RU"/>
        </w:rPr>
        <w:t>года  №</w:t>
      </w:r>
      <w:r w:rsidR="006C7D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91620">
        <w:rPr>
          <w:rFonts w:eastAsia="Times New Roman"/>
          <w:b/>
          <w:bCs/>
          <w:sz w:val="24"/>
          <w:szCs w:val="24"/>
          <w:lang w:eastAsia="ru-RU"/>
        </w:rPr>
        <w:t>653</w:t>
      </w:r>
    </w:p>
    <w:p w:rsidR="00311BD4" w:rsidRPr="00311BD4" w:rsidRDefault="00311BD4" w:rsidP="00311BD4">
      <w:pPr>
        <w:pStyle w:val="ad"/>
      </w:pPr>
    </w:p>
    <w:p w:rsidR="00B53810" w:rsidRPr="00B53810" w:rsidRDefault="00311BD4" w:rsidP="00B53810">
      <w:pPr>
        <w:ind w:hanging="15"/>
        <w:jc w:val="center"/>
        <w:rPr>
          <w:b/>
          <w:szCs w:val="28"/>
        </w:rPr>
      </w:pPr>
      <w:r w:rsidRPr="008F46AE">
        <w:rPr>
          <w:b/>
          <w:szCs w:val="28"/>
        </w:rPr>
        <w:t xml:space="preserve">Об утверждении  </w:t>
      </w:r>
      <w:r w:rsidR="00B53810" w:rsidRPr="00B53810">
        <w:rPr>
          <w:b/>
          <w:szCs w:val="28"/>
        </w:rPr>
        <w:t xml:space="preserve">бюджетного прогноза </w:t>
      </w:r>
    </w:p>
    <w:p w:rsidR="00311BD4" w:rsidRPr="008F46AE" w:rsidRDefault="007703EA" w:rsidP="00B53810">
      <w:pPr>
        <w:pStyle w:val="ad"/>
        <w:jc w:val="center"/>
        <w:rPr>
          <w:b/>
          <w:szCs w:val="28"/>
        </w:rPr>
      </w:pPr>
      <w:proofErr w:type="spellStart"/>
      <w:r w:rsidRPr="00BE291F">
        <w:rPr>
          <w:b/>
          <w:szCs w:val="28"/>
        </w:rPr>
        <w:t>Синявинского</w:t>
      </w:r>
      <w:proofErr w:type="spellEnd"/>
      <w:r w:rsidRPr="00BE291F">
        <w:rPr>
          <w:b/>
          <w:szCs w:val="28"/>
        </w:rPr>
        <w:t xml:space="preserve"> городского поселения Кировского муниципально</w:t>
      </w:r>
      <w:r w:rsidR="00DA7A32">
        <w:rPr>
          <w:b/>
          <w:szCs w:val="28"/>
        </w:rPr>
        <w:t>го района Ленинградской области</w:t>
      </w:r>
      <w:r w:rsidRPr="00BE291F">
        <w:rPr>
          <w:b/>
          <w:szCs w:val="28"/>
        </w:rPr>
        <w:t xml:space="preserve"> </w:t>
      </w:r>
      <w:r w:rsidR="00B53810" w:rsidRPr="00B53810">
        <w:rPr>
          <w:b/>
          <w:szCs w:val="28"/>
        </w:rPr>
        <w:t xml:space="preserve"> на долгосрочный период</w:t>
      </w:r>
      <w:r w:rsidR="00763292">
        <w:rPr>
          <w:b/>
          <w:szCs w:val="28"/>
        </w:rPr>
        <w:t xml:space="preserve"> до 2028 года</w:t>
      </w:r>
    </w:p>
    <w:p w:rsidR="00311BD4" w:rsidRPr="00B53810" w:rsidRDefault="00311BD4" w:rsidP="00311BD4">
      <w:pPr>
        <w:pStyle w:val="ad"/>
        <w:rPr>
          <w:b/>
          <w:szCs w:val="28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506313" w:rsidRPr="00506313" w:rsidRDefault="00311BD4" w:rsidP="006C7DC7">
      <w:pPr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</w:t>
      </w:r>
      <w:r w:rsidR="00C70D68">
        <w:rPr>
          <w:szCs w:val="28"/>
        </w:rPr>
        <w:t xml:space="preserve"> и Федеральным законом от 06.10.2003 года № 131-ФЗ «Об общих принципах органов местного самоуправления в Российской Федерации.</w:t>
      </w:r>
      <w:r w:rsidR="00506313" w:rsidRPr="00506313">
        <w:rPr>
          <w:szCs w:val="28"/>
        </w:rPr>
        <w:t xml:space="preserve"> ПОСТАНОВЛЯЕТ:</w:t>
      </w:r>
    </w:p>
    <w:p w:rsidR="00311BD4" w:rsidRPr="00311BD4" w:rsidRDefault="00506313" w:rsidP="006C7DC7">
      <w:pPr>
        <w:ind w:hanging="15"/>
        <w:jc w:val="both"/>
        <w:rPr>
          <w:szCs w:val="28"/>
        </w:rPr>
      </w:pPr>
      <w:r>
        <w:rPr>
          <w:szCs w:val="28"/>
        </w:rPr>
        <w:t xml:space="preserve">          </w:t>
      </w:r>
      <w:r w:rsidR="00311BD4" w:rsidRPr="00311BD4">
        <w:rPr>
          <w:szCs w:val="28"/>
        </w:rPr>
        <w:t xml:space="preserve">1. </w:t>
      </w:r>
      <w:r w:rsidR="00311BD4" w:rsidRPr="00AD5E6A">
        <w:t>Утвердить прилагаемый Бюджетный прогноз</w:t>
      </w:r>
      <w:r>
        <w:t xml:space="preserve"> </w:t>
      </w:r>
      <w:proofErr w:type="spellStart"/>
      <w:r w:rsidR="00C70D68">
        <w:rPr>
          <w:szCs w:val="28"/>
        </w:rPr>
        <w:t>Синявинского</w:t>
      </w:r>
      <w:proofErr w:type="spellEnd"/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 w:rsidR="00C70D68" w:rsidRPr="00B53810">
        <w:rPr>
          <w:b/>
          <w:szCs w:val="28"/>
        </w:rPr>
        <w:t xml:space="preserve"> </w:t>
      </w:r>
      <w:r w:rsidR="00B53810" w:rsidRPr="00763292">
        <w:rPr>
          <w:szCs w:val="28"/>
        </w:rPr>
        <w:t>на долгосрочный период</w:t>
      </w:r>
      <w:r w:rsidR="00763292">
        <w:rPr>
          <w:szCs w:val="28"/>
        </w:rPr>
        <w:t xml:space="preserve"> до 2028 года</w:t>
      </w:r>
      <w:r w:rsidR="00311BD4">
        <w:rPr>
          <w:szCs w:val="28"/>
        </w:rPr>
        <w:t>.</w:t>
      </w:r>
    </w:p>
    <w:p w:rsidR="00311BD4" w:rsidRPr="00311BD4" w:rsidRDefault="00311BD4" w:rsidP="006C7DC7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2.   </w:t>
      </w:r>
      <w:proofErr w:type="gramStart"/>
      <w:r w:rsidRPr="00311BD4">
        <w:rPr>
          <w:szCs w:val="28"/>
        </w:rPr>
        <w:t>Контроль за</w:t>
      </w:r>
      <w:proofErr w:type="gramEnd"/>
      <w:r w:rsidRPr="00311BD4">
        <w:rPr>
          <w:szCs w:val="28"/>
        </w:rPr>
        <w:t xml:space="preserve"> исполнением настоящего постановления оставляю за собой.</w:t>
      </w:r>
    </w:p>
    <w:p w:rsidR="00311BD4" w:rsidRDefault="00311BD4" w:rsidP="006C7DC7">
      <w:pPr>
        <w:pStyle w:val="ad"/>
        <w:ind w:firstLine="708"/>
        <w:jc w:val="both"/>
      </w:pPr>
      <w:r w:rsidRPr="00311BD4">
        <w:rPr>
          <w:szCs w:val="28"/>
        </w:rPr>
        <w:t>3.   Настоящее постановление подлежит р</w:t>
      </w:r>
      <w:r w:rsidR="00187795">
        <w:rPr>
          <w:szCs w:val="28"/>
        </w:rPr>
        <w:t>азмещению на официальном сайте а</w:t>
      </w:r>
      <w:r w:rsidRPr="00311BD4">
        <w:rPr>
          <w:szCs w:val="28"/>
        </w:rPr>
        <w:t>дминистрации</w:t>
      </w:r>
      <w:r w:rsidR="00187795">
        <w:rPr>
          <w:szCs w:val="28"/>
        </w:rPr>
        <w:t xml:space="preserve"> </w:t>
      </w:r>
      <w:proofErr w:type="spellStart"/>
      <w:r w:rsidR="00C70D68">
        <w:rPr>
          <w:szCs w:val="28"/>
        </w:rPr>
        <w:t>Синявинского</w:t>
      </w:r>
      <w:proofErr w:type="spellEnd"/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</w:p>
    <w:p w:rsidR="00C70D68" w:rsidRDefault="00C70D68" w:rsidP="006C7DC7">
      <w:pPr>
        <w:pStyle w:val="ad"/>
        <w:ind w:firstLine="708"/>
        <w:jc w:val="both"/>
      </w:pPr>
    </w:p>
    <w:p w:rsidR="00C70D68" w:rsidRDefault="00C70D68" w:rsidP="006C7DC7">
      <w:pPr>
        <w:pStyle w:val="ad"/>
        <w:ind w:firstLine="708"/>
        <w:jc w:val="both"/>
      </w:pPr>
    </w:p>
    <w:p w:rsidR="00C70D68" w:rsidRDefault="00C70D68" w:rsidP="006C7DC7">
      <w:pPr>
        <w:pStyle w:val="ad"/>
        <w:ind w:firstLine="708"/>
        <w:jc w:val="both"/>
      </w:pPr>
    </w:p>
    <w:p w:rsidR="00C70D68" w:rsidRPr="00311BD4" w:rsidRDefault="00C70D68" w:rsidP="006C7DC7">
      <w:pPr>
        <w:pStyle w:val="ad"/>
        <w:ind w:firstLine="708"/>
        <w:jc w:val="both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6C7DC7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</w:t>
      </w:r>
      <w:r w:rsidR="006C7DC7"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                                </w:t>
      </w:r>
      <w:r w:rsidR="00187795">
        <w:rPr>
          <w:szCs w:val="28"/>
        </w:rPr>
        <w:t xml:space="preserve">Е.В. </w:t>
      </w:r>
      <w:proofErr w:type="spellStart"/>
      <w:r w:rsidR="00187795">
        <w:rPr>
          <w:szCs w:val="28"/>
        </w:rPr>
        <w:t>Хоменок</w:t>
      </w:r>
      <w:proofErr w:type="spellEnd"/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6C7DC7" w:rsidRDefault="006C7DC7" w:rsidP="00DA7A32">
      <w:pPr>
        <w:rPr>
          <w:b/>
          <w:sz w:val="52"/>
          <w:szCs w:val="52"/>
        </w:rPr>
      </w:pPr>
    </w:p>
    <w:p w:rsidR="00506313" w:rsidRDefault="00506313" w:rsidP="004A197F">
      <w:pPr>
        <w:spacing w:after="200" w:line="276" w:lineRule="auto"/>
        <w:jc w:val="both"/>
        <w:rPr>
          <w:szCs w:val="28"/>
        </w:rPr>
      </w:pPr>
    </w:p>
    <w:p w:rsidR="00387929" w:rsidRDefault="00387929" w:rsidP="004A197F">
      <w:pPr>
        <w:spacing w:after="200" w:line="276" w:lineRule="auto"/>
        <w:jc w:val="both"/>
        <w:rPr>
          <w:szCs w:val="28"/>
        </w:rPr>
      </w:pPr>
    </w:p>
    <w:p w:rsidR="000109BD" w:rsidRPr="00082C9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</w:t>
      </w:r>
      <w:r w:rsidR="006C7DC7">
        <w:rPr>
          <w:szCs w:val="28"/>
        </w:rPr>
        <w:t>е</w:t>
      </w:r>
      <w:r w:rsidRPr="00082C9D">
        <w:rPr>
          <w:szCs w:val="28"/>
        </w:rPr>
        <w:t>н</w:t>
      </w:r>
    </w:p>
    <w:p w:rsidR="000109B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</w:t>
      </w:r>
      <w:r w:rsidR="00111811">
        <w:rPr>
          <w:szCs w:val="28"/>
        </w:rPr>
        <w:t>а</w:t>
      </w:r>
      <w:r w:rsidRPr="00082C9D">
        <w:rPr>
          <w:szCs w:val="28"/>
        </w:rPr>
        <w:t xml:space="preserve">дминистрации  </w:t>
      </w:r>
    </w:p>
    <w:p w:rsidR="005D73B9" w:rsidRDefault="00DA7A32" w:rsidP="000109BD">
      <w:pPr>
        <w:jc w:val="right"/>
        <w:rPr>
          <w:szCs w:val="28"/>
        </w:rPr>
      </w:pPr>
      <w:proofErr w:type="spellStart"/>
      <w:r>
        <w:rPr>
          <w:szCs w:val="28"/>
        </w:rPr>
        <w:t>Синявинского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  <w:r w:rsidR="000109BD">
        <w:rPr>
          <w:szCs w:val="28"/>
        </w:rPr>
        <w:t xml:space="preserve"> </w:t>
      </w:r>
      <w:r w:rsidR="00506313">
        <w:rPr>
          <w:szCs w:val="28"/>
        </w:rPr>
        <w:t>поселение</w:t>
      </w:r>
      <w:r w:rsidR="005D73B9">
        <w:rPr>
          <w:szCs w:val="28"/>
        </w:rPr>
        <w:t xml:space="preserve"> </w:t>
      </w:r>
    </w:p>
    <w:p w:rsidR="000109BD" w:rsidRDefault="005D73B9" w:rsidP="000109BD">
      <w:pPr>
        <w:jc w:val="right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D73B9" w:rsidRDefault="005D73B9" w:rsidP="000109BD">
      <w:pPr>
        <w:jc w:val="right"/>
        <w:rPr>
          <w:szCs w:val="28"/>
        </w:rPr>
      </w:pPr>
      <w:r>
        <w:rPr>
          <w:szCs w:val="28"/>
        </w:rPr>
        <w:t xml:space="preserve">Ленинградской области </w:t>
      </w:r>
    </w:p>
    <w:p w:rsidR="000109BD" w:rsidRDefault="000109BD" w:rsidP="000109B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491620">
        <w:rPr>
          <w:szCs w:val="28"/>
        </w:rPr>
        <w:t>30 декабря</w:t>
      </w:r>
      <w:r w:rsidR="006C7DC7">
        <w:rPr>
          <w:szCs w:val="28"/>
        </w:rPr>
        <w:t xml:space="preserve"> </w:t>
      </w:r>
      <w:r w:rsidR="008F46AE">
        <w:rPr>
          <w:szCs w:val="28"/>
        </w:rPr>
        <w:t>2</w:t>
      </w:r>
      <w:r w:rsidR="001C11B9">
        <w:rPr>
          <w:szCs w:val="28"/>
        </w:rPr>
        <w:t>0</w:t>
      </w:r>
      <w:r w:rsidR="00275259">
        <w:rPr>
          <w:szCs w:val="28"/>
        </w:rPr>
        <w:t>2</w:t>
      </w:r>
      <w:r w:rsidR="006C7DC7">
        <w:rPr>
          <w:szCs w:val="28"/>
        </w:rPr>
        <w:t>2</w:t>
      </w:r>
      <w:r w:rsidR="001C11B9"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3602FF">
        <w:rPr>
          <w:szCs w:val="28"/>
        </w:rPr>
        <w:t xml:space="preserve"> 653</w:t>
      </w: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DA7A32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9757C" w:rsidRDefault="00DA7A32" w:rsidP="00DA7A32">
      <w:pPr>
        <w:jc w:val="center"/>
        <w:rPr>
          <w:b/>
          <w:sz w:val="56"/>
          <w:szCs w:val="56"/>
        </w:rPr>
      </w:pPr>
      <w:proofErr w:type="spellStart"/>
      <w:r w:rsidRPr="00DA7A32">
        <w:rPr>
          <w:b/>
          <w:sz w:val="56"/>
          <w:szCs w:val="56"/>
        </w:rPr>
        <w:t>Синявинского</w:t>
      </w:r>
      <w:proofErr w:type="spellEnd"/>
      <w:r w:rsidRPr="00DA7A32">
        <w:rPr>
          <w:b/>
          <w:sz w:val="56"/>
          <w:szCs w:val="56"/>
        </w:rPr>
        <w:t xml:space="preserve"> городского поселения Кировского муниципального района Ленинградской области</w:t>
      </w:r>
      <w:r>
        <w:rPr>
          <w:b/>
          <w:szCs w:val="28"/>
        </w:rPr>
        <w:t xml:space="preserve"> </w:t>
      </w:r>
      <w:r w:rsidR="003E18E6" w:rsidRPr="003720DF">
        <w:rPr>
          <w:b/>
          <w:sz w:val="56"/>
          <w:szCs w:val="56"/>
        </w:rPr>
        <w:t xml:space="preserve">на </w:t>
      </w:r>
      <w:r w:rsidR="00B53810" w:rsidRPr="00B53810">
        <w:rPr>
          <w:b/>
          <w:sz w:val="56"/>
          <w:szCs w:val="56"/>
        </w:rPr>
        <w:t>долгосрочный период</w:t>
      </w:r>
      <w:r w:rsidR="00763292">
        <w:rPr>
          <w:b/>
          <w:sz w:val="56"/>
          <w:szCs w:val="56"/>
        </w:rPr>
        <w:t xml:space="preserve"> до 2028 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p w:rsidR="002F132F" w:rsidRDefault="002F132F">
      <w:pPr>
        <w:pStyle w:val="a3"/>
      </w:pPr>
      <w:r>
        <w:lastRenderedPageBreak/>
        <w:t>Оглавление</w:t>
      </w:r>
    </w:p>
    <w:p w:rsidR="000109BD" w:rsidRDefault="00533D87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 w:rsidR="002F132F">
        <w:instrText xml:space="preserve"> TOC \o "1-3" \h \z \u </w:instrText>
      </w:r>
      <w:r>
        <w:fldChar w:fldCharType="separate"/>
      </w:r>
      <w:hyperlink w:anchor="_Toc31787103" w:history="1">
        <w:r w:rsidR="000109BD" w:rsidRPr="00AD26DA">
          <w:rPr>
            <w:rStyle w:val="a4"/>
            <w:noProof/>
          </w:rPr>
          <w:t>1.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 xml:space="preserve">Условия формирования Бюджетного прогноза </w:t>
        </w:r>
        <w:r w:rsidR="00A30D7E">
          <w:rPr>
            <w:rStyle w:val="a4"/>
            <w:noProof/>
          </w:rPr>
          <w:t>Синявинсого городского 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 </w:t>
        </w:r>
        <w:r w:rsidR="00904232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 долгосрочный</w:t>
        </w:r>
        <w:r w:rsidR="00B53810" w:rsidRPr="00763292">
          <w:rPr>
            <w:szCs w:val="28"/>
          </w:rPr>
          <w:t xml:space="preserve"> период</w:t>
        </w:r>
        <w:r w:rsidR="00904232" w:rsidRPr="00763292">
          <w:rPr>
            <w:szCs w:val="28"/>
          </w:rPr>
          <w:t xml:space="preserve"> до 2028 года</w:t>
        </w:r>
        <w:r w:rsidR="00010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B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BD" w:rsidRDefault="00533D87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4" w:history="1">
        <w:r w:rsidR="000109BD" w:rsidRPr="00AD26DA">
          <w:rPr>
            <w:rStyle w:val="a4"/>
            <w:noProof/>
          </w:rPr>
          <w:t>2.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 xml:space="preserve">Прогноз основных параметров бюджета </w:t>
        </w:r>
        <w:r w:rsidR="00A30D7E">
          <w:rPr>
            <w:rStyle w:val="a4"/>
            <w:noProof/>
          </w:rPr>
          <w:t>Синявинского городского</w:t>
        </w:r>
        <w:r w:rsidR="000109BD" w:rsidRPr="00AD26DA">
          <w:rPr>
            <w:rStyle w:val="a4"/>
            <w:noProof/>
          </w:rPr>
          <w:t xml:space="preserve"> </w:t>
        </w:r>
        <w:r w:rsidR="00A30D7E">
          <w:rPr>
            <w:rStyle w:val="a4"/>
            <w:noProof/>
          </w:rPr>
          <w:t>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</w:t>
        </w:r>
        <w:r w:rsidR="00CA0B76" w:rsidRPr="00763292">
          <w:t xml:space="preserve"> </w:t>
        </w:r>
        <w:r w:rsidR="00B53810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долгосрочный </w:t>
        </w:r>
        <w:r w:rsidR="00904232" w:rsidRPr="00763292">
          <w:rPr>
            <w:szCs w:val="28"/>
          </w:rPr>
          <w:t>период до 2028 года</w:t>
        </w:r>
        <w:r w:rsidR="000109BD" w:rsidRPr="007632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B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BD" w:rsidRDefault="00533D87">
      <w:pPr>
        <w:pStyle w:val="11"/>
        <w:tabs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5" w:history="1">
        <w:r w:rsidR="000109BD" w:rsidRPr="00AD26DA">
          <w:rPr>
            <w:rStyle w:val="a4"/>
            <w:noProof/>
          </w:rPr>
          <w:t xml:space="preserve">3. Прогноз основных характеристик бюджета </w:t>
        </w:r>
        <w:r w:rsidR="00A30D7E">
          <w:rPr>
            <w:rStyle w:val="a4"/>
            <w:noProof/>
          </w:rPr>
          <w:t>Синявинского городского</w:t>
        </w:r>
        <w:r w:rsidR="000109BD" w:rsidRPr="00AD26DA">
          <w:rPr>
            <w:rStyle w:val="a4"/>
            <w:noProof/>
          </w:rPr>
          <w:t xml:space="preserve"> </w:t>
        </w:r>
        <w:r w:rsidR="00A30D7E">
          <w:rPr>
            <w:rStyle w:val="a4"/>
            <w:noProof/>
          </w:rPr>
          <w:t>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 </w:t>
        </w:r>
        <w:r w:rsidR="00904232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долгосрочный </w:t>
        </w:r>
        <w:r w:rsidR="00904232" w:rsidRPr="00763292">
          <w:rPr>
            <w:szCs w:val="28"/>
          </w:rPr>
          <w:t>период до 2028 года</w:t>
        </w:r>
        <w:r w:rsidR="000109BD" w:rsidRPr="007632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B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BD" w:rsidRDefault="00533D87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6" w:history="1">
        <w:r w:rsidR="000109BD" w:rsidRPr="00AD26DA">
          <w:rPr>
            <w:rStyle w:val="a4"/>
            <w:noProof/>
          </w:rPr>
          <w:t>4.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>Показатели финансового обе</w:t>
        </w:r>
        <w:r w:rsidR="00A30D7E">
          <w:rPr>
            <w:rStyle w:val="a4"/>
            <w:noProof/>
          </w:rPr>
          <w:t>спечения муниципальных программ Синявинского городского поселения</w:t>
        </w:r>
        <w:r w:rsidR="00CA0B76" w:rsidRPr="00CA0B76">
          <w:t xml:space="preserve"> </w:t>
        </w:r>
        <w:r w:rsidR="00CA0B76">
          <w:t>Кировского муниципального</w:t>
        </w:r>
        <w:r w:rsidR="00763292">
          <w:t xml:space="preserve"> района Ленинградской области</w:t>
        </w:r>
        <w:r w:rsidR="000109BD" w:rsidRPr="00AD26DA">
          <w:rPr>
            <w:rStyle w:val="a4"/>
            <w:noProof/>
          </w:rPr>
          <w:t xml:space="preserve"> </w:t>
        </w:r>
        <w:r w:rsidR="00904232" w:rsidRPr="00763292">
          <w:rPr>
            <w:szCs w:val="28"/>
          </w:rPr>
          <w:t>на</w:t>
        </w:r>
        <w:r w:rsidR="00763292">
          <w:rPr>
            <w:szCs w:val="28"/>
          </w:rPr>
          <w:t xml:space="preserve"> долгосрочны</w:t>
        </w:r>
        <w:r w:rsidR="008F5F5E">
          <w:rPr>
            <w:szCs w:val="28"/>
          </w:rPr>
          <w:t>й</w:t>
        </w:r>
        <w:r w:rsidR="00904232" w:rsidRPr="00763292">
          <w:rPr>
            <w:szCs w:val="28"/>
          </w:rPr>
          <w:t xml:space="preserve"> период до 2028 года</w:t>
        </w:r>
        <w:r w:rsidR="00010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B1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132F" w:rsidRDefault="00533D87">
      <w:r>
        <w:fldChar w:fldCharType="end"/>
      </w:r>
    </w:p>
    <w:p w:rsidR="003E18E6" w:rsidRPr="00A5098C" w:rsidRDefault="003E18E6" w:rsidP="003E18E6">
      <w:pPr>
        <w:pStyle w:val="1"/>
        <w:rPr>
          <w:sz w:val="16"/>
          <w:szCs w:val="16"/>
        </w:rPr>
      </w:pPr>
      <w:r>
        <w:br w:type="page"/>
      </w:r>
    </w:p>
    <w:p w:rsidR="003E18E6" w:rsidRPr="006C7DC7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31787103"/>
      <w:r w:rsidRPr="006C7DC7">
        <w:lastRenderedPageBreak/>
        <w:t>Условия формирования Бюджетного прогноза</w:t>
      </w:r>
      <w:r w:rsidR="006C7DC7" w:rsidRPr="006C7DC7">
        <w:t xml:space="preserve"> </w:t>
      </w:r>
      <w:proofErr w:type="spellStart"/>
      <w:r w:rsidR="00352CBE">
        <w:t>Синявинского</w:t>
      </w:r>
      <w:proofErr w:type="spellEnd"/>
      <w:r w:rsidR="00352CBE">
        <w:t xml:space="preserve"> городского поселения</w:t>
      </w:r>
      <w:r w:rsidR="00644E77" w:rsidRPr="006C7DC7">
        <w:t xml:space="preserve"> </w:t>
      </w:r>
      <w:r w:rsidR="00CA0B76">
        <w:t>Кировского муниципальног</w:t>
      </w:r>
      <w:r w:rsidR="00904232">
        <w:t xml:space="preserve">о района Ленинградской области </w:t>
      </w:r>
      <w:r w:rsidR="00644E77" w:rsidRPr="006C7DC7">
        <w:t>на</w:t>
      </w:r>
      <w:bookmarkEnd w:id="0"/>
      <w:bookmarkEnd w:id="1"/>
      <w:r w:rsidR="00763292">
        <w:t xml:space="preserve"> до</w:t>
      </w:r>
      <w:r w:rsidR="008F5F5E">
        <w:t>л</w:t>
      </w:r>
      <w:r w:rsidR="00763292">
        <w:t>госрочный</w:t>
      </w:r>
      <w:r w:rsidR="00350734" w:rsidRPr="006C7DC7">
        <w:rPr>
          <w:rFonts w:eastAsia="Calibri"/>
        </w:rPr>
        <w:t xml:space="preserve"> период</w:t>
      </w:r>
      <w:r w:rsidR="00904232">
        <w:rPr>
          <w:rFonts w:eastAsia="Calibri"/>
        </w:rPr>
        <w:t xml:space="preserve"> до 2028 года</w:t>
      </w:r>
    </w:p>
    <w:p w:rsidR="00D3337B" w:rsidRDefault="00D3337B" w:rsidP="009846D7">
      <w:pPr>
        <w:ind w:firstLine="709"/>
        <w:jc w:val="both"/>
        <w:rPr>
          <w:szCs w:val="28"/>
        </w:rPr>
      </w:pPr>
    </w:p>
    <w:p w:rsidR="00311BD4" w:rsidRDefault="00311BD4" w:rsidP="00DB0B9D">
      <w:pPr>
        <w:ind w:firstLine="142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proofErr w:type="spellStart"/>
      <w:r w:rsidR="00C70D68">
        <w:rPr>
          <w:szCs w:val="28"/>
        </w:rPr>
        <w:t>Синявинского</w:t>
      </w:r>
      <w:proofErr w:type="spellEnd"/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 w:rsidR="00C70D68" w:rsidRPr="00B53810">
        <w:rPr>
          <w:b/>
          <w:szCs w:val="28"/>
        </w:rPr>
        <w:t xml:space="preserve"> </w:t>
      </w:r>
      <w:r w:rsidR="00350734" w:rsidRPr="00763292">
        <w:rPr>
          <w:szCs w:val="28"/>
        </w:rPr>
        <w:t>на долгосрочный период</w:t>
      </w:r>
      <w:r w:rsidR="00350734">
        <w:rPr>
          <w:szCs w:val="28"/>
        </w:rPr>
        <w:t xml:space="preserve"> </w:t>
      </w:r>
      <w:r w:rsidRPr="006B66B8">
        <w:rPr>
          <w:szCs w:val="28"/>
        </w:rPr>
        <w:t xml:space="preserve">разработан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proofErr w:type="spellStart"/>
      <w:r w:rsidR="00C70D68">
        <w:rPr>
          <w:szCs w:val="28"/>
        </w:rPr>
        <w:t>Синявинского</w:t>
      </w:r>
      <w:proofErr w:type="spellEnd"/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>
        <w:rPr>
          <w:szCs w:val="28"/>
        </w:rPr>
        <w:t>.</w:t>
      </w:r>
    </w:p>
    <w:p w:rsidR="00B01532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proofErr w:type="spellStart"/>
      <w:r w:rsidR="00C70D68">
        <w:rPr>
          <w:szCs w:val="28"/>
        </w:rPr>
        <w:t>Синявинского</w:t>
      </w:r>
      <w:proofErr w:type="spellEnd"/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 w:rsidR="00C70D68">
        <w:rPr>
          <w:szCs w:val="28"/>
        </w:rPr>
        <w:t xml:space="preserve"> </w:t>
      </w:r>
      <w:r w:rsidR="00BF7ED9">
        <w:rPr>
          <w:szCs w:val="28"/>
        </w:rPr>
        <w:t>останется на уровне 20</w:t>
      </w:r>
      <w:r w:rsidR="00DB0B9D">
        <w:rPr>
          <w:szCs w:val="28"/>
        </w:rPr>
        <w:t>2</w:t>
      </w:r>
      <w:r w:rsidR="008650E0">
        <w:rPr>
          <w:szCs w:val="28"/>
        </w:rPr>
        <w:t>2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8650E0">
        <w:rPr>
          <w:szCs w:val="28"/>
        </w:rPr>
        <w:t>8</w:t>
      </w:r>
      <w:r w:rsidR="00A5098C">
        <w:rPr>
          <w:szCs w:val="28"/>
        </w:rPr>
        <w:t xml:space="preserve"> </w:t>
      </w:r>
      <w:r w:rsidRPr="00D3337B">
        <w:rPr>
          <w:szCs w:val="28"/>
        </w:rPr>
        <w:t xml:space="preserve">году </w:t>
      </w:r>
      <w:r w:rsidR="00F0634B">
        <w:rPr>
          <w:szCs w:val="28"/>
        </w:rPr>
        <w:t>4205</w:t>
      </w:r>
      <w:r w:rsidR="00506313">
        <w:rPr>
          <w:szCs w:val="28"/>
        </w:rPr>
        <w:t xml:space="preserve"> </w:t>
      </w:r>
      <w:r w:rsidR="000B2B42">
        <w:rPr>
          <w:szCs w:val="28"/>
        </w:rPr>
        <w:t>тыс</w:t>
      </w:r>
      <w:proofErr w:type="gramStart"/>
      <w:r w:rsidRPr="00D3337B">
        <w:rPr>
          <w:szCs w:val="28"/>
        </w:rPr>
        <w:t>.ч</w:t>
      </w:r>
      <w:proofErr w:type="gramEnd"/>
      <w:r w:rsidRPr="00D3337B">
        <w:rPr>
          <w:szCs w:val="28"/>
        </w:rPr>
        <w:t xml:space="preserve">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proofErr w:type="spellStart"/>
      <w:r w:rsidR="00FB2DD6">
        <w:rPr>
          <w:szCs w:val="28"/>
        </w:rPr>
        <w:t>Синявинского</w:t>
      </w:r>
      <w:proofErr w:type="spellEnd"/>
      <w:r w:rsidR="00FB2DD6">
        <w:rPr>
          <w:szCs w:val="28"/>
        </w:rPr>
        <w:t xml:space="preserve"> городского поселения </w:t>
      </w:r>
      <w:r w:rsidR="00FB2DD6">
        <w:t>Кировского муниципального района Ленинградской области</w:t>
      </w:r>
      <w:r w:rsidRPr="00D3337B">
        <w:rPr>
          <w:szCs w:val="28"/>
        </w:rPr>
        <w:t>, одним из атрибутов которой является недопущение роста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7104"/>
      <w:r w:rsidRPr="003E18E6">
        <w:t>Прогноз основных параметров б</w:t>
      </w:r>
      <w:r>
        <w:t>юджет</w:t>
      </w:r>
      <w:r w:rsidR="000B2B42">
        <w:t>а</w:t>
      </w:r>
      <w:r w:rsidR="00B6445C">
        <w:t xml:space="preserve"> </w:t>
      </w:r>
      <w:proofErr w:type="spellStart"/>
      <w:r w:rsidR="00F0634B">
        <w:t>Синявинского</w:t>
      </w:r>
      <w:proofErr w:type="spellEnd"/>
      <w:r w:rsidR="00F0634B">
        <w:t xml:space="preserve"> городского поселения</w:t>
      </w:r>
      <w:r w:rsidR="00CA0B76" w:rsidRPr="00CA0B76">
        <w:t xml:space="preserve"> </w:t>
      </w:r>
      <w:r w:rsidR="00CA0B76">
        <w:t xml:space="preserve">Кировского муниципального района Ленинградской области  </w:t>
      </w:r>
      <w:r w:rsidR="00644E77" w:rsidRPr="00644E77">
        <w:t xml:space="preserve">на </w:t>
      </w:r>
      <w:r w:rsidR="00763292">
        <w:t xml:space="preserve">долгосрочный </w:t>
      </w:r>
      <w:r w:rsidR="00644E77" w:rsidRPr="00644E77">
        <w:t>период до 202</w:t>
      </w:r>
      <w:r w:rsidR="008650E0">
        <w:t>8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proofErr w:type="spellStart"/>
      <w:r w:rsidR="00F0634B">
        <w:rPr>
          <w:szCs w:val="28"/>
        </w:rPr>
        <w:t>Синявинского</w:t>
      </w:r>
      <w:proofErr w:type="spellEnd"/>
      <w:r w:rsidR="00F0634B">
        <w:rPr>
          <w:szCs w:val="28"/>
        </w:rPr>
        <w:t xml:space="preserve"> городского поселения</w:t>
      </w:r>
      <w:r w:rsidR="00B6445C">
        <w:rPr>
          <w:szCs w:val="28"/>
        </w:rPr>
        <w:t xml:space="preserve"> </w:t>
      </w:r>
      <w:r w:rsidR="00904232">
        <w:t xml:space="preserve">Кировского муниципального района Ленинградской области </w:t>
      </w:r>
      <w:r w:rsidRPr="00614045">
        <w:rPr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="00FB2DD6">
        <w:rPr>
          <w:szCs w:val="28"/>
        </w:rPr>
        <w:t>Синявинского</w:t>
      </w:r>
      <w:proofErr w:type="spellEnd"/>
      <w:r w:rsidR="00FB2DD6">
        <w:rPr>
          <w:szCs w:val="28"/>
        </w:rPr>
        <w:t xml:space="preserve"> городского поселения </w:t>
      </w:r>
      <w:r w:rsidR="00FB2DD6">
        <w:t>Кировского муниципального района Ленинградской области</w:t>
      </w:r>
      <w:r w:rsidR="00FB2DD6" w:rsidRPr="00614045">
        <w:rPr>
          <w:szCs w:val="28"/>
        </w:rPr>
        <w:t xml:space="preserve"> </w:t>
      </w:r>
      <w:r w:rsidRPr="00614045">
        <w:rPr>
          <w:szCs w:val="28"/>
        </w:rPr>
        <w:t>на период до 20</w:t>
      </w:r>
      <w:r w:rsidR="003B62E5">
        <w:rPr>
          <w:szCs w:val="28"/>
        </w:rPr>
        <w:t>2</w:t>
      </w:r>
      <w:r w:rsidR="00FC1BE1">
        <w:rPr>
          <w:szCs w:val="28"/>
        </w:rPr>
        <w:t>8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  <w:proofErr w:type="gramEnd"/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</w:t>
      </w:r>
      <w:r w:rsidRPr="00614045">
        <w:rPr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  <w:proofErr w:type="gramEnd"/>
    </w:p>
    <w:p w:rsidR="00614045" w:rsidRDefault="00F67973" w:rsidP="0098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</w:t>
      </w:r>
      <w:r w:rsidRPr="00A5098C">
        <w:t>с 01.01.2016 года</w:t>
      </w:r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proofErr w:type="spellStart"/>
      <w:r w:rsidR="00F0634B">
        <w:rPr>
          <w:szCs w:val="28"/>
        </w:rPr>
        <w:t>Синявинского</w:t>
      </w:r>
      <w:proofErr w:type="spellEnd"/>
      <w:r w:rsidR="00F0634B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506313">
        <w:rPr>
          <w:szCs w:val="28"/>
        </w:rPr>
        <w:t xml:space="preserve"> </w:t>
      </w:r>
      <w:r w:rsidRPr="0039757C">
        <w:rPr>
          <w:szCs w:val="28"/>
        </w:rPr>
        <w:t>на период 20</w:t>
      </w:r>
      <w:r w:rsidR="00DB0B9D">
        <w:rPr>
          <w:szCs w:val="28"/>
        </w:rPr>
        <w:t>2</w:t>
      </w:r>
      <w:r w:rsidR="00FC1BE1">
        <w:rPr>
          <w:szCs w:val="28"/>
        </w:rPr>
        <w:t>3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FC1BE1">
        <w:rPr>
          <w:szCs w:val="28"/>
        </w:rPr>
        <w:t>8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06313">
        <w:t xml:space="preserve"> </w:t>
      </w:r>
      <w:proofErr w:type="spellStart"/>
      <w:r w:rsidR="00F0634B">
        <w:rPr>
          <w:szCs w:val="28"/>
        </w:rPr>
        <w:t>Синявинского</w:t>
      </w:r>
      <w:proofErr w:type="spellEnd"/>
      <w:r w:rsidR="00F0634B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F0634B">
        <w:rPr>
          <w:szCs w:val="28"/>
        </w:rPr>
        <w:t xml:space="preserve"> </w:t>
      </w:r>
      <w:r w:rsidRPr="00B460C1">
        <w:t>на период до 202</w:t>
      </w:r>
      <w:r w:rsidR="00FC1BE1">
        <w:t>8</w:t>
      </w:r>
      <w:r w:rsidRPr="00B460C1">
        <w:t xml:space="preserve"> года представлены </w:t>
      </w:r>
    </w:p>
    <w:p w:rsidR="00B92648" w:rsidRDefault="00B92648" w:rsidP="009846D7">
      <w:pPr>
        <w:rPr>
          <w:rFonts w:eastAsia="Batang"/>
        </w:rPr>
      </w:pPr>
    </w:p>
    <w:p w:rsidR="00DB0B9D" w:rsidRPr="00DB0B9D" w:rsidRDefault="00DB0B9D" w:rsidP="00AD33C3">
      <w:pPr>
        <w:jc w:val="center"/>
        <w:rPr>
          <w:rFonts w:eastAsia="Times New Roman"/>
          <w:sz w:val="24"/>
          <w:szCs w:val="24"/>
          <w:lang w:eastAsia="ru-RU"/>
        </w:rPr>
      </w:pPr>
      <w:r w:rsidRPr="00DB0B9D">
        <w:rPr>
          <w:rFonts w:eastAsia="Times New Roman"/>
          <w:b/>
          <w:bCs/>
          <w:sz w:val="24"/>
          <w:szCs w:val="24"/>
          <w:lang w:eastAsia="ru-RU"/>
        </w:rPr>
        <w:t xml:space="preserve">Прогноз </w:t>
      </w:r>
      <w:r w:rsidR="00661BD9">
        <w:rPr>
          <w:rFonts w:eastAsia="Times New Roman"/>
          <w:b/>
          <w:bCs/>
          <w:sz w:val="24"/>
          <w:szCs w:val="24"/>
          <w:lang w:eastAsia="ru-RU"/>
        </w:rPr>
        <w:t xml:space="preserve">основных </w:t>
      </w:r>
      <w:r w:rsidR="00AD33C3" w:rsidRPr="00AD33C3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 бюджета </w:t>
      </w:r>
      <w:proofErr w:type="spellStart"/>
      <w:r w:rsidR="00F0634B">
        <w:rPr>
          <w:rFonts w:eastAsia="Times New Roman"/>
          <w:b/>
          <w:bCs/>
          <w:sz w:val="24"/>
          <w:szCs w:val="24"/>
          <w:lang w:eastAsia="ru-RU"/>
        </w:rPr>
        <w:t>Синявинского</w:t>
      </w:r>
      <w:proofErr w:type="spellEnd"/>
      <w:r w:rsidR="00F0634B">
        <w:rPr>
          <w:rFonts w:eastAsia="Times New Roman"/>
          <w:b/>
          <w:bCs/>
          <w:sz w:val="24"/>
          <w:szCs w:val="24"/>
          <w:lang w:eastAsia="ru-RU"/>
        </w:rPr>
        <w:t xml:space="preserve"> городского поселения</w:t>
      </w:r>
      <w:r w:rsidR="00904232" w:rsidRPr="00904232">
        <w:t xml:space="preserve"> </w:t>
      </w:r>
      <w:r w:rsidR="00904232" w:rsidRPr="00904232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B0B9D" w:rsidRPr="00DB0B9D" w:rsidRDefault="00DB0B9D" w:rsidP="00DB0B9D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DB0B9D">
        <w:rPr>
          <w:rFonts w:eastAsia="Times New Roman"/>
          <w:sz w:val="20"/>
          <w:szCs w:val="20"/>
          <w:lang w:eastAsia="ru-RU"/>
        </w:rPr>
        <w:t xml:space="preserve"> (тыс. руб.)</w:t>
      </w: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2268"/>
        <w:gridCol w:w="1559"/>
        <w:gridCol w:w="1417"/>
        <w:gridCol w:w="1418"/>
        <w:gridCol w:w="993"/>
        <w:gridCol w:w="992"/>
        <w:gridCol w:w="992"/>
      </w:tblGrid>
      <w:tr w:rsidR="00DB0B9D" w:rsidRPr="00D46E1E" w:rsidTr="00275259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B0B9D" w:rsidRPr="00DB0B9D" w:rsidRDefault="00DB0B9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EC6FC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Очередной год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Первый год планового периода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Второй год планового периода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B0B9D" w:rsidRPr="00DB0B9D" w:rsidRDefault="00DB0B9D" w:rsidP="00DB0B9D">
            <w:pPr>
              <w:ind w:left="-103"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B0B9D" w:rsidRPr="00DB0B9D" w:rsidRDefault="00DB0B9D" w:rsidP="00DB0B9D">
            <w:pPr>
              <w:ind w:left="-103" w:right="-1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B9D" w:rsidRPr="00DB0B9D" w:rsidRDefault="00DB0B9D" w:rsidP="00DB0B9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B0B9D" w:rsidRPr="00DB0B9D" w:rsidRDefault="00DB0B9D" w:rsidP="00DB0B9D">
            <w:pPr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+ 5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ind w:right="-85"/>
              <w:jc w:val="center"/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 xml:space="preserve">Доходы бюджета </w:t>
            </w:r>
            <w:proofErr w:type="gramStart"/>
            <w:r w:rsidRPr="00933CE1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933CE1">
              <w:rPr>
                <w:rFonts w:eastAsia="Times New Roman"/>
                <w:sz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83 000,1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84 056,4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86 818,6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88 524,8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90 478,4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92 485,0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ind w:right="-85"/>
              <w:jc w:val="center"/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 xml:space="preserve">Расходы бюджета </w:t>
            </w:r>
            <w:proofErr w:type="gramStart"/>
            <w:r w:rsidRPr="00933CE1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933CE1">
              <w:rPr>
                <w:rFonts w:eastAsia="Times New Roman"/>
                <w:sz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84 520,9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84 056,4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86 818,6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88 524,8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90 478,4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Default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92 485,0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ind w:right="-85"/>
              <w:jc w:val="center"/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933CE1" w:rsidRDefault="001C080D" w:rsidP="00DB0B9D">
            <w:pPr>
              <w:rPr>
                <w:rFonts w:eastAsia="Times New Roman"/>
                <w:sz w:val="22"/>
                <w:lang w:eastAsia="ru-RU"/>
              </w:rPr>
            </w:pPr>
            <w:r w:rsidRPr="00933CE1">
              <w:rPr>
                <w:rFonts w:eastAsia="Times New Roman"/>
                <w:sz w:val="22"/>
                <w:lang w:eastAsia="ru-RU"/>
              </w:rPr>
              <w:t>Дефицит (</w:t>
            </w:r>
            <w:proofErr w:type="spellStart"/>
            <w:r w:rsidRPr="00933CE1">
              <w:rPr>
                <w:rFonts w:eastAsia="Times New Roman"/>
                <w:sz w:val="22"/>
                <w:lang w:eastAsia="ru-RU"/>
              </w:rPr>
              <w:t>профицит</w:t>
            </w:r>
            <w:proofErr w:type="spellEnd"/>
            <w:r w:rsidRPr="00933CE1">
              <w:rPr>
                <w:rFonts w:eastAsia="Times New Roman"/>
                <w:sz w:val="22"/>
                <w:lang w:eastAsia="ru-RU"/>
              </w:rPr>
              <w:t>) бюджета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1C08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="00974452">
              <w:rPr>
                <w:color w:val="000000"/>
                <w:sz w:val="22"/>
              </w:rPr>
              <w:t>1 520,</w:t>
            </w:r>
            <w:r w:rsidR="00710F4E">
              <w:rPr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97445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1C08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1C08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Default="001C08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Default="001C08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</w:tbl>
    <w:p w:rsidR="00275259" w:rsidRDefault="00275259" w:rsidP="006C7DC7">
      <w:pPr>
        <w:ind w:right="-1"/>
        <w:rPr>
          <w:sz w:val="24"/>
          <w:szCs w:val="24"/>
        </w:rPr>
      </w:pPr>
    </w:p>
    <w:p w:rsidR="00AD33C3" w:rsidRPr="00904232" w:rsidRDefault="00AD33C3" w:rsidP="00AD33C3">
      <w:pPr>
        <w:ind w:firstLine="284"/>
        <w:jc w:val="center"/>
        <w:rPr>
          <w:rFonts w:eastAsia="Times New Roman"/>
          <w:b/>
          <w:sz w:val="24"/>
          <w:szCs w:val="24"/>
          <w:lang w:eastAsia="ru-RU"/>
        </w:rPr>
      </w:pPr>
      <w:r w:rsidRPr="00AD33C3">
        <w:rPr>
          <w:rFonts w:eastAsia="Times New Roman"/>
          <w:b/>
          <w:bCs/>
          <w:sz w:val="24"/>
          <w:szCs w:val="24"/>
          <w:lang w:eastAsia="ru-RU"/>
        </w:rPr>
        <w:t xml:space="preserve">Прогноз основных показателей бюджета </w:t>
      </w:r>
      <w:proofErr w:type="spellStart"/>
      <w:r w:rsidR="002C2121">
        <w:rPr>
          <w:rFonts w:eastAsia="Times New Roman"/>
          <w:b/>
          <w:bCs/>
          <w:sz w:val="24"/>
          <w:szCs w:val="24"/>
          <w:lang w:eastAsia="ru-RU"/>
        </w:rPr>
        <w:t>Синявинского</w:t>
      </w:r>
      <w:proofErr w:type="spellEnd"/>
      <w:r w:rsidR="002C2121">
        <w:rPr>
          <w:rFonts w:eastAsia="Times New Roman"/>
          <w:b/>
          <w:bCs/>
          <w:sz w:val="24"/>
          <w:szCs w:val="24"/>
          <w:lang w:eastAsia="ru-RU"/>
        </w:rPr>
        <w:t xml:space="preserve"> городского поселения</w:t>
      </w:r>
      <w:r w:rsidR="00904232" w:rsidRPr="00904232">
        <w:t xml:space="preserve"> </w:t>
      </w:r>
      <w:r w:rsidR="00904232" w:rsidRPr="00904232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AD33C3" w:rsidRPr="00AD33C3" w:rsidRDefault="00AD33C3" w:rsidP="00AD33C3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AD33C3">
        <w:rPr>
          <w:rFonts w:eastAsia="Times New Roman"/>
          <w:sz w:val="20"/>
          <w:szCs w:val="20"/>
          <w:lang w:eastAsia="ru-RU"/>
        </w:rPr>
        <w:t xml:space="preserve"> (тыс. руб.)</w:t>
      </w: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2268"/>
        <w:gridCol w:w="1559"/>
        <w:gridCol w:w="1417"/>
        <w:gridCol w:w="1418"/>
        <w:gridCol w:w="992"/>
        <w:gridCol w:w="992"/>
        <w:gridCol w:w="993"/>
      </w:tblGrid>
      <w:tr w:rsidR="00AD33C3" w:rsidRPr="00D46E1E" w:rsidTr="00AD33C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D33C3" w:rsidRPr="00AD33C3" w:rsidRDefault="00AD33C3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EC6FC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Очеред</w:t>
            </w:r>
            <w:bookmarkStart w:id="4" w:name="_GoBack"/>
            <w:bookmarkEnd w:id="4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ной год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ind w:left="-49" w:hanging="9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Первый год планового периода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Второй год планового периода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D33C3" w:rsidRPr="00AD33C3" w:rsidRDefault="00AD33C3" w:rsidP="00AD33C3">
            <w:pPr>
              <w:ind w:left="-103"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D33C3" w:rsidRPr="00AD33C3" w:rsidRDefault="00AD33C3" w:rsidP="00AD33C3">
            <w:pPr>
              <w:ind w:left="-103" w:right="-1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3C3" w:rsidRPr="00AD33C3" w:rsidRDefault="00AD33C3" w:rsidP="00AD33C3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D33C3" w:rsidRPr="00AD33C3" w:rsidRDefault="00AD33C3" w:rsidP="00AD33C3">
            <w:pPr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+ 5</w:t>
            </w:r>
          </w:p>
        </w:tc>
      </w:tr>
      <w:tr w:rsidR="002C2121" w:rsidRPr="00D46E1E" w:rsidTr="002C212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121" w:rsidRPr="00AD33C3" w:rsidRDefault="002C2121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121" w:rsidRPr="00275259" w:rsidRDefault="002C2121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 xml:space="preserve">Доходы бюджета </w:t>
            </w:r>
            <w:proofErr w:type="gramStart"/>
            <w:r w:rsidRPr="00275259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275259">
              <w:rPr>
                <w:rFonts w:eastAsia="Times New Roman"/>
                <w:sz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83 000,1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84 056,4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86 818,6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88 524,8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90 478,4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121" w:rsidRDefault="002C2121" w:rsidP="002C212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92 485,0</w:t>
            </w:r>
          </w:p>
        </w:tc>
      </w:tr>
      <w:tr w:rsidR="001C080D" w:rsidRPr="00D46E1E" w:rsidTr="008D008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snapToGrid w:val="0"/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D" w:rsidRPr="001C080D" w:rsidRDefault="001C080D">
            <w:pPr>
              <w:jc w:val="center"/>
              <w:rPr>
                <w:color w:val="000000"/>
                <w:sz w:val="20"/>
                <w:szCs w:val="20"/>
              </w:rPr>
            </w:pPr>
            <w:r w:rsidRPr="001C0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080D" w:rsidRPr="00D46E1E" w:rsidTr="00FC2D76">
        <w:trPr>
          <w:trHeight w:val="31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- налоговые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2C2121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 xml:space="preserve">          69 625,3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72 562,2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75 488,5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76 980,6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78 745,6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D" w:rsidRPr="00FC2D76" w:rsidRDefault="004248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80 578,8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- неналоговые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2C2121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 xml:space="preserve">         8 471,5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8 331,2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8 477,0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8 577,0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FC2D76" w:rsidRDefault="00FC2D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8 647,0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D" w:rsidRPr="00FC2D76" w:rsidRDefault="004248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8 697,0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- 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2C2121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4 903,1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 w:rsidP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3 163,0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 w:rsidP="009E6A2E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2 853,1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2 967,2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3 085,8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Pr="00FC2D76" w:rsidRDefault="004248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3 209,2</w:t>
            </w:r>
          </w:p>
        </w:tc>
      </w:tr>
      <w:tr w:rsidR="009E6A2E" w:rsidRPr="00D46E1E" w:rsidTr="00AB04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A2E" w:rsidRPr="00AD33C3" w:rsidRDefault="009E6A2E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A2E" w:rsidRPr="00275259" w:rsidRDefault="009E6A2E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 xml:space="preserve">Расходы бюджета </w:t>
            </w:r>
            <w:proofErr w:type="gramStart"/>
            <w:r w:rsidRPr="00275259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275259">
              <w:rPr>
                <w:rFonts w:eastAsia="Times New Roman"/>
                <w:sz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A2E" w:rsidRPr="00FC2D76" w:rsidRDefault="002C2121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84 520,9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A2E" w:rsidRPr="00FC2D76" w:rsidRDefault="00FC2D76" w:rsidP="00FC2D76">
            <w:pPr>
              <w:jc w:val="center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84 056,4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A2E" w:rsidRPr="00FC2D76" w:rsidRDefault="00FC2D76" w:rsidP="009E6A2E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86 818,8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A2E" w:rsidRPr="00FC2D76" w:rsidRDefault="00FC2D76" w:rsidP="009E6A2E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88</w:t>
            </w:r>
            <w:r>
              <w:rPr>
                <w:color w:val="000000"/>
                <w:sz w:val="22"/>
              </w:rPr>
              <w:t> 524,8</w:t>
            </w:r>
            <w:r w:rsidRPr="00FC2D7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A2E" w:rsidRPr="00FC2D76" w:rsidRDefault="00FC2D7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90 478,4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6A2E" w:rsidRPr="00FC2D76" w:rsidRDefault="004248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92 485,0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Дефицит (</w:t>
            </w:r>
            <w:proofErr w:type="spellStart"/>
            <w:r w:rsidRPr="00275259">
              <w:rPr>
                <w:rFonts w:eastAsia="Times New Roman"/>
                <w:sz w:val="22"/>
                <w:lang w:eastAsia="ru-RU"/>
              </w:rPr>
              <w:t>профицит</w:t>
            </w:r>
            <w:proofErr w:type="spellEnd"/>
            <w:r w:rsidRPr="00275259">
              <w:rPr>
                <w:rFonts w:eastAsia="Times New Roman"/>
                <w:sz w:val="22"/>
                <w:lang w:eastAsia="ru-RU"/>
              </w:rPr>
              <w:t>) бюджета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2C2121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-1 520,</w:t>
            </w:r>
            <w:r w:rsidR="00710F4E">
              <w:rPr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 xml:space="preserve">Источники финансирования дефицита бюджета </w:t>
            </w:r>
            <w:proofErr w:type="gramStart"/>
            <w:r w:rsidRPr="00275259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275259">
              <w:rPr>
                <w:rFonts w:eastAsia="Times New Roman"/>
                <w:sz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-1 520,</w:t>
            </w:r>
            <w:r w:rsidR="00710F4E">
              <w:rPr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FC2D76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</w:tr>
      <w:tr w:rsidR="001C080D" w:rsidRPr="00D46E1E" w:rsidTr="005D32D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AD33C3" w:rsidRDefault="001C080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D" w:rsidRPr="00275259" w:rsidRDefault="001C080D" w:rsidP="00AD33C3">
            <w:pPr>
              <w:rPr>
                <w:rFonts w:eastAsia="Times New Roman"/>
                <w:sz w:val="22"/>
                <w:lang w:eastAsia="ru-RU"/>
              </w:rPr>
            </w:pPr>
            <w:r w:rsidRPr="00275259">
              <w:rPr>
                <w:rFonts w:eastAsia="Times New Roman"/>
                <w:sz w:val="22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2C2121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</w:t>
            </w:r>
            <w:r w:rsidR="001C080D" w:rsidRPr="00FC2D76">
              <w:rPr>
                <w:color w:val="000000"/>
                <w:sz w:val="22"/>
              </w:rPr>
              <w:t>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6C7DC7" w:rsidP="006C7DC7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</w:t>
            </w:r>
            <w:r w:rsidR="001C080D" w:rsidRPr="00FC2D76">
              <w:rPr>
                <w:color w:val="000000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080D" w:rsidRPr="00FC2D76" w:rsidRDefault="001C080D">
            <w:pPr>
              <w:jc w:val="right"/>
              <w:rPr>
                <w:color w:val="000000"/>
                <w:sz w:val="22"/>
              </w:rPr>
            </w:pPr>
            <w:r w:rsidRPr="00FC2D76">
              <w:rPr>
                <w:color w:val="000000"/>
                <w:sz w:val="22"/>
              </w:rPr>
              <w:t>0,0</w:t>
            </w:r>
          </w:p>
        </w:tc>
      </w:tr>
    </w:tbl>
    <w:p w:rsidR="00275259" w:rsidRDefault="00275259" w:rsidP="009846D7">
      <w:pPr>
        <w:ind w:firstLine="709"/>
        <w:jc w:val="both"/>
      </w:pPr>
    </w:p>
    <w:p w:rsidR="00E62D60" w:rsidRPr="003408AD" w:rsidRDefault="00FE27D0" w:rsidP="009846D7">
      <w:pPr>
        <w:ind w:firstLine="709"/>
        <w:jc w:val="both"/>
      </w:pPr>
      <w:r w:rsidRPr="003408AD">
        <w:t xml:space="preserve">В доходной части бюджета </w:t>
      </w:r>
      <w:proofErr w:type="spellStart"/>
      <w:r w:rsidR="00E26E64">
        <w:rPr>
          <w:szCs w:val="28"/>
        </w:rPr>
        <w:t>Синявинского</w:t>
      </w:r>
      <w:proofErr w:type="spellEnd"/>
      <w:r w:rsidR="00E26E64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F42014" w:rsidRPr="003408AD">
        <w:t xml:space="preserve"> </w:t>
      </w:r>
      <w:r w:rsidRPr="003408AD">
        <w:t>в период 20</w:t>
      </w:r>
      <w:r w:rsidR="00F42014" w:rsidRPr="003408AD">
        <w:t>2</w:t>
      </w:r>
      <w:r w:rsidR="00FC1BE1">
        <w:t>3</w:t>
      </w:r>
      <w:r w:rsidRPr="003408AD">
        <w:t>-202</w:t>
      </w:r>
      <w:r w:rsidR="00FC1BE1">
        <w:t>8</w:t>
      </w:r>
      <w:r w:rsidRPr="003408AD">
        <w:t xml:space="preserve"> годов основной удельный вес (</w:t>
      </w:r>
      <w:r w:rsidR="007E7089" w:rsidRPr="003408AD">
        <w:t>от</w:t>
      </w:r>
      <w:r w:rsidR="00E26E64">
        <w:t xml:space="preserve"> 94,1</w:t>
      </w:r>
      <w:r w:rsidRPr="003408AD">
        <w:t xml:space="preserve">% до </w:t>
      </w:r>
      <w:r w:rsidR="00E26E64">
        <w:t>96,5</w:t>
      </w:r>
      <w:r w:rsidRPr="003408AD">
        <w:t xml:space="preserve">%) занимают </w:t>
      </w:r>
      <w:r w:rsidR="00F42014" w:rsidRPr="003408AD">
        <w:t>налоговые и неналоговые доходы</w:t>
      </w:r>
      <w:r w:rsidR="00E62D60" w:rsidRPr="003408AD">
        <w:t>.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8F46AE" w:rsidRPr="00E61352" w:rsidRDefault="00B92648" w:rsidP="00E61352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proofErr w:type="spellStart"/>
      <w:r w:rsidR="001E4E0B">
        <w:rPr>
          <w:szCs w:val="28"/>
        </w:rPr>
        <w:t>Синявинского</w:t>
      </w:r>
      <w:proofErr w:type="spellEnd"/>
      <w:r w:rsidR="001E4E0B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E62D60">
        <w:rPr>
          <w:szCs w:val="28"/>
        </w:rPr>
        <w:t xml:space="preserve"> </w:t>
      </w:r>
      <w:r>
        <w:rPr>
          <w:szCs w:val="28"/>
        </w:rPr>
        <w:t xml:space="preserve"> за период 20</w:t>
      </w:r>
      <w:r w:rsidR="00B6445C">
        <w:rPr>
          <w:szCs w:val="28"/>
        </w:rPr>
        <w:t>2</w:t>
      </w:r>
      <w:r w:rsidR="00FC1BE1">
        <w:rPr>
          <w:szCs w:val="28"/>
        </w:rPr>
        <w:t>3</w:t>
      </w:r>
      <w:r>
        <w:rPr>
          <w:szCs w:val="28"/>
        </w:rPr>
        <w:t>-202</w:t>
      </w:r>
      <w:r w:rsidR="00FC1BE1">
        <w:rPr>
          <w:szCs w:val="28"/>
        </w:rPr>
        <w:t>8</w:t>
      </w:r>
      <w:r>
        <w:rPr>
          <w:szCs w:val="28"/>
        </w:rPr>
        <w:t xml:space="preserve"> годов характери</w:t>
      </w:r>
      <w:r w:rsidR="00E61352">
        <w:rPr>
          <w:szCs w:val="28"/>
        </w:rPr>
        <w:t>зуется следующими показателями:</w:t>
      </w:r>
    </w:p>
    <w:p w:rsidR="00B92648" w:rsidRDefault="00B92648" w:rsidP="00FE27D0">
      <w:pPr>
        <w:ind w:right="-1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865" w:type="dxa"/>
        <w:tblInd w:w="103" w:type="dxa"/>
        <w:tblLayout w:type="fixed"/>
        <w:tblLook w:val="04A0"/>
      </w:tblPr>
      <w:tblGrid>
        <w:gridCol w:w="2885"/>
        <w:gridCol w:w="1515"/>
        <w:gridCol w:w="1365"/>
        <w:gridCol w:w="1440"/>
        <w:gridCol w:w="1260"/>
        <w:gridCol w:w="1440"/>
        <w:gridCol w:w="960"/>
      </w:tblGrid>
      <w:tr w:rsidR="00C6472F" w:rsidRPr="00D46E1E" w:rsidTr="00E142E7">
        <w:trPr>
          <w:gridAfter w:val="1"/>
          <w:wAfter w:w="960" w:type="dxa"/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Показатель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 w:rsidP="00FC1BE1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20</w:t>
            </w:r>
            <w:r w:rsidR="005B71C0">
              <w:rPr>
                <w:sz w:val="22"/>
              </w:rPr>
              <w:t>2</w:t>
            </w:r>
            <w:r w:rsidR="00FC1BE1">
              <w:rPr>
                <w:sz w:val="22"/>
              </w:rPr>
              <w:t>3</w:t>
            </w:r>
            <w:r w:rsidRPr="00D46E1E">
              <w:rPr>
                <w:sz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 w:rsidP="00FC1BE1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202</w:t>
            </w:r>
            <w:r w:rsidR="00FC1BE1">
              <w:rPr>
                <w:sz w:val="22"/>
              </w:rPr>
              <w:t>8</w:t>
            </w:r>
            <w:r w:rsidR="00E61352">
              <w:rPr>
                <w:sz w:val="22"/>
              </w:rPr>
              <w:t xml:space="preserve"> </w:t>
            </w:r>
            <w:r w:rsidRPr="00D46E1E">
              <w:rPr>
                <w:sz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8" w:rsidRPr="00D46E1E" w:rsidRDefault="00B92648" w:rsidP="00FC1BE1">
            <w:pPr>
              <w:jc w:val="center"/>
              <w:rPr>
                <w:rFonts w:eastAsia="Batang"/>
                <w:sz w:val="22"/>
              </w:rPr>
            </w:pPr>
            <w:r w:rsidRPr="00D46E1E">
              <w:rPr>
                <w:sz w:val="22"/>
              </w:rPr>
              <w:t>Динамика за период 20</w:t>
            </w:r>
            <w:r w:rsidR="005B71C0">
              <w:rPr>
                <w:sz w:val="22"/>
              </w:rPr>
              <w:t>2</w:t>
            </w:r>
            <w:r w:rsidR="00FC1BE1">
              <w:rPr>
                <w:sz w:val="22"/>
              </w:rPr>
              <w:t>3</w:t>
            </w:r>
            <w:r w:rsidRPr="00D46E1E">
              <w:rPr>
                <w:sz w:val="22"/>
              </w:rPr>
              <w:t>-202</w:t>
            </w:r>
            <w:r w:rsidR="00FC1BE1">
              <w:rPr>
                <w:sz w:val="22"/>
              </w:rPr>
              <w:t>8</w:t>
            </w:r>
            <w:r w:rsidRPr="00D46E1E">
              <w:rPr>
                <w:sz w:val="22"/>
              </w:rPr>
              <w:t xml:space="preserve"> годы</w:t>
            </w:r>
          </w:p>
        </w:tc>
      </w:tr>
      <w:tr w:rsidR="00A35751" w:rsidRPr="00D46E1E" w:rsidTr="00E142E7">
        <w:trPr>
          <w:gridAfter w:val="1"/>
          <w:wAfter w:w="960" w:type="dxa"/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/>
                <w:bCs/>
                <w:sz w:val="22"/>
              </w:rPr>
            </w:pPr>
            <w:r w:rsidRPr="00C43B4F">
              <w:rPr>
                <w:b/>
                <w:bCs/>
                <w:sz w:val="22"/>
              </w:rPr>
              <w:t>Собственные доходы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43B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78 097,0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43B4F">
              <w:rPr>
                <w:rFonts w:eastAsia="Batang"/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3508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color w:val="000000"/>
                <w:sz w:val="22"/>
              </w:rPr>
              <w:t>89 275,8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43B4F">
              <w:rPr>
                <w:rFonts w:eastAsia="Batang"/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43B4F">
              <w:rPr>
                <w:rFonts w:eastAsia="Batang"/>
                <w:b/>
                <w:bCs/>
                <w:color w:val="000000"/>
                <w:sz w:val="22"/>
              </w:rPr>
              <w:t>1</w:t>
            </w:r>
            <w:r w:rsidR="00350869">
              <w:rPr>
                <w:rFonts w:eastAsia="Batang"/>
                <w:b/>
                <w:bCs/>
                <w:color w:val="000000"/>
                <w:sz w:val="22"/>
              </w:rPr>
              <w:t>14,3</w:t>
            </w:r>
          </w:p>
        </w:tc>
      </w:tr>
      <w:tr w:rsidR="00A35751" w:rsidRPr="00D46E1E" w:rsidTr="00CE4F00">
        <w:trPr>
          <w:gridAfter w:val="1"/>
          <w:wAfter w:w="960" w:type="dxa"/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/>
                <w:bCs/>
                <w:sz w:val="22"/>
              </w:rPr>
            </w:pPr>
            <w:r w:rsidRPr="00C43B4F">
              <w:rPr>
                <w:b/>
                <w:bCs/>
                <w:sz w:val="22"/>
              </w:rPr>
              <w:t>Налоговые доходы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751" w:rsidRPr="00C43B4F" w:rsidRDefault="00C43B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69 625,5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Pr="00C43B4F" w:rsidRDefault="00C43B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89,2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751" w:rsidRPr="00C43B4F" w:rsidRDefault="00350869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80 578,8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Pr="00C43B4F" w:rsidRDefault="00350869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Pr="00C43B4F" w:rsidRDefault="00350869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115,7</w:t>
            </w:r>
          </w:p>
        </w:tc>
      </w:tr>
      <w:tr w:rsidR="00A35751" w:rsidRPr="00D46E1E" w:rsidTr="00E142E7">
        <w:trPr>
          <w:gridAfter w:val="1"/>
          <w:wAfter w:w="960" w:type="dxa"/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Cs/>
                <w:sz w:val="22"/>
              </w:rPr>
            </w:pPr>
            <w:r w:rsidRPr="00C43B4F">
              <w:rPr>
                <w:bCs/>
                <w:sz w:val="22"/>
              </w:rPr>
              <w:t>в том числе: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751" w:rsidRPr="00C43B4F" w:rsidRDefault="00A35751" w:rsidP="00C43B4F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35751" w:rsidRPr="00D46E1E" w:rsidTr="00CE4F00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bCs/>
                <w:sz w:val="22"/>
              </w:rPr>
            </w:pPr>
            <w:r w:rsidRPr="00C43B4F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36 995,6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751" w:rsidRPr="00C43B4F" w:rsidRDefault="00350869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47 664,1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128,8</w:t>
            </w:r>
          </w:p>
        </w:tc>
        <w:tc>
          <w:tcPr>
            <w:tcW w:w="960" w:type="dxa"/>
            <w:vAlign w:val="bottom"/>
          </w:tcPr>
          <w:p w:rsidR="00A35751" w:rsidRPr="00E142E7" w:rsidRDefault="00A35751" w:rsidP="005D32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35751" w:rsidRPr="00D46E1E" w:rsidTr="00E142E7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Cs/>
                <w:sz w:val="22"/>
              </w:rPr>
            </w:pPr>
            <w:r w:rsidRPr="00C43B4F">
              <w:rPr>
                <w:rFonts w:eastAsia="Batang"/>
                <w:bCs/>
                <w:sz w:val="22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32 000,0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32 232,7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100,7</w:t>
            </w:r>
          </w:p>
        </w:tc>
        <w:tc>
          <w:tcPr>
            <w:tcW w:w="960" w:type="dxa"/>
            <w:vAlign w:val="bottom"/>
          </w:tcPr>
          <w:p w:rsidR="00A35751" w:rsidRPr="00E142E7" w:rsidRDefault="00A35751" w:rsidP="005D32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35751" w:rsidRPr="00D46E1E" w:rsidTr="00E142E7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Cs/>
                <w:sz w:val="22"/>
              </w:rPr>
            </w:pPr>
            <w:r w:rsidRPr="00C43B4F">
              <w:rPr>
                <w:bCs/>
                <w:sz w:val="22"/>
              </w:rPr>
              <w:t xml:space="preserve">Акцизы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628,9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C5844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A35751" w:rsidP="00CE4F00">
            <w:pPr>
              <w:jc w:val="center"/>
              <w:rPr>
                <w:color w:val="000000"/>
                <w:sz w:val="22"/>
              </w:rPr>
            </w:pPr>
            <w:r w:rsidRPr="00C43B4F">
              <w:rPr>
                <w:color w:val="000000"/>
                <w:sz w:val="22"/>
              </w:rPr>
              <w:t>1</w:t>
            </w:r>
            <w:r w:rsidR="00CC5844">
              <w:rPr>
                <w:color w:val="000000"/>
                <w:sz w:val="22"/>
              </w:rPr>
              <w:t>08,5</w:t>
            </w:r>
          </w:p>
        </w:tc>
        <w:tc>
          <w:tcPr>
            <w:tcW w:w="960" w:type="dxa"/>
            <w:vAlign w:val="bottom"/>
          </w:tcPr>
          <w:p w:rsidR="00A35751" w:rsidRPr="00E142E7" w:rsidRDefault="00A35751" w:rsidP="005D32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35751" w:rsidRPr="00D46E1E" w:rsidTr="00E142E7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751" w:rsidRPr="00C43B4F" w:rsidRDefault="00A35751">
            <w:pPr>
              <w:rPr>
                <w:rFonts w:eastAsia="Batang"/>
                <w:b/>
                <w:bCs/>
                <w:sz w:val="22"/>
              </w:rPr>
            </w:pPr>
            <w:r w:rsidRPr="00C43B4F">
              <w:rPr>
                <w:b/>
                <w:bCs/>
                <w:sz w:val="22"/>
              </w:rPr>
              <w:t>1.2.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751" w:rsidRPr="00350869" w:rsidRDefault="00C43B4F" w:rsidP="00CE4F00">
            <w:pPr>
              <w:jc w:val="center"/>
              <w:rPr>
                <w:b/>
                <w:color w:val="000000"/>
                <w:sz w:val="22"/>
              </w:rPr>
            </w:pPr>
            <w:r w:rsidRPr="00350869">
              <w:rPr>
                <w:b/>
                <w:color w:val="000000"/>
                <w:sz w:val="22"/>
              </w:rPr>
              <w:t>8 471,5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C43B4F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751" w:rsidRPr="00C43B4F" w:rsidRDefault="00350869" w:rsidP="00CE4F0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8 697,0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350869" w:rsidP="00CE4F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751" w:rsidRPr="00C43B4F" w:rsidRDefault="00350869" w:rsidP="00CE4F0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102,7</w:t>
            </w:r>
          </w:p>
        </w:tc>
        <w:tc>
          <w:tcPr>
            <w:tcW w:w="960" w:type="dxa"/>
            <w:vAlign w:val="bottom"/>
          </w:tcPr>
          <w:p w:rsidR="00A35751" w:rsidRPr="00E142E7" w:rsidRDefault="00A35751" w:rsidP="005D32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35751" w:rsidRPr="00D46E1E" w:rsidTr="00CE4F0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751" w:rsidRPr="00DA1987" w:rsidRDefault="00A357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751" w:rsidRDefault="00A35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Default="00A35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751" w:rsidRDefault="00A357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Default="00A35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51" w:rsidRDefault="00A357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35751" w:rsidRPr="00E142E7" w:rsidRDefault="00A35751" w:rsidP="005D32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142E7" w:rsidRDefault="00E142E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В долго</w:t>
      </w:r>
      <w:r w:rsidR="00920A7D">
        <w:rPr>
          <w:szCs w:val="28"/>
        </w:rPr>
        <w:t xml:space="preserve">срочной перспективе </w:t>
      </w:r>
      <w:r w:rsidR="00C502F2">
        <w:rPr>
          <w:szCs w:val="28"/>
        </w:rPr>
        <w:t xml:space="preserve">не </w:t>
      </w:r>
      <w:r w:rsidR="00920A7D">
        <w:rPr>
          <w:szCs w:val="28"/>
        </w:rPr>
        <w:t>существенные изменения</w:t>
      </w:r>
      <w:r w:rsidRPr="00614045">
        <w:rPr>
          <w:szCs w:val="28"/>
        </w:rPr>
        <w:t xml:space="preserve">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proofErr w:type="spellStart"/>
      <w:r w:rsidR="00920A7D">
        <w:rPr>
          <w:szCs w:val="28"/>
        </w:rPr>
        <w:t>Синявинского</w:t>
      </w:r>
      <w:proofErr w:type="spellEnd"/>
      <w:r w:rsidR="00920A7D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Pr="00614045">
        <w:rPr>
          <w:szCs w:val="28"/>
        </w:rPr>
        <w:t xml:space="preserve"> ожидается – основной удельный вес </w:t>
      </w:r>
      <w:r w:rsidRPr="0039757C">
        <w:rPr>
          <w:szCs w:val="28"/>
        </w:rPr>
        <w:t>(</w:t>
      </w:r>
      <w:r w:rsidR="00E03872" w:rsidRPr="0039757C">
        <w:t xml:space="preserve">от </w:t>
      </w:r>
      <w:r w:rsidR="00E142E7" w:rsidRPr="00A35751">
        <w:t>67,9</w:t>
      </w:r>
      <w:r w:rsidR="00E03872" w:rsidRPr="00A35751">
        <w:t xml:space="preserve">% до </w:t>
      </w:r>
      <w:r w:rsidR="00E142E7" w:rsidRPr="00A35751">
        <w:t>78,5</w:t>
      </w:r>
      <w:r w:rsidR="00E03872" w:rsidRPr="00A35751">
        <w:t>%)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B178B7">
        <w:rPr>
          <w:szCs w:val="28"/>
        </w:rPr>
        <w:t xml:space="preserve"> и налог на доходы физических лиц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B178B7">
        <w:rPr>
          <w:szCs w:val="28"/>
        </w:rPr>
        <w:t xml:space="preserve"> </w:t>
      </w:r>
      <w:proofErr w:type="spellStart"/>
      <w:r w:rsidR="00B178B7">
        <w:rPr>
          <w:szCs w:val="28"/>
        </w:rPr>
        <w:t>Синявинского</w:t>
      </w:r>
      <w:proofErr w:type="spellEnd"/>
      <w:r w:rsidR="00B178B7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844C07">
        <w:rPr>
          <w:szCs w:val="28"/>
        </w:rPr>
        <w:t xml:space="preserve">в среднем </w:t>
      </w:r>
      <w:r w:rsidR="00B178B7">
        <w:rPr>
          <w:szCs w:val="28"/>
        </w:rPr>
        <w:t xml:space="preserve">88,3 </w:t>
      </w:r>
      <w:r w:rsidR="00C21BD4" w:rsidRPr="00A35751">
        <w:rPr>
          <w:szCs w:val="28"/>
        </w:rPr>
        <w:t>%</w:t>
      </w:r>
      <w:r w:rsidRPr="00A35751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</w:t>
      </w:r>
      <w:r w:rsidR="007A0F5D">
        <w:t>2</w:t>
      </w:r>
      <w:r w:rsidR="00C502F2">
        <w:t>3</w:t>
      </w:r>
      <w:r w:rsidR="00FE27D0" w:rsidRPr="0039757C">
        <w:t>-</w:t>
      </w:r>
      <w:r w:rsidR="00E27055">
        <w:t>202</w:t>
      </w:r>
      <w:r w:rsidR="00C502F2">
        <w:t>8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proofErr w:type="spellStart"/>
      <w:r w:rsidR="00C502F2">
        <w:rPr>
          <w:szCs w:val="28"/>
        </w:rPr>
        <w:t>Синявинского</w:t>
      </w:r>
      <w:proofErr w:type="spellEnd"/>
      <w:r w:rsidR="00C502F2">
        <w:rPr>
          <w:szCs w:val="28"/>
        </w:rPr>
        <w:t xml:space="preserve"> городского поселения</w:t>
      </w:r>
      <w:r w:rsidR="007A0F5D">
        <w:t xml:space="preserve"> </w:t>
      </w:r>
      <w:r w:rsidR="00FE27D0" w:rsidRPr="0039757C">
        <w:t xml:space="preserve">составит </w:t>
      </w:r>
      <w:r w:rsidR="00C502F2">
        <w:t>115,7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C502F2">
        <w:rPr>
          <w:szCs w:val="28"/>
        </w:rPr>
        <w:t xml:space="preserve"> </w:t>
      </w:r>
      <w:proofErr w:type="spellStart"/>
      <w:r w:rsidR="00C502F2">
        <w:rPr>
          <w:szCs w:val="28"/>
        </w:rPr>
        <w:t>Синявинского</w:t>
      </w:r>
      <w:proofErr w:type="spellEnd"/>
      <w:r w:rsidR="00C502F2"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 w:rsidR="00C502F2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A83742">
        <w:t xml:space="preserve"> </w:t>
      </w:r>
      <w:r>
        <w:t xml:space="preserve">основной </w:t>
      </w:r>
      <w:r>
        <w:lastRenderedPageBreak/>
        <w:t>удельный вес</w:t>
      </w:r>
      <w:r w:rsidR="0044674A">
        <w:t xml:space="preserve"> 54,7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A83742" w:rsidRDefault="0044674A" w:rsidP="008F46AE">
      <w:pPr>
        <w:ind w:firstLine="709"/>
        <w:jc w:val="both"/>
      </w:pPr>
      <w:r>
        <w:t xml:space="preserve">Рост поступлений </w:t>
      </w:r>
      <w:r w:rsidR="00D26D98">
        <w:t xml:space="preserve">по неналоговым доходам за период </w:t>
      </w:r>
      <w:r w:rsidR="00E27055">
        <w:t>20</w:t>
      </w:r>
      <w:r w:rsidR="007A0F5D">
        <w:t>2</w:t>
      </w:r>
      <w:r w:rsidR="00FC1BE1">
        <w:t>3</w:t>
      </w:r>
      <w:r w:rsidR="00D26D98" w:rsidRPr="00A71207">
        <w:t>-</w:t>
      </w:r>
      <w:r w:rsidR="00E27055">
        <w:t>202</w:t>
      </w:r>
      <w:r w:rsidR="00FC1BE1">
        <w:t>8</w:t>
      </w:r>
      <w:r w:rsidR="00D26D98">
        <w:t xml:space="preserve"> годы с учетом утвержденных макроэкономических показателей по прогнозу со</w:t>
      </w:r>
      <w:r>
        <w:t xml:space="preserve">циально-экономического развития </w:t>
      </w:r>
      <w:proofErr w:type="spellStart"/>
      <w:r>
        <w:t>Синявинского</w:t>
      </w:r>
      <w:proofErr w:type="spellEnd"/>
      <w:r>
        <w:t xml:space="preserve"> городского поселения</w:t>
      </w:r>
      <w:r w:rsidR="00D26D98">
        <w:t xml:space="preserve"> </w:t>
      </w:r>
      <w:r w:rsidR="00904232">
        <w:t xml:space="preserve">Кировского муниципального района Ленинградской области </w:t>
      </w:r>
      <w:r w:rsidR="00D26D98">
        <w:t xml:space="preserve">составит </w:t>
      </w:r>
      <w:r>
        <w:t>102,7</w:t>
      </w:r>
      <w:r w:rsidR="00D26D98" w:rsidRPr="00A35751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proofErr w:type="spellStart"/>
      <w:r w:rsidR="0044674A">
        <w:rPr>
          <w:szCs w:val="28"/>
        </w:rPr>
        <w:t>Синявинского</w:t>
      </w:r>
      <w:proofErr w:type="spellEnd"/>
      <w:r w:rsidR="0044674A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Pr="00DF762B">
        <w:t xml:space="preserve"> период </w:t>
      </w:r>
      <w:r w:rsidR="00E27055">
        <w:t>20</w:t>
      </w:r>
      <w:r w:rsidR="007A0F5D">
        <w:t>2</w:t>
      </w:r>
      <w:r w:rsidR="00FC1BE1">
        <w:t>3</w:t>
      </w:r>
      <w:r w:rsidRPr="00DF762B">
        <w:t>-</w:t>
      </w:r>
      <w:r w:rsidR="00E27055">
        <w:t>202</w:t>
      </w:r>
      <w:r w:rsidR="00FC1BE1">
        <w:t>8</w:t>
      </w:r>
      <w:r w:rsidRPr="00DF762B">
        <w:t xml:space="preserve"> годов характеризуется следующими показателями:</w:t>
      </w:r>
    </w:p>
    <w:p w:rsidR="00E61352" w:rsidRDefault="00E61352" w:rsidP="009846D7">
      <w:pPr>
        <w:ind w:firstLine="709"/>
        <w:jc w:val="both"/>
      </w:pP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D46E1E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FC1BE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="007A0F5D">
              <w:rPr>
                <w:rFonts w:eastAsia="Times New Roman"/>
                <w:sz w:val="22"/>
                <w:lang w:eastAsia="ru-RU"/>
              </w:rPr>
              <w:t>2</w:t>
            </w:r>
            <w:r w:rsidR="00FC1BE1">
              <w:rPr>
                <w:rFonts w:eastAsia="Times New Roman"/>
                <w:sz w:val="22"/>
                <w:lang w:eastAsia="ru-RU"/>
              </w:rPr>
              <w:t>3</w:t>
            </w:r>
            <w:r w:rsidR="000243E6" w:rsidRPr="000243E6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BD782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</w:t>
            </w:r>
            <w:r w:rsidR="0044674A">
              <w:rPr>
                <w:rFonts w:eastAsia="Times New Roman"/>
                <w:sz w:val="22"/>
                <w:lang w:eastAsia="ru-RU"/>
              </w:rPr>
              <w:t>8</w:t>
            </w:r>
            <w:r w:rsidR="000243E6" w:rsidRPr="000243E6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BD782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="007A0F5D">
              <w:rPr>
                <w:rFonts w:eastAsia="Times New Roman"/>
                <w:sz w:val="22"/>
                <w:lang w:eastAsia="ru-RU"/>
              </w:rPr>
              <w:t>2</w:t>
            </w:r>
            <w:r w:rsidR="0044674A">
              <w:rPr>
                <w:rFonts w:eastAsia="Times New Roman"/>
                <w:sz w:val="22"/>
                <w:lang w:eastAsia="ru-RU"/>
              </w:rPr>
              <w:t>3</w:t>
            </w:r>
            <w:r w:rsidR="00A83742">
              <w:rPr>
                <w:rFonts w:eastAsia="Times New Roman"/>
                <w:sz w:val="22"/>
                <w:lang w:eastAsia="ru-RU"/>
              </w:rPr>
              <w:t>-</w:t>
            </w:r>
            <w:r>
              <w:rPr>
                <w:rFonts w:eastAsia="Times New Roman"/>
                <w:sz w:val="22"/>
                <w:lang w:eastAsia="ru-RU"/>
              </w:rPr>
              <w:t>202</w:t>
            </w:r>
            <w:r w:rsidR="0044674A">
              <w:rPr>
                <w:rFonts w:eastAsia="Times New Roman"/>
                <w:sz w:val="22"/>
                <w:lang w:eastAsia="ru-RU"/>
              </w:rPr>
              <w:t>8</w:t>
            </w:r>
            <w:r w:rsidR="000243E6" w:rsidRPr="000243E6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A35751" w:rsidRPr="00D46E1E" w:rsidTr="00DA1987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51" w:rsidRPr="000243E6" w:rsidRDefault="00A35751" w:rsidP="000243E6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44674A" w:rsidP="00A3575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4 811,8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A35751" w:rsidP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75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A35751" w:rsidRDefault="00FD20BF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3 209,2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A35751" w:rsidP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75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FD20BF" w:rsidP="00A3575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66,7</w:t>
            </w:r>
          </w:p>
        </w:tc>
      </w:tr>
      <w:tr w:rsidR="00A35751" w:rsidRPr="00D46E1E" w:rsidTr="00DA1987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51" w:rsidRPr="000243E6" w:rsidRDefault="00A35751" w:rsidP="000243E6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6C41B4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44674A">
              <w:rPr>
                <w:color w:val="000000"/>
                <w:sz w:val="22"/>
              </w:rPr>
              <w:t> 508,7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44674A" w:rsidP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A35751" w:rsidRDefault="00FD20BF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3205,4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D3419E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D3419E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71,1</w:t>
            </w:r>
          </w:p>
        </w:tc>
      </w:tr>
      <w:tr w:rsidR="00A35751" w:rsidRPr="00D46E1E" w:rsidTr="00DA1987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51" w:rsidRPr="000243E6" w:rsidRDefault="00A35751" w:rsidP="000243E6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44674A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303,1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44674A" w:rsidP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A35751" w:rsidRDefault="00FD20BF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D3419E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9538DA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</w:t>
            </w:r>
          </w:p>
        </w:tc>
      </w:tr>
      <w:tr w:rsidR="00A35751" w:rsidRPr="00D46E1E" w:rsidTr="00DA1987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51" w:rsidRPr="000243E6" w:rsidRDefault="00A35751" w:rsidP="000243E6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44674A" w:rsidP="00A357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44674A" w:rsidP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A35751" w:rsidRDefault="00A35751" w:rsidP="00A35751">
            <w:pPr>
              <w:jc w:val="center"/>
              <w:rPr>
                <w:color w:val="000000"/>
                <w:sz w:val="22"/>
              </w:rPr>
            </w:pPr>
            <w:r w:rsidRPr="00A35751">
              <w:rPr>
                <w:color w:val="000000"/>
                <w:sz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51" w:rsidRPr="00A35751" w:rsidRDefault="00A35751" w:rsidP="00A35751">
            <w:pPr>
              <w:jc w:val="center"/>
              <w:rPr>
                <w:color w:val="000000"/>
                <w:sz w:val="22"/>
              </w:rPr>
            </w:pPr>
            <w:r w:rsidRPr="00A35751">
              <w:rPr>
                <w:color w:val="000000"/>
                <w:sz w:val="22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751" w:rsidRPr="00A35751" w:rsidRDefault="00A35751" w:rsidP="00A35751">
            <w:pPr>
              <w:jc w:val="center"/>
              <w:rPr>
                <w:color w:val="000000"/>
                <w:sz w:val="22"/>
              </w:rPr>
            </w:pPr>
            <w:r w:rsidRPr="00A35751">
              <w:rPr>
                <w:color w:val="000000"/>
                <w:sz w:val="22"/>
              </w:rPr>
              <w:t>0</w:t>
            </w:r>
          </w:p>
        </w:tc>
      </w:tr>
    </w:tbl>
    <w:p w:rsidR="00A5098C" w:rsidRDefault="00A5098C" w:rsidP="00C6472F">
      <w:pPr>
        <w:ind w:firstLine="709"/>
        <w:jc w:val="both"/>
      </w:pPr>
    </w:p>
    <w:p w:rsidR="00D3419E" w:rsidRDefault="00D3419E" w:rsidP="001A1293">
      <w:pPr>
        <w:ind w:firstLine="709"/>
        <w:jc w:val="both"/>
      </w:pPr>
      <w:r>
        <w:t xml:space="preserve"> В структуре безвозмездных поступлений прослеживается уменьшение  безвозмездных поступлений. </w:t>
      </w:r>
    </w:p>
    <w:p w:rsidR="005371FB" w:rsidRDefault="005371FB" w:rsidP="001A1293">
      <w:pPr>
        <w:ind w:firstLine="709"/>
        <w:jc w:val="both"/>
      </w:pPr>
      <w:r>
        <w:t xml:space="preserve">Удельный вес субвенций в общем объеме безвозмездных поступлений уменьшится с 2023 года к 2028 году на 6,1%. </w:t>
      </w:r>
    </w:p>
    <w:p w:rsidR="005371FB" w:rsidRDefault="005371FB" w:rsidP="005371FB">
      <w:pPr>
        <w:ind w:firstLine="709"/>
        <w:jc w:val="both"/>
      </w:pPr>
      <w:r>
        <w:t xml:space="preserve">Удельный вес субсидий в общем объеме безвозмездных поступлений увеличится с 2023 года к 2028 году на </w:t>
      </w:r>
      <w:r w:rsidR="00687A0F">
        <w:t>6,2 %.</w:t>
      </w:r>
      <w:r>
        <w:t xml:space="preserve"> </w:t>
      </w:r>
    </w:p>
    <w:p w:rsidR="001A1293" w:rsidRPr="00130906" w:rsidRDefault="00687A0F" w:rsidP="00687A0F">
      <w:pPr>
        <w:jc w:val="both"/>
      </w:pPr>
      <w:r>
        <w:t xml:space="preserve">      И</w:t>
      </w:r>
      <w:r w:rsidR="001A1293">
        <w:t>ные межбюджетные трансферты</w:t>
      </w:r>
      <w:r w:rsidR="001A1293" w:rsidRPr="00130906">
        <w:t xml:space="preserve"> на </w:t>
      </w:r>
      <w:r w:rsidR="001A1293" w:rsidRPr="00A35751">
        <w:t>202</w:t>
      </w:r>
      <w:r>
        <w:t xml:space="preserve">3 – 2028 </w:t>
      </w:r>
      <w:r w:rsidR="001A1293" w:rsidRPr="00130906">
        <w:t>год не планируются, изменения в бюджетный прогноз буд</w:t>
      </w:r>
      <w:r w:rsidR="00DA1987">
        <w:t>е</w:t>
      </w:r>
      <w:r w:rsidR="001A1293" w:rsidRPr="00130906">
        <w:t>т вносит</w:t>
      </w:r>
      <w:r w:rsidR="00DA1987">
        <w:t>ь</w:t>
      </w:r>
      <w:r w:rsidR="001A1293" w:rsidRPr="00130906">
        <w:t xml:space="preserve">ся по мере внесения изменений в областной </w:t>
      </w:r>
      <w:r w:rsidR="00DA1987">
        <w:t xml:space="preserve">бюджет Ленинградской области и </w:t>
      </w:r>
      <w:r w:rsidR="001A1293" w:rsidRPr="00130906">
        <w:t>бюджет</w:t>
      </w:r>
      <w:r w:rsidR="00DA1987">
        <w:t xml:space="preserve"> Кировского муниципального района</w:t>
      </w:r>
      <w:r w:rsidR="001A1293" w:rsidRPr="00130906">
        <w:t>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>Структура и д</w:t>
      </w:r>
      <w:r w:rsidR="002802E5">
        <w:rPr>
          <w:szCs w:val="28"/>
        </w:rPr>
        <w:t xml:space="preserve">инамика расходной части бюджета </w:t>
      </w:r>
      <w:proofErr w:type="spellStart"/>
      <w:r w:rsidR="002802E5">
        <w:rPr>
          <w:szCs w:val="28"/>
        </w:rPr>
        <w:t>Синявинского</w:t>
      </w:r>
      <w:proofErr w:type="spellEnd"/>
      <w:r w:rsidR="002802E5">
        <w:rPr>
          <w:szCs w:val="28"/>
        </w:rPr>
        <w:t xml:space="preserve"> городского</w:t>
      </w:r>
      <w:r w:rsidR="00285EC4">
        <w:rPr>
          <w:szCs w:val="28"/>
        </w:rPr>
        <w:t xml:space="preserve"> </w:t>
      </w:r>
      <w:r w:rsidR="002802E5">
        <w:rPr>
          <w:szCs w:val="28"/>
        </w:rP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0020B0" w:rsidRPr="00BD66BC">
        <w:rPr>
          <w:szCs w:val="28"/>
        </w:rPr>
        <w:t xml:space="preserve"> за период </w:t>
      </w:r>
      <w:r w:rsidR="00E27055">
        <w:rPr>
          <w:szCs w:val="28"/>
        </w:rPr>
        <w:t>20</w:t>
      </w:r>
      <w:r w:rsidR="007C3473">
        <w:rPr>
          <w:szCs w:val="28"/>
        </w:rPr>
        <w:t>2</w:t>
      </w:r>
      <w:r w:rsidR="002802E5">
        <w:rPr>
          <w:szCs w:val="28"/>
        </w:rPr>
        <w:t>3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</w:t>
      </w:r>
      <w:r w:rsidR="002802E5">
        <w:rPr>
          <w:szCs w:val="28"/>
        </w:rPr>
        <w:t>8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</w:t>
      </w:r>
      <w:proofErr w:type="gramStart"/>
      <w:r w:rsidRPr="00BD66BC">
        <w:t>.р</w:t>
      </w:r>
      <w:proofErr w:type="gramEnd"/>
      <w:r w:rsidRPr="00BD66BC"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D46E1E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0020B0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E27055" w:rsidP="00FC1BE1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20</w:t>
            </w:r>
            <w:r w:rsidR="000D7BEB">
              <w:rPr>
                <w:sz w:val="22"/>
              </w:rPr>
              <w:t>2</w:t>
            </w:r>
            <w:r w:rsidR="00FC1BE1">
              <w:rPr>
                <w:sz w:val="22"/>
              </w:rPr>
              <w:t>3</w:t>
            </w:r>
            <w:r w:rsidR="000020B0" w:rsidRPr="00D46E1E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0020B0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E27055" w:rsidP="00FC1BE1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202</w:t>
            </w:r>
            <w:r w:rsidR="00FC1BE1">
              <w:rPr>
                <w:sz w:val="22"/>
              </w:rPr>
              <w:t>8</w:t>
            </w:r>
            <w:r w:rsidR="000020B0" w:rsidRPr="00D46E1E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0020B0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46E1E" w:rsidRDefault="000020B0" w:rsidP="00FC1BE1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 xml:space="preserve">Динамика за период </w:t>
            </w:r>
            <w:r w:rsidR="00E27055" w:rsidRPr="00D46E1E">
              <w:rPr>
                <w:sz w:val="22"/>
              </w:rPr>
              <w:t>20</w:t>
            </w:r>
            <w:r w:rsidR="003408AD">
              <w:rPr>
                <w:sz w:val="22"/>
              </w:rPr>
              <w:t>2</w:t>
            </w:r>
            <w:r w:rsidR="00FC1BE1">
              <w:rPr>
                <w:sz w:val="22"/>
              </w:rPr>
              <w:t>3</w:t>
            </w:r>
            <w:r w:rsidRPr="00D46E1E">
              <w:rPr>
                <w:sz w:val="22"/>
              </w:rPr>
              <w:t>-</w:t>
            </w:r>
            <w:r w:rsidR="00E27055" w:rsidRPr="00D46E1E">
              <w:rPr>
                <w:sz w:val="22"/>
              </w:rPr>
              <w:t>202</w:t>
            </w:r>
            <w:r w:rsidR="00FC1BE1">
              <w:rPr>
                <w:sz w:val="22"/>
              </w:rPr>
              <w:t>8</w:t>
            </w:r>
            <w:r w:rsidRPr="00D46E1E">
              <w:rPr>
                <w:sz w:val="22"/>
              </w:rPr>
              <w:t>годы</w:t>
            </w:r>
          </w:p>
        </w:tc>
      </w:tr>
      <w:tr w:rsidR="00A35751" w:rsidRPr="00D46E1E" w:rsidTr="00D82CFC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51" w:rsidRPr="00D46E1E" w:rsidRDefault="00A35751" w:rsidP="00B82869">
            <w:pPr>
              <w:rPr>
                <w:b/>
                <w:sz w:val="22"/>
              </w:rPr>
            </w:pPr>
            <w:r w:rsidRPr="00D46E1E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84 520,9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2CFC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92 485,0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2CFC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B921B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109,4</w:t>
            </w:r>
          </w:p>
        </w:tc>
      </w:tr>
      <w:tr w:rsidR="00A35751" w:rsidRPr="00D46E1E" w:rsidTr="00D82CFC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51" w:rsidRPr="00D46E1E" w:rsidRDefault="00A35751" w:rsidP="00B82869">
            <w:pPr>
              <w:rPr>
                <w:sz w:val="22"/>
              </w:rPr>
            </w:pPr>
            <w:r w:rsidRPr="00D46E1E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 w:rsidP="00D93C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color w:val="000000"/>
                <w:sz w:val="22"/>
              </w:rPr>
            </w:pPr>
            <w:r w:rsidRPr="00D82CFC"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color w:val="000000"/>
                <w:sz w:val="22"/>
              </w:rPr>
            </w:pPr>
            <w:r w:rsidRPr="00D82CFC">
              <w:rPr>
                <w:color w:val="000000"/>
                <w:sz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color w:val="000000"/>
                <w:sz w:val="22"/>
              </w:rPr>
            </w:pPr>
            <w:r w:rsidRPr="00D82CFC">
              <w:rPr>
                <w:color w:val="000000"/>
                <w:sz w:val="22"/>
              </w:rPr>
              <w:t>0</w:t>
            </w:r>
          </w:p>
        </w:tc>
      </w:tr>
      <w:tr w:rsidR="00A35751" w:rsidRPr="00D46E1E" w:rsidTr="00D82CFC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51" w:rsidRPr="00D46E1E" w:rsidRDefault="00A35751" w:rsidP="00B82869">
            <w:pPr>
              <w:rPr>
                <w:sz w:val="22"/>
              </w:rPr>
            </w:pPr>
            <w:r w:rsidRPr="00D46E1E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 w:rsidP="006C41B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84 520,9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CFC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D93C5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A35751">
            <w:pPr>
              <w:jc w:val="center"/>
              <w:rPr>
                <w:color w:val="000000"/>
                <w:sz w:val="22"/>
              </w:rPr>
            </w:pPr>
            <w:r w:rsidRPr="00D82CFC">
              <w:rPr>
                <w:color w:val="000000"/>
                <w:sz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751" w:rsidRPr="00D82CFC" w:rsidRDefault="00B921B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109,4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408AD" w:rsidRPr="00130906" w:rsidRDefault="00F010B1" w:rsidP="003408AD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proofErr w:type="spellStart"/>
      <w:r w:rsidR="00B921B6">
        <w:rPr>
          <w:szCs w:val="28"/>
        </w:rPr>
        <w:t>Синявинского</w:t>
      </w:r>
      <w:proofErr w:type="spellEnd"/>
      <w:r w:rsidR="00B921B6">
        <w:rPr>
          <w:szCs w:val="28"/>
        </w:rPr>
        <w:t xml:space="preserve"> городского</w:t>
      </w:r>
      <w:r w:rsidR="00EB2667">
        <w:rPr>
          <w:szCs w:val="28"/>
        </w:rPr>
        <w:t xml:space="preserve"> </w:t>
      </w:r>
      <w:r w:rsidR="00B921B6">
        <w:rPr>
          <w:szCs w:val="28"/>
        </w:rP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межбюджетных трансфертов </w:t>
      </w:r>
      <w:r w:rsidR="003408AD" w:rsidRPr="00130906">
        <w:t xml:space="preserve">на </w:t>
      </w:r>
      <w:r w:rsidR="00B921B6">
        <w:t xml:space="preserve">2023- </w:t>
      </w:r>
      <w:r w:rsidR="003408AD" w:rsidRPr="00130906">
        <w:t>202</w:t>
      </w:r>
      <w:r w:rsidR="00B921B6">
        <w:t>8</w:t>
      </w:r>
      <w:r w:rsidR="003408AD" w:rsidRPr="00130906">
        <w:t xml:space="preserve"> год не планируются, изменения в бюджетный прогноз будут </w:t>
      </w:r>
      <w:r w:rsidR="000A2327" w:rsidRPr="00130906">
        <w:t>вноситься</w:t>
      </w:r>
      <w:r w:rsidR="003408AD" w:rsidRPr="00130906">
        <w:t xml:space="preserve"> по мере внесения изменений в бюджет.</w:t>
      </w:r>
    </w:p>
    <w:p w:rsidR="00F010B1" w:rsidRPr="00BD66BC" w:rsidRDefault="00F010B1" w:rsidP="00F010B1">
      <w:pPr>
        <w:ind w:firstLine="709"/>
        <w:jc w:val="both"/>
      </w:pPr>
    </w:p>
    <w:p w:rsidR="00041D5F" w:rsidRPr="00D3303A" w:rsidRDefault="00B921B6" w:rsidP="009846D7">
      <w:pPr>
        <w:ind w:firstLine="709"/>
        <w:jc w:val="both"/>
      </w:pPr>
      <w:r>
        <w:t>Увеличение</w:t>
      </w:r>
      <w:r w:rsidR="00A22CDD">
        <w:t xml:space="preserve"> </w:t>
      </w:r>
      <w:r w:rsidR="006E2939" w:rsidRPr="00BD66BC">
        <w:t>расходов</w:t>
      </w:r>
      <w:r w:rsidR="003408AD">
        <w:t xml:space="preserve"> </w:t>
      </w:r>
      <w:r w:rsidR="006F2D50" w:rsidRPr="00BD66BC">
        <w:t xml:space="preserve">бюджета </w:t>
      </w:r>
      <w:proofErr w:type="spellStart"/>
      <w:r>
        <w:rPr>
          <w:szCs w:val="28"/>
        </w:rPr>
        <w:t>Синявинского</w:t>
      </w:r>
      <w:proofErr w:type="spellEnd"/>
      <w:r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>
        <w:rPr>
          <w:szCs w:val="28"/>
        </w:rP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3408AD">
        <w:rPr>
          <w:szCs w:val="28"/>
        </w:rPr>
        <w:t xml:space="preserve"> </w:t>
      </w:r>
      <w:r w:rsidR="006E2939" w:rsidRPr="00BD66BC">
        <w:t xml:space="preserve">за период </w:t>
      </w:r>
      <w:r w:rsidR="00E27055">
        <w:t>20</w:t>
      </w:r>
      <w:r w:rsidR="003408AD">
        <w:t>2</w:t>
      </w:r>
      <w:r w:rsidR="00FC1BE1">
        <w:t>3</w:t>
      </w:r>
      <w:r w:rsidR="006E2939" w:rsidRPr="00BD66BC">
        <w:t>-</w:t>
      </w:r>
      <w:r w:rsidR="00E27055">
        <w:t>202</w:t>
      </w:r>
      <w:r w:rsidR="00FC1BE1">
        <w:t>8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6538E2">
        <w:rPr>
          <w:szCs w:val="28"/>
        </w:rPr>
        <w:t>Синявинского</w:t>
      </w:r>
      <w:proofErr w:type="spellEnd"/>
      <w:r w:rsidR="006538E2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3408AD">
        <w:t xml:space="preserve"> </w:t>
      </w:r>
      <w:r w:rsidR="006538E2">
        <w:t xml:space="preserve">109,4 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proofErr w:type="spellStart"/>
      <w:r w:rsidR="006538E2">
        <w:rPr>
          <w:szCs w:val="28"/>
        </w:rPr>
        <w:t>Синявинского</w:t>
      </w:r>
      <w:proofErr w:type="spellEnd"/>
      <w:r w:rsidR="006538E2">
        <w:rPr>
          <w:szCs w:val="28"/>
        </w:rPr>
        <w:t xml:space="preserve">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6538E2">
        <w:rPr>
          <w:szCs w:val="28"/>
        </w:rPr>
        <w:t xml:space="preserve">поселения </w:t>
      </w:r>
      <w:r w:rsidR="006E2939" w:rsidRPr="00BD66BC">
        <w:t xml:space="preserve">по расходной части рассчитан исходя </w:t>
      </w:r>
      <w:proofErr w:type="gramStart"/>
      <w:r w:rsidR="006E2939" w:rsidRPr="00BD66BC">
        <w:t>из</w:t>
      </w:r>
      <w:proofErr w:type="gramEnd"/>
      <w:r w:rsidR="006E2939" w:rsidRPr="00BD66BC">
        <w:t>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297DB3" w:rsidP="001A1293">
      <w:pPr>
        <w:pStyle w:val="ab"/>
        <w:numPr>
          <w:ilvl w:val="0"/>
          <w:numId w:val="3"/>
        </w:numPr>
        <w:ind w:left="0" w:firstLine="0"/>
        <w:jc w:val="both"/>
      </w:pPr>
      <w:bookmarkStart w:id="5" w:name="_Toc466912757"/>
      <w:r>
        <w:t xml:space="preserve">В </w:t>
      </w:r>
      <w:r w:rsidRPr="007358DC">
        <w:t>20</w:t>
      </w:r>
      <w:r>
        <w:t>2</w:t>
      </w:r>
      <w:r w:rsidR="00FC1BE1">
        <w:t>3</w:t>
      </w:r>
      <w:r w:rsidRPr="007358DC">
        <w:t xml:space="preserve"> год</w:t>
      </w:r>
      <w:r>
        <w:t>у дефицит бюджета</w:t>
      </w:r>
      <w:r w:rsidR="003408AD">
        <w:t xml:space="preserve"> </w:t>
      </w:r>
      <w:r>
        <w:t>запланирован в размере</w:t>
      </w:r>
      <w:r w:rsidRPr="007358DC">
        <w:t xml:space="preserve"> </w:t>
      </w:r>
      <w:r w:rsidR="006538E2">
        <w:t xml:space="preserve">1,9 </w:t>
      </w:r>
      <w:r w:rsidRPr="007358DC">
        <w:t>% от величины годового объема доходов бюджета без учета утвержденного объема безвозмездных поступлений.</w:t>
      </w:r>
      <w:r w:rsidR="006538E2">
        <w:t xml:space="preserve"> Ожидается, ч</w:t>
      </w:r>
      <w:r w:rsidR="00C13971">
        <w:t>то в 2028 году дефицит бюджета составит 0%.</w:t>
      </w:r>
      <w:r w:rsidR="006538E2">
        <w:t xml:space="preserve"> </w:t>
      </w:r>
      <w:r w:rsidRPr="007358DC">
        <w:t xml:space="preserve"> </w:t>
      </w:r>
    </w:p>
    <w:p w:rsidR="001A1293" w:rsidRPr="003F3EB0" w:rsidRDefault="001A1293" w:rsidP="00297DB3">
      <w:pPr>
        <w:pStyle w:val="ab"/>
        <w:ind w:left="0"/>
        <w:jc w:val="both"/>
      </w:pPr>
    </w:p>
    <w:p w:rsidR="003E18E6" w:rsidRDefault="0099582D" w:rsidP="009846D7">
      <w:pPr>
        <w:pStyle w:val="1"/>
        <w:spacing w:before="0" w:after="0"/>
        <w:ind w:left="360"/>
      </w:pPr>
      <w:bookmarkStart w:id="6" w:name="_Toc31787105"/>
      <w:r w:rsidRPr="00A5098C">
        <w:t xml:space="preserve">3. </w:t>
      </w:r>
      <w:r w:rsidR="000A2327">
        <w:t xml:space="preserve"> </w:t>
      </w:r>
      <w:r w:rsidR="003E18E6" w:rsidRPr="00A5098C">
        <w:t>Прогноз основных</w:t>
      </w:r>
      <w:r w:rsidR="003E18E6" w:rsidRPr="003E18E6">
        <w:t xml:space="preserve"> характеристик б</w:t>
      </w:r>
      <w:r w:rsidR="003E18E6">
        <w:t>юджет</w:t>
      </w:r>
      <w:r w:rsidR="00635531">
        <w:t>а</w:t>
      </w:r>
      <w:r w:rsidR="008A7118">
        <w:t xml:space="preserve"> </w:t>
      </w:r>
      <w:proofErr w:type="spellStart"/>
      <w:r w:rsidR="00C13971">
        <w:t>Синявинского</w:t>
      </w:r>
      <w:proofErr w:type="spellEnd"/>
      <w:r w:rsidR="00C13971">
        <w:t xml:space="preserve">  городского</w:t>
      </w:r>
      <w:r w:rsidR="002B296D">
        <w:t xml:space="preserve"> </w:t>
      </w:r>
      <w:r w:rsidR="00C13971">
        <w:t>поселения</w:t>
      </w:r>
      <w:r w:rsidR="00CA0B76" w:rsidRPr="00CA0B76">
        <w:t xml:space="preserve"> </w:t>
      </w:r>
      <w:r w:rsidR="00CA0B76">
        <w:t xml:space="preserve">Кировского муниципального района Ленинградской области </w:t>
      </w:r>
      <w:r w:rsidR="008A7118">
        <w:t xml:space="preserve"> </w:t>
      </w:r>
      <w:r w:rsidR="00644E77" w:rsidRPr="00644E77">
        <w:t xml:space="preserve">на период до </w:t>
      </w:r>
      <w:r w:rsidR="00E27055">
        <w:t>202</w:t>
      </w:r>
      <w:r w:rsidR="00FC1BE1">
        <w:t>8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DA1987">
        <w:t xml:space="preserve"> </w:t>
      </w:r>
      <w:proofErr w:type="spellStart"/>
      <w:r w:rsidR="00C13971">
        <w:rPr>
          <w:szCs w:val="28"/>
        </w:rPr>
        <w:t>Синявинского</w:t>
      </w:r>
      <w:proofErr w:type="spellEnd"/>
      <w:r w:rsidR="00C13971">
        <w:rPr>
          <w:szCs w:val="28"/>
        </w:rPr>
        <w:t xml:space="preserve"> городского </w:t>
      </w:r>
      <w:r w:rsidR="00C13971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921AD6">
        <w:t xml:space="preserve"> </w:t>
      </w:r>
      <w:r w:rsidRPr="00AC7134">
        <w:t xml:space="preserve">на период до </w:t>
      </w:r>
      <w:r w:rsidR="00E27055">
        <w:t>202</w:t>
      </w:r>
      <w:r w:rsidR="00C13971">
        <w:t>8</w:t>
      </w:r>
      <w:r w:rsidRPr="00AC7134">
        <w:t xml:space="preserve"> года представлен в Приложени</w:t>
      </w:r>
      <w:r>
        <w:t>и</w:t>
      </w:r>
      <w:r w:rsidR="00A5098C">
        <w:t xml:space="preserve"> 1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B71317">
        <w:t>увеличатся</w:t>
      </w:r>
      <w:r w:rsidR="00B6445C">
        <w:t xml:space="preserve">  </w:t>
      </w:r>
      <w:r w:rsidR="001A2F82">
        <w:t>в 202</w:t>
      </w:r>
      <w:r w:rsidR="00B71317">
        <w:t>8</w:t>
      </w:r>
      <w:r w:rsidR="00041D5F">
        <w:t xml:space="preserve"> год</w:t>
      </w:r>
      <w:r w:rsidR="001A2F82">
        <w:t>у</w:t>
      </w:r>
      <w:r w:rsidR="00041D5F">
        <w:t xml:space="preserve"> </w:t>
      </w:r>
      <w:r w:rsidR="00DC5789">
        <w:t xml:space="preserve">на </w:t>
      </w:r>
      <w:r w:rsidR="00B71317">
        <w:t>- 9 484,9</w:t>
      </w:r>
      <w:r w:rsidR="00DC5789">
        <w:t xml:space="preserve"> </w:t>
      </w:r>
      <w:r w:rsidR="008A7118">
        <w:t>тыс</w:t>
      </w:r>
      <w:r w:rsidR="00DC5789">
        <w:t xml:space="preserve">. руб. </w:t>
      </w:r>
      <w:r w:rsidR="00B71317">
        <w:t>по сравнению 2023 годом.</w:t>
      </w:r>
      <w:r w:rsidRPr="00F22C6C">
        <w:t xml:space="preserve"> </w:t>
      </w:r>
    </w:p>
    <w:p w:rsidR="00F22C6C" w:rsidRPr="00F22C6C" w:rsidRDefault="00F22C6C" w:rsidP="009846D7">
      <w:pPr>
        <w:ind w:firstLine="709"/>
        <w:jc w:val="both"/>
      </w:pP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proofErr w:type="spellStart"/>
      <w:r w:rsidR="00B71317">
        <w:rPr>
          <w:szCs w:val="28"/>
        </w:rPr>
        <w:t>Синявинского</w:t>
      </w:r>
      <w:proofErr w:type="spellEnd"/>
      <w:r w:rsidR="00B71317"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 w:rsidR="00B71317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A1987">
        <w:t xml:space="preserve"> </w:t>
      </w:r>
      <w:r w:rsidR="00B71317">
        <w:t>увеличатся</w:t>
      </w:r>
      <w:r w:rsidR="00DC5789">
        <w:t xml:space="preserve"> </w:t>
      </w:r>
      <w:r w:rsidRPr="00D3013C">
        <w:t xml:space="preserve">в </w:t>
      </w:r>
      <w:r w:rsidR="00E27055">
        <w:t>202</w:t>
      </w:r>
      <w:r w:rsidR="00B71317">
        <w:t>8</w:t>
      </w:r>
      <w:r w:rsidRPr="00D3013C">
        <w:t xml:space="preserve"> году на </w:t>
      </w:r>
      <w:r w:rsidR="00CA0B76">
        <w:t xml:space="preserve"> -</w:t>
      </w:r>
      <w:r w:rsidR="00B71317">
        <w:t>7 964,1</w:t>
      </w:r>
      <w:r w:rsidR="008A7118">
        <w:t xml:space="preserve"> тыс.</w:t>
      </w:r>
      <w:r w:rsidRPr="00D3013C">
        <w:t xml:space="preserve"> руб. по сравнению с </w:t>
      </w:r>
      <w:r w:rsidR="00E27055">
        <w:t>20</w:t>
      </w:r>
      <w:r w:rsidR="00DA1987">
        <w:t>2</w:t>
      </w:r>
      <w:r w:rsidR="00D82CFC">
        <w:t>3</w:t>
      </w:r>
      <w:r w:rsidRPr="00D3013C">
        <w:t xml:space="preserve"> годом</w:t>
      </w:r>
      <w:r w:rsidRPr="006A5C8F">
        <w:t xml:space="preserve">. </w:t>
      </w:r>
    </w:p>
    <w:p w:rsidR="008C0EDE" w:rsidRDefault="008C0EDE" w:rsidP="00E61352">
      <w:pPr>
        <w:jc w:val="both"/>
      </w:pPr>
    </w:p>
    <w:p w:rsidR="00CA0B76" w:rsidRDefault="00CA0B76" w:rsidP="00E61352">
      <w:pPr>
        <w:jc w:val="both"/>
      </w:pPr>
      <w:r>
        <w:t xml:space="preserve">          Дефицит бюджета </w:t>
      </w:r>
      <w:proofErr w:type="spellStart"/>
      <w:r>
        <w:rPr>
          <w:szCs w:val="28"/>
        </w:rPr>
        <w:t>Синявинского</w:t>
      </w:r>
      <w:proofErr w:type="spellEnd"/>
      <w:r>
        <w:rPr>
          <w:szCs w:val="28"/>
        </w:rPr>
        <w:t xml:space="preserve"> городского </w:t>
      </w:r>
      <w: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>
        <w:t xml:space="preserve"> составит в 2028 году – 0 рублей. </w:t>
      </w:r>
    </w:p>
    <w:p w:rsidR="00CA0B76" w:rsidRPr="00F22C6C" w:rsidRDefault="00CA0B76" w:rsidP="00E61352">
      <w:pPr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31787106"/>
      <w:r w:rsidRPr="003E18E6">
        <w:lastRenderedPageBreak/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proofErr w:type="spellStart"/>
      <w:r w:rsidR="00CA0B76">
        <w:t>Синявинского</w:t>
      </w:r>
      <w:proofErr w:type="spellEnd"/>
      <w:r w:rsidR="00CA0B76">
        <w:t xml:space="preserve"> городского</w:t>
      </w:r>
      <w:r w:rsidR="002B296D">
        <w:t xml:space="preserve"> </w:t>
      </w:r>
      <w:r w:rsidR="00CA0B76">
        <w:t>поселения</w:t>
      </w:r>
      <w:r w:rsidR="00644E77" w:rsidRPr="00644E77">
        <w:t xml:space="preserve"> </w:t>
      </w:r>
      <w:r w:rsidR="00CA0B76">
        <w:t xml:space="preserve"> Кировского муниципального района Ленинградской области </w:t>
      </w:r>
      <w:r w:rsidR="00644E77" w:rsidRPr="00644E77">
        <w:t>на</w:t>
      </w:r>
      <w:r w:rsidR="00763292">
        <w:t xml:space="preserve"> долгосрочный</w:t>
      </w:r>
      <w:r w:rsidR="00644E77" w:rsidRPr="00644E77">
        <w:t xml:space="preserve"> период до </w:t>
      </w:r>
      <w:r w:rsidR="00E27055">
        <w:t>202</w:t>
      </w:r>
      <w:r w:rsidR="00CA0B76">
        <w:t>8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proofErr w:type="spellStart"/>
      <w:r w:rsidR="00CA0B76">
        <w:rPr>
          <w:szCs w:val="28"/>
        </w:rPr>
        <w:t>Синявинского</w:t>
      </w:r>
      <w:proofErr w:type="spellEnd"/>
      <w:r w:rsidR="00CA0B76"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 w:rsidR="00CA0B76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755B1">
        <w:t xml:space="preserve">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</w:t>
      </w:r>
      <w:r w:rsidR="00CA0B76">
        <w:rPr>
          <w:szCs w:val="28"/>
        </w:rPr>
        <w:t>8</w:t>
      </w:r>
      <w:r w:rsidRPr="008A68E6">
        <w:rPr>
          <w:szCs w:val="28"/>
        </w:rPr>
        <w:t xml:space="preserve"> года представлены в Приложении </w:t>
      </w:r>
      <w:r w:rsidR="00E022CF">
        <w:rPr>
          <w:szCs w:val="28"/>
        </w:rPr>
        <w:t>3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C3473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proofErr w:type="spellStart"/>
      <w:r w:rsidR="00096BCA">
        <w:rPr>
          <w:szCs w:val="28"/>
        </w:rPr>
        <w:t>Синявинского</w:t>
      </w:r>
      <w:proofErr w:type="spellEnd"/>
      <w:r w:rsidR="00096BCA"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 w:rsidR="00096BCA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755B1">
        <w:t xml:space="preserve">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</w:t>
      </w:r>
      <w:r w:rsidR="007C3473">
        <w:rPr>
          <w:szCs w:val="28"/>
        </w:rPr>
        <w:t>2</w:t>
      </w:r>
      <w:r w:rsidR="00904232">
        <w:rPr>
          <w:szCs w:val="28"/>
        </w:rPr>
        <w:t>3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7C3473">
        <w:rPr>
          <w:szCs w:val="28"/>
        </w:rPr>
        <w:t xml:space="preserve"> </w:t>
      </w:r>
      <w:r w:rsidR="000D2B16">
        <w:rPr>
          <w:szCs w:val="28"/>
        </w:rPr>
        <w:t xml:space="preserve">59 281,2 </w:t>
      </w:r>
      <w:r w:rsidR="00CD440E">
        <w:rPr>
          <w:szCs w:val="28"/>
        </w:rPr>
        <w:t>тыс. руб</w:t>
      </w:r>
      <w:r w:rsidR="00096BCA">
        <w:rPr>
          <w:szCs w:val="28"/>
        </w:rPr>
        <w:t>.</w:t>
      </w:r>
    </w:p>
    <w:p w:rsidR="00A5098C" w:rsidRDefault="00620440" w:rsidP="00DF3847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096BCA">
        <w:rPr>
          <w:szCs w:val="28"/>
        </w:rPr>
        <w:t>3</w:t>
      </w:r>
      <w:r>
        <w:rPr>
          <w:szCs w:val="28"/>
        </w:rPr>
        <w:t xml:space="preserve"> году </w:t>
      </w:r>
      <w:r w:rsidR="00096BCA">
        <w:rPr>
          <w:szCs w:val="28"/>
        </w:rPr>
        <w:t xml:space="preserve">в </w:t>
      </w:r>
      <w:proofErr w:type="spellStart"/>
      <w:r w:rsidR="00096BCA">
        <w:rPr>
          <w:szCs w:val="28"/>
        </w:rPr>
        <w:t>Синявинском</w:t>
      </w:r>
      <w:proofErr w:type="spellEnd"/>
      <w:r w:rsidR="00096BCA">
        <w:rPr>
          <w:szCs w:val="28"/>
        </w:rPr>
        <w:t xml:space="preserve"> городском поселени</w:t>
      </w:r>
      <w:r w:rsidR="00904232">
        <w:rPr>
          <w:szCs w:val="28"/>
        </w:rPr>
        <w:t>и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755B1">
        <w:t xml:space="preserve"> </w:t>
      </w:r>
      <w:r w:rsidR="00B83B2C">
        <w:rPr>
          <w:szCs w:val="28"/>
        </w:rPr>
        <w:t xml:space="preserve">реализуется </w:t>
      </w:r>
      <w:r w:rsidR="00096BCA">
        <w:rPr>
          <w:szCs w:val="28"/>
        </w:rPr>
        <w:t>10</w:t>
      </w:r>
      <w:r w:rsidR="00EC0DAA">
        <w:rPr>
          <w:szCs w:val="28"/>
        </w:rPr>
        <w:t xml:space="preserve"> муниципальны</w:t>
      </w:r>
      <w:r w:rsidR="008A7118">
        <w:rPr>
          <w:szCs w:val="28"/>
        </w:rPr>
        <w:t>х</w:t>
      </w:r>
      <w:r w:rsidR="00B83B2C" w:rsidRPr="00B83B2C">
        <w:rPr>
          <w:szCs w:val="28"/>
        </w:rPr>
        <w:t xml:space="preserve"> программ</w:t>
      </w:r>
      <w:r w:rsidR="00DF3847">
        <w:rPr>
          <w:szCs w:val="28"/>
        </w:rPr>
        <w:t>.</w:t>
      </w: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D82CFC" w:rsidRDefault="00D82CFC" w:rsidP="00921AD6">
      <w:pPr>
        <w:pStyle w:val="ab"/>
        <w:ind w:left="0"/>
        <w:jc w:val="right"/>
        <w:rPr>
          <w:szCs w:val="28"/>
        </w:rPr>
      </w:pPr>
    </w:p>
    <w:p w:rsidR="00D82CFC" w:rsidRDefault="00D82CFC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sectPr w:rsidR="001A2F82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20" w:rsidRDefault="00491620" w:rsidP="003E18E6">
      <w:r>
        <w:separator/>
      </w:r>
    </w:p>
  </w:endnote>
  <w:endnote w:type="continuationSeparator" w:id="1">
    <w:p w:rsidR="00491620" w:rsidRDefault="00491620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20" w:rsidRDefault="00491620" w:rsidP="003E18E6">
      <w:r>
        <w:separator/>
      </w:r>
    </w:p>
  </w:footnote>
  <w:footnote w:type="continuationSeparator" w:id="1">
    <w:p w:rsidR="00491620" w:rsidRDefault="00491620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533D87">
    <w:pPr>
      <w:pStyle w:val="a7"/>
      <w:jc w:val="center"/>
    </w:pPr>
    <w:fldSimple w:instr="PAGE   \* MERGEFORMAT">
      <w:r w:rsidR="000D2B16">
        <w:rPr>
          <w:noProof/>
        </w:rPr>
        <w:t>9</w:t>
      </w:r>
    </w:fldSimple>
  </w:p>
  <w:p w:rsidR="00491620" w:rsidRDefault="004916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20AD"/>
    <w:rsid w:val="00042C46"/>
    <w:rsid w:val="00044C55"/>
    <w:rsid w:val="000522CA"/>
    <w:rsid w:val="00054F66"/>
    <w:rsid w:val="00077A38"/>
    <w:rsid w:val="00080E1B"/>
    <w:rsid w:val="00096BCA"/>
    <w:rsid w:val="000A2327"/>
    <w:rsid w:val="000B2B42"/>
    <w:rsid w:val="000C07DF"/>
    <w:rsid w:val="000D0391"/>
    <w:rsid w:val="000D26C9"/>
    <w:rsid w:val="000D2B16"/>
    <w:rsid w:val="000D7BEB"/>
    <w:rsid w:val="00101192"/>
    <w:rsid w:val="001042F5"/>
    <w:rsid w:val="00104C00"/>
    <w:rsid w:val="00111811"/>
    <w:rsid w:val="00124629"/>
    <w:rsid w:val="00126CDC"/>
    <w:rsid w:val="001272FF"/>
    <w:rsid w:val="00132FFB"/>
    <w:rsid w:val="00134A7A"/>
    <w:rsid w:val="001434E8"/>
    <w:rsid w:val="0014443E"/>
    <w:rsid w:val="001470D5"/>
    <w:rsid w:val="00150361"/>
    <w:rsid w:val="001528DE"/>
    <w:rsid w:val="0015537A"/>
    <w:rsid w:val="00155410"/>
    <w:rsid w:val="00161880"/>
    <w:rsid w:val="0018054E"/>
    <w:rsid w:val="00187795"/>
    <w:rsid w:val="001A1293"/>
    <w:rsid w:val="001A23F6"/>
    <w:rsid w:val="001A2836"/>
    <w:rsid w:val="001A2F82"/>
    <w:rsid w:val="001A737E"/>
    <w:rsid w:val="001B6AA9"/>
    <w:rsid w:val="001C080D"/>
    <w:rsid w:val="001C11B9"/>
    <w:rsid w:val="001C1DAD"/>
    <w:rsid w:val="001C7AF7"/>
    <w:rsid w:val="001E4E0B"/>
    <w:rsid w:val="001E7B7A"/>
    <w:rsid w:val="001E7F27"/>
    <w:rsid w:val="00207190"/>
    <w:rsid w:val="002074CF"/>
    <w:rsid w:val="00207C2A"/>
    <w:rsid w:val="00221986"/>
    <w:rsid w:val="002332BA"/>
    <w:rsid w:val="00275259"/>
    <w:rsid w:val="002802E5"/>
    <w:rsid w:val="00281AB3"/>
    <w:rsid w:val="00285EC4"/>
    <w:rsid w:val="00286C3B"/>
    <w:rsid w:val="00291F08"/>
    <w:rsid w:val="00296DE7"/>
    <w:rsid w:val="00297DB3"/>
    <w:rsid w:val="002A58B4"/>
    <w:rsid w:val="002A6BC2"/>
    <w:rsid w:val="002B296D"/>
    <w:rsid w:val="002C2121"/>
    <w:rsid w:val="002C55C7"/>
    <w:rsid w:val="002C6CE8"/>
    <w:rsid w:val="002D6256"/>
    <w:rsid w:val="002D7900"/>
    <w:rsid w:val="002E25F1"/>
    <w:rsid w:val="002E4C81"/>
    <w:rsid w:val="002F132F"/>
    <w:rsid w:val="00311BD4"/>
    <w:rsid w:val="00312CCD"/>
    <w:rsid w:val="0031723F"/>
    <w:rsid w:val="0032537B"/>
    <w:rsid w:val="0033111B"/>
    <w:rsid w:val="00335F4D"/>
    <w:rsid w:val="003408AD"/>
    <w:rsid w:val="00344F9A"/>
    <w:rsid w:val="00350734"/>
    <w:rsid w:val="00350869"/>
    <w:rsid w:val="00350A46"/>
    <w:rsid w:val="00352CBE"/>
    <w:rsid w:val="00353A9D"/>
    <w:rsid w:val="003602FF"/>
    <w:rsid w:val="003720DF"/>
    <w:rsid w:val="00374DF6"/>
    <w:rsid w:val="0038124D"/>
    <w:rsid w:val="00387929"/>
    <w:rsid w:val="0039757C"/>
    <w:rsid w:val="003B62E5"/>
    <w:rsid w:val="003C1A6A"/>
    <w:rsid w:val="003D42D2"/>
    <w:rsid w:val="003E18E6"/>
    <w:rsid w:val="003E66E4"/>
    <w:rsid w:val="003E75ED"/>
    <w:rsid w:val="003F3E19"/>
    <w:rsid w:val="00411418"/>
    <w:rsid w:val="004114E8"/>
    <w:rsid w:val="00414498"/>
    <w:rsid w:val="00424840"/>
    <w:rsid w:val="00434557"/>
    <w:rsid w:val="00434B3B"/>
    <w:rsid w:val="004419CF"/>
    <w:rsid w:val="0044674A"/>
    <w:rsid w:val="004547A5"/>
    <w:rsid w:val="004555B0"/>
    <w:rsid w:val="004572E4"/>
    <w:rsid w:val="00467824"/>
    <w:rsid w:val="004729FD"/>
    <w:rsid w:val="00477BE8"/>
    <w:rsid w:val="00491620"/>
    <w:rsid w:val="004A197F"/>
    <w:rsid w:val="004A5C17"/>
    <w:rsid w:val="004B6A42"/>
    <w:rsid w:val="004C306A"/>
    <w:rsid w:val="0050071F"/>
    <w:rsid w:val="00506313"/>
    <w:rsid w:val="005135ED"/>
    <w:rsid w:val="00514588"/>
    <w:rsid w:val="0053046B"/>
    <w:rsid w:val="00533D87"/>
    <w:rsid w:val="005371FB"/>
    <w:rsid w:val="00542121"/>
    <w:rsid w:val="00553629"/>
    <w:rsid w:val="00555930"/>
    <w:rsid w:val="00561314"/>
    <w:rsid w:val="00571384"/>
    <w:rsid w:val="005801EA"/>
    <w:rsid w:val="00581392"/>
    <w:rsid w:val="00583AF3"/>
    <w:rsid w:val="00584255"/>
    <w:rsid w:val="0058748D"/>
    <w:rsid w:val="0058794B"/>
    <w:rsid w:val="00594746"/>
    <w:rsid w:val="005A5412"/>
    <w:rsid w:val="005A5C36"/>
    <w:rsid w:val="005A7011"/>
    <w:rsid w:val="005A7F2C"/>
    <w:rsid w:val="005B71C0"/>
    <w:rsid w:val="005C056D"/>
    <w:rsid w:val="005C49A4"/>
    <w:rsid w:val="005D32D1"/>
    <w:rsid w:val="005D5E29"/>
    <w:rsid w:val="005D67D3"/>
    <w:rsid w:val="005D73B9"/>
    <w:rsid w:val="005E01B1"/>
    <w:rsid w:val="005E197A"/>
    <w:rsid w:val="006013DF"/>
    <w:rsid w:val="00614045"/>
    <w:rsid w:val="00620440"/>
    <w:rsid w:val="00635531"/>
    <w:rsid w:val="00636775"/>
    <w:rsid w:val="00644E77"/>
    <w:rsid w:val="006538E2"/>
    <w:rsid w:val="006556D1"/>
    <w:rsid w:val="00661BD9"/>
    <w:rsid w:val="0066203F"/>
    <w:rsid w:val="00665851"/>
    <w:rsid w:val="006838AB"/>
    <w:rsid w:val="00687A0F"/>
    <w:rsid w:val="00692663"/>
    <w:rsid w:val="00692D94"/>
    <w:rsid w:val="006A5B29"/>
    <w:rsid w:val="006A5C8F"/>
    <w:rsid w:val="006B4BF0"/>
    <w:rsid w:val="006B76BF"/>
    <w:rsid w:val="006C41B4"/>
    <w:rsid w:val="006C6022"/>
    <w:rsid w:val="006C7DC7"/>
    <w:rsid w:val="006D50CC"/>
    <w:rsid w:val="006E2939"/>
    <w:rsid w:val="006F2D50"/>
    <w:rsid w:val="006F671C"/>
    <w:rsid w:val="00700A9E"/>
    <w:rsid w:val="00707C33"/>
    <w:rsid w:val="00710F4E"/>
    <w:rsid w:val="00717849"/>
    <w:rsid w:val="007232D6"/>
    <w:rsid w:val="00730627"/>
    <w:rsid w:val="00731B23"/>
    <w:rsid w:val="00763292"/>
    <w:rsid w:val="007703EA"/>
    <w:rsid w:val="007759AD"/>
    <w:rsid w:val="0078721B"/>
    <w:rsid w:val="007A0F5D"/>
    <w:rsid w:val="007B12C1"/>
    <w:rsid w:val="007B3FCB"/>
    <w:rsid w:val="007B4790"/>
    <w:rsid w:val="007C3473"/>
    <w:rsid w:val="007C45BB"/>
    <w:rsid w:val="007C69B8"/>
    <w:rsid w:val="007E5744"/>
    <w:rsid w:val="007E7089"/>
    <w:rsid w:val="007F5F34"/>
    <w:rsid w:val="00811242"/>
    <w:rsid w:val="0081227C"/>
    <w:rsid w:val="008432CF"/>
    <w:rsid w:val="00844C07"/>
    <w:rsid w:val="008453DC"/>
    <w:rsid w:val="008506C6"/>
    <w:rsid w:val="008650E0"/>
    <w:rsid w:val="00872D99"/>
    <w:rsid w:val="008848AD"/>
    <w:rsid w:val="00887404"/>
    <w:rsid w:val="00891921"/>
    <w:rsid w:val="008A68E6"/>
    <w:rsid w:val="008A7118"/>
    <w:rsid w:val="008C0EDE"/>
    <w:rsid w:val="008C3A38"/>
    <w:rsid w:val="008D008B"/>
    <w:rsid w:val="008D0FEB"/>
    <w:rsid w:val="008D174A"/>
    <w:rsid w:val="008D276B"/>
    <w:rsid w:val="008D5D3A"/>
    <w:rsid w:val="008D6D2F"/>
    <w:rsid w:val="008F46AE"/>
    <w:rsid w:val="008F5F5E"/>
    <w:rsid w:val="008F62F3"/>
    <w:rsid w:val="00904232"/>
    <w:rsid w:val="00910CFE"/>
    <w:rsid w:val="00920A7D"/>
    <w:rsid w:val="00920AA8"/>
    <w:rsid w:val="00921AD6"/>
    <w:rsid w:val="00933CE1"/>
    <w:rsid w:val="00934D15"/>
    <w:rsid w:val="009358CE"/>
    <w:rsid w:val="00940C36"/>
    <w:rsid w:val="00941E7F"/>
    <w:rsid w:val="009538DA"/>
    <w:rsid w:val="0097098A"/>
    <w:rsid w:val="009722A4"/>
    <w:rsid w:val="00974452"/>
    <w:rsid w:val="00984206"/>
    <w:rsid w:val="009846D7"/>
    <w:rsid w:val="0099582D"/>
    <w:rsid w:val="009979CB"/>
    <w:rsid w:val="009A2589"/>
    <w:rsid w:val="009C02C8"/>
    <w:rsid w:val="009C3261"/>
    <w:rsid w:val="009D3B7C"/>
    <w:rsid w:val="009E3A30"/>
    <w:rsid w:val="009E6A2E"/>
    <w:rsid w:val="009E6BED"/>
    <w:rsid w:val="009F1B51"/>
    <w:rsid w:val="009F42A4"/>
    <w:rsid w:val="00A12C03"/>
    <w:rsid w:val="00A157CA"/>
    <w:rsid w:val="00A2183A"/>
    <w:rsid w:val="00A22CDD"/>
    <w:rsid w:val="00A23BC1"/>
    <w:rsid w:val="00A30D7E"/>
    <w:rsid w:val="00A35697"/>
    <w:rsid w:val="00A35751"/>
    <w:rsid w:val="00A35E1A"/>
    <w:rsid w:val="00A5098C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A3830"/>
    <w:rsid w:val="00AB0457"/>
    <w:rsid w:val="00AC08A3"/>
    <w:rsid w:val="00AC1718"/>
    <w:rsid w:val="00AC5E2D"/>
    <w:rsid w:val="00AC7134"/>
    <w:rsid w:val="00AD33C3"/>
    <w:rsid w:val="00AE1AC6"/>
    <w:rsid w:val="00AE7927"/>
    <w:rsid w:val="00AF7E4B"/>
    <w:rsid w:val="00B00521"/>
    <w:rsid w:val="00B01532"/>
    <w:rsid w:val="00B0330A"/>
    <w:rsid w:val="00B05BE5"/>
    <w:rsid w:val="00B178B7"/>
    <w:rsid w:val="00B26155"/>
    <w:rsid w:val="00B30D0F"/>
    <w:rsid w:val="00B317E7"/>
    <w:rsid w:val="00B3720B"/>
    <w:rsid w:val="00B40550"/>
    <w:rsid w:val="00B418DE"/>
    <w:rsid w:val="00B460C1"/>
    <w:rsid w:val="00B51279"/>
    <w:rsid w:val="00B52A46"/>
    <w:rsid w:val="00B53810"/>
    <w:rsid w:val="00B61F4D"/>
    <w:rsid w:val="00B6445C"/>
    <w:rsid w:val="00B65295"/>
    <w:rsid w:val="00B71317"/>
    <w:rsid w:val="00B721FE"/>
    <w:rsid w:val="00B82869"/>
    <w:rsid w:val="00B83B2C"/>
    <w:rsid w:val="00B851A2"/>
    <w:rsid w:val="00B921B6"/>
    <w:rsid w:val="00B92648"/>
    <w:rsid w:val="00BA5F0C"/>
    <w:rsid w:val="00BB26F9"/>
    <w:rsid w:val="00BB645A"/>
    <w:rsid w:val="00BC126A"/>
    <w:rsid w:val="00BD66BC"/>
    <w:rsid w:val="00BD782A"/>
    <w:rsid w:val="00BF7ED9"/>
    <w:rsid w:val="00C0489F"/>
    <w:rsid w:val="00C05BB9"/>
    <w:rsid w:val="00C079A8"/>
    <w:rsid w:val="00C120F9"/>
    <w:rsid w:val="00C13971"/>
    <w:rsid w:val="00C21922"/>
    <w:rsid w:val="00C21BD4"/>
    <w:rsid w:val="00C262FB"/>
    <w:rsid w:val="00C34A33"/>
    <w:rsid w:val="00C40D14"/>
    <w:rsid w:val="00C43B4F"/>
    <w:rsid w:val="00C450F3"/>
    <w:rsid w:val="00C502F2"/>
    <w:rsid w:val="00C535D8"/>
    <w:rsid w:val="00C6204E"/>
    <w:rsid w:val="00C6472F"/>
    <w:rsid w:val="00C70D68"/>
    <w:rsid w:val="00C724B1"/>
    <w:rsid w:val="00C743CE"/>
    <w:rsid w:val="00C82123"/>
    <w:rsid w:val="00C83770"/>
    <w:rsid w:val="00C95FA5"/>
    <w:rsid w:val="00CA0B76"/>
    <w:rsid w:val="00CA1C7C"/>
    <w:rsid w:val="00CB25BC"/>
    <w:rsid w:val="00CB7CAC"/>
    <w:rsid w:val="00CC0E6E"/>
    <w:rsid w:val="00CC48C4"/>
    <w:rsid w:val="00CC5844"/>
    <w:rsid w:val="00CD440E"/>
    <w:rsid w:val="00CE33C7"/>
    <w:rsid w:val="00CE4F00"/>
    <w:rsid w:val="00CE5C81"/>
    <w:rsid w:val="00D05B53"/>
    <w:rsid w:val="00D22C8B"/>
    <w:rsid w:val="00D26D98"/>
    <w:rsid w:val="00D27657"/>
    <w:rsid w:val="00D27AFE"/>
    <w:rsid w:val="00D3013C"/>
    <w:rsid w:val="00D3303A"/>
    <w:rsid w:val="00D3337B"/>
    <w:rsid w:val="00D3419E"/>
    <w:rsid w:val="00D37392"/>
    <w:rsid w:val="00D40036"/>
    <w:rsid w:val="00D41BF6"/>
    <w:rsid w:val="00D46E1E"/>
    <w:rsid w:val="00D54202"/>
    <w:rsid w:val="00D60C37"/>
    <w:rsid w:val="00D617A9"/>
    <w:rsid w:val="00D755B1"/>
    <w:rsid w:val="00D82CFC"/>
    <w:rsid w:val="00D93C5A"/>
    <w:rsid w:val="00D93EC9"/>
    <w:rsid w:val="00DA1987"/>
    <w:rsid w:val="00DA4ABF"/>
    <w:rsid w:val="00DA7A32"/>
    <w:rsid w:val="00DB0B9D"/>
    <w:rsid w:val="00DC00B2"/>
    <w:rsid w:val="00DC5789"/>
    <w:rsid w:val="00DE01E2"/>
    <w:rsid w:val="00DF0053"/>
    <w:rsid w:val="00DF3847"/>
    <w:rsid w:val="00DF762B"/>
    <w:rsid w:val="00E022B7"/>
    <w:rsid w:val="00E022CF"/>
    <w:rsid w:val="00E03872"/>
    <w:rsid w:val="00E044AF"/>
    <w:rsid w:val="00E12C9B"/>
    <w:rsid w:val="00E142E7"/>
    <w:rsid w:val="00E26E64"/>
    <w:rsid w:val="00E27055"/>
    <w:rsid w:val="00E30A53"/>
    <w:rsid w:val="00E42431"/>
    <w:rsid w:val="00E42611"/>
    <w:rsid w:val="00E52128"/>
    <w:rsid w:val="00E54BF3"/>
    <w:rsid w:val="00E5580E"/>
    <w:rsid w:val="00E61352"/>
    <w:rsid w:val="00E62D60"/>
    <w:rsid w:val="00E67A5A"/>
    <w:rsid w:val="00E7577A"/>
    <w:rsid w:val="00E75B23"/>
    <w:rsid w:val="00E94D2D"/>
    <w:rsid w:val="00EA1417"/>
    <w:rsid w:val="00EA1F6C"/>
    <w:rsid w:val="00EB2667"/>
    <w:rsid w:val="00EC0DAA"/>
    <w:rsid w:val="00EC6FCD"/>
    <w:rsid w:val="00ED4F90"/>
    <w:rsid w:val="00ED740E"/>
    <w:rsid w:val="00EF2628"/>
    <w:rsid w:val="00EF3944"/>
    <w:rsid w:val="00EF42DA"/>
    <w:rsid w:val="00F010B1"/>
    <w:rsid w:val="00F0634B"/>
    <w:rsid w:val="00F07473"/>
    <w:rsid w:val="00F07EEE"/>
    <w:rsid w:val="00F16D2D"/>
    <w:rsid w:val="00F20DA9"/>
    <w:rsid w:val="00F22C6C"/>
    <w:rsid w:val="00F40ECA"/>
    <w:rsid w:val="00F42014"/>
    <w:rsid w:val="00F450BA"/>
    <w:rsid w:val="00F46A01"/>
    <w:rsid w:val="00F57153"/>
    <w:rsid w:val="00F67973"/>
    <w:rsid w:val="00F70C72"/>
    <w:rsid w:val="00F73C98"/>
    <w:rsid w:val="00F80526"/>
    <w:rsid w:val="00F90563"/>
    <w:rsid w:val="00FA037F"/>
    <w:rsid w:val="00FA58A2"/>
    <w:rsid w:val="00FB2DD6"/>
    <w:rsid w:val="00FB32B3"/>
    <w:rsid w:val="00FC017A"/>
    <w:rsid w:val="00FC1BE1"/>
    <w:rsid w:val="00FC2D76"/>
    <w:rsid w:val="00FC31DB"/>
    <w:rsid w:val="00FC3745"/>
    <w:rsid w:val="00FD20BF"/>
    <w:rsid w:val="00FD7C5E"/>
    <w:rsid w:val="00FE04BD"/>
    <w:rsid w:val="00FE27D0"/>
    <w:rsid w:val="00FF0E35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="Times New Roman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3E18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644E77"/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uiPriority w:val="99"/>
    <w:unhideWhenUsed/>
    <w:rsid w:val="003E18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rPr>
      <w:rFonts w:ascii="Times New Roman" w:hAnsi="Times New Roman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703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342C-72B1-496F-B26E-45D08C63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Links>
    <vt:vector size="24" baseType="variant"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_Toc31787106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_Toc31787105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_Toc31787104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_Toc31787103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Windows</cp:lastModifiedBy>
  <cp:revision>36</cp:revision>
  <cp:lastPrinted>2023-01-31T09:24:00Z</cp:lastPrinted>
  <dcterms:created xsi:type="dcterms:W3CDTF">2023-01-11T11:49:00Z</dcterms:created>
  <dcterms:modified xsi:type="dcterms:W3CDTF">2023-01-31T09:25:00Z</dcterms:modified>
</cp:coreProperties>
</file>