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C" w:rsidRDefault="004331AA" w:rsidP="001711AC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2683979</wp:posOffset>
            </wp:positionH>
            <wp:positionV relativeFrom="paragraph">
              <wp:posOffset>-378184</wp:posOffset>
            </wp:positionV>
            <wp:extent cx="583676" cy="691764"/>
            <wp:effectExtent l="19050" t="0" r="6874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76" cy="6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0C7">
        <w:rPr>
          <w:sz w:val="28"/>
          <w:szCs w:val="28"/>
        </w:rPr>
        <w:t xml:space="preserve">                </w:t>
      </w:r>
    </w:p>
    <w:p w:rsidR="001711AC" w:rsidRDefault="001711AC" w:rsidP="001711AC">
      <w:pPr>
        <w:jc w:val="center"/>
      </w:pPr>
    </w:p>
    <w:p w:rsidR="001711AC" w:rsidRPr="00477A1B" w:rsidRDefault="001711AC" w:rsidP="001711AC">
      <w:pPr>
        <w:jc w:val="center"/>
      </w:pPr>
      <w:r w:rsidRPr="00477A1B">
        <w:t>АДМИНИСТРАЦИЯ</w:t>
      </w:r>
    </w:p>
    <w:p w:rsidR="001711AC" w:rsidRPr="00477A1B" w:rsidRDefault="001711AC" w:rsidP="001711AC">
      <w:pPr>
        <w:ind w:firstLine="568"/>
        <w:jc w:val="center"/>
      </w:pPr>
      <w:r w:rsidRPr="00477A1B">
        <w:t>СИНЯВИНСКОГО ГОРОДСКОГО ПОСЕЛЕНИЯ</w:t>
      </w:r>
    </w:p>
    <w:p w:rsidR="001711AC" w:rsidRPr="00477A1B" w:rsidRDefault="001711AC" w:rsidP="001711AC">
      <w:pPr>
        <w:ind w:firstLine="568"/>
        <w:jc w:val="center"/>
      </w:pPr>
      <w:r w:rsidRPr="00477A1B">
        <w:t>КИРОВСКОГО МУНИЦИПАЛЬНОГО РАЙОНА ЛЕНИНГРАДСКОЙ ОБЛАСТИ</w:t>
      </w:r>
    </w:p>
    <w:p w:rsidR="001711AC" w:rsidRDefault="001711AC" w:rsidP="001711AC">
      <w:pPr>
        <w:ind w:firstLine="568"/>
        <w:jc w:val="both"/>
        <w:rPr>
          <w:b/>
          <w:sz w:val="28"/>
          <w:szCs w:val="28"/>
        </w:rPr>
      </w:pPr>
    </w:p>
    <w:p w:rsidR="001711AC" w:rsidRPr="00477A1B" w:rsidRDefault="001711AC" w:rsidP="001711AC">
      <w:pPr>
        <w:ind w:firstLine="568"/>
        <w:jc w:val="both"/>
        <w:rPr>
          <w:b/>
          <w:sz w:val="28"/>
          <w:szCs w:val="28"/>
        </w:rPr>
      </w:pPr>
    </w:p>
    <w:p w:rsidR="001711AC" w:rsidRDefault="001711AC" w:rsidP="001711AC">
      <w:pPr>
        <w:ind w:firstLine="568"/>
        <w:jc w:val="center"/>
        <w:rPr>
          <w:b/>
          <w:sz w:val="28"/>
          <w:szCs w:val="28"/>
        </w:rPr>
      </w:pPr>
      <w:proofErr w:type="gramStart"/>
      <w:r w:rsidRPr="00477A1B">
        <w:rPr>
          <w:b/>
          <w:sz w:val="28"/>
          <w:szCs w:val="28"/>
        </w:rPr>
        <w:t>П</w:t>
      </w:r>
      <w:proofErr w:type="gramEnd"/>
      <w:r w:rsidRPr="00477A1B">
        <w:rPr>
          <w:b/>
          <w:sz w:val="28"/>
          <w:szCs w:val="28"/>
        </w:rPr>
        <w:t xml:space="preserve"> О С Т А Н О В Л Е Н И Е</w:t>
      </w:r>
    </w:p>
    <w:p w:rsidR="00CA297A" w:rsidRDefault="00CA297A" w:rsidP="001711AC">
      <w:pPr>
        <w:ind w:firstLine="568"/>
        <w:jc w:val="center"/>
        <w:rPr>
          <w:b/>
          <w:sz w:val="28"/>
          <w:szCs w:val="28"/>
        </w:rPr>
      </w:pPr>
    </w:p>
    <w:p w:rsidR="001711AC" w:rsidRDefault="001711AC" w:rsidP="001711AC">
      <w:pPr>
        <w:pStyle w:val="4"/>
        <w:spacing w:before="0"/>
        <w:ind w:firstLine="568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r w:rsidR="006A139F">
        <w:rPr>
          <w:sz w:val="24"/>
          <w:szCs w:val="24"/>
        </w:rPr>
        <w:t>30</w:t>
      </w:r>
      <w:r w:rsidRPr="00501AAC">
        <w:rPr>
          <w:sz w:val="24"/>
          <w:szCs w:val="24"/>
        </w:rPr>
        <w:t xml:space="preserve">» </w:t>
      </w:r>
      <w:r w:rsidR="00CA297A">
        <w:rPr>
          <w:sz w:val="24"/>
          <w:szCs w:val="24"/>
        </w:rPr>
        <w:t xml:space="preserve">марта </w:t>
      </w:r>
      <w:r w:rsidRPr="00501AAC">
        <w:rPr>
          <w:sz w:val="24"/>
          <w:szCs w:val="24"/>
        </w:rPr>
        <w:t>20</w:t>
      </w:r>
      <w:r w:rsidR="004808A2">
        <w:rPr>
          <w:sz w:val="24"/>
          <w:szCs w:val="24"/>
        </w:rPr>
        <w:t>21</w:t>
      </w:r>
      <w:r w:rsidRPr="00501AAC">
        <w:rPr>
          <w:sz w:val="24"/>
          <w:szCs w:val="24"/>
        </w:rPr>
        <w:t xml:space="preserve"> года №</w:t>
      </w:r>
      <w:r w:rsidR="00EC3B41">
        <w:rPr>
          <w:sz w:val="24"/>
          <w:szCs w:val="24"/>
        </w:rPr>
        <w:t xml:space="preserve"> </w:t>
      </w:r>
      <w:r w:rsidR="006A139F">
        <w:rPr>
          <w:sz w:val="24"/>
          <w:szCs w:val="24"/>
        </w:rPr>
        <w:t>103</w:t>
      </w:r>
    </w:p>
    <w:p w:rsidR="0088165A" w:rsidRDefault="0088165A" w:rsidP="0088165A">
      <w:pPr>
        <w:jc w:val="center"/>
      </w:pPr>
    </w:p>
    <w:p w:rsidR="0088165A" w:rsidRPr="0088165A" w:rsidRDefault="0088165A" w:rsidP="0088165A">
      <w:pPr>
        <w:jc w:val="center"/>
        <w:rPr>
          <w:b/>
        </w:rPr>
      </w:pPr>
      <w:r w:rsidRPr="0088165A">
        <w:rPr>
          <w:b/>
        </w:rPr>
        <w:t xml:space="preserve">Об объявлении </w:t>
      </w:r>
      <w:r w:rsidRPr="0088165A">
        <w:rPr>
          <w:b/>
          <w:color w:val="000000"/>
        </w:rPr>
        <w:t xml:space="preserve">конкурса на   замещение вакантной должности руководителя </w:t>
      </w:r>
      <w:r w:rsidRPr="0088165A">
        <w:rPr>
          <w:b/>
          <w:bCs/>
        </w:rPr>
        <w:t>муниципального казенного учреждения «Культурно – Досуговый центр «Синявино» Синявинского городского поселения Кировского муниципального района Ленинградской области</w:t>
      </w:r>
      <w:r w:rsidRPr="0088165A">
        <w:rPr>
          <w:b/>
        </w:rPr>
        <w:t xml:space="preserve"> </w:t>
      </w:r>
    </w:p>
    <w:p w:rsidR="00CA70C7" w:rsidRPr="00A14508" w:rsidRDefault="00CA70C7" w:rsidP="00876705">
      <w:pPr>
        <w:jc w:val="both"/>
        <w:rPr>
          <w:sz w:val="26"/>
          <w:szCs w:val="26"/>
        </w:rPr>
      </w:pPr>
    </w:p>
    <w:p w:rsidR="00876705" w:rsidRPr="00A14508" w:rsidRDefault="00876705" w:rsidP="0087670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14508">
        <w:rPr>
          <w:bCs/>
          <w:sz w:val="26"/>
          <w:szCs w:val="26"/>
        </w:rPr>
        <w:t xml:space="preserve">В соответствии с </w:t>
      </w:r>
      <w:hyperlink r:id="rId5" w:history="1">
        <w:r w:rsidRPr="00A14508">
          <w:rPr>
            <w:bCs/>
            <w:sz w:val="26"/>
            <w:szCs w:val="26"/>
          </w:rPr>
          <w:t>Законом</w:t>
        </w:r>
      </w:hyperlink>
      <w:r w:rsidRPr="00A14508">
        <w:rPr>
          <w:bCs/>
          <w:sz w:val="26"/>
          <w:szCs w:val="26"/>
        </w:rPr>
        <w:t xml:space="preserve"> Российской Федерации </w:t>
      </w:r>
      <w:r w:rsidRPr="00A14508">
        <w:rPr>
          <w:sz w:val="26"/>
          <w:szCs w:val="26"/>
        </w:rPr>
        <w:t xml:space="preserve">от </w:t>
      </w:r>
      <w:r w:rsidR="004808A2">
        <w:rPr>
          <w:sz w:val="26"/>
          <w:szCs w:val="26"/>
        </w:rPr>
        <w:t>09.10.1992 №</w:t>
      </w:r>
      <w:r w:rsidRPr="00A14508">
        <w:rPr>
          <w:sz w:val="26"/>
          <w:szCs w:val="26"/>
        </w:rPr>
        <w:t xml:space="preserve"> 3612-1 </w:t>
      </w:r>
      <w:r w:rsidRPr="00A14508">
        <w:rPr>
          <w:bCs/>
          <w:sz w:val="26"/>
          <w:szCs w:val="26"/>
        </w:rPr>
        <w:t xml:space="preserve"> «Основы законодательства Ро</w:t>
      </w:r>
      <w:r w:rsidR="00E534DD" w:rsidRPr="00A14508">
        <w:rPr>
          <w:bCs/>
          <w:sz w:val="26"/>
          <w:szCs w:val="26"/>
        </w:rPr>
        <w:t>ссийской Федерации о культуре»</w:t>
      </w:r>
      <w:r w:rsidRPr="00A14508">
        <w:rPr>
          <w:bCs/>
          <w:sz w:val="26"/>
          <w:szCs w:val="26"/>
        </w:rPr>
        <w:t xml:space="preserve">, </w:t>
      </w:r>
      <w:hyperlink r:id="rId6" w:history="1">
        <w:r w:rsidRPr="00A14508">
          <w:rPr>
            <w:bCs/>
            <w:sz w:val="26"/>
            <w:szCs w:val="26"/>
          </w:rPr>
          <w:t>статьей 275</w:t>
        </w:r>
      </w:hyperlink>
      <w:r w:rsidRPr="00A14508">
        <w:rPr>
          <w:bCs/>
          <w:sz w:val="26"/>
          <w:szCs w:val="26"/>
        </w:rPr>
        <w:t xml:space="preserve"> Трудового кодекса Российской Федерации,</w:t>
      </w:r>
      <w:r w:rsidR="00E534DD" w:rsidRPr="00A14508">
        <w:rPr>
          <w:bCs/>
          <w:sz w:val="26"/>
          <w:szCs w:val="26"/>
        </w:rPr>
        <w:t xml:space="preserve"> а также п</w:t>
      </w:r>
      <w:r w:rsidR="00E534DD" w:rsidRPr="00A14508">
        <w:rPr>
          <w:iCs/>
          <w:sz w:val="26"/>
          <w:szCs w:val="26"/>
        </w:rPr>
        <w:t xml:space="preserve">риказом </w:t>
      </w:r>
      <w:proofErr w:type="spellStart"/>
      <w:r w:rsidR="00E534DD" w:rsidRPr="00A14508">
        <w:rPr>
          <w:iCs/>
          <w:sz w:val="26"/>
          <w:szCs w:val="26"/>
        </w:rPr>
        <w:t>Минздравсоцразвития</w:t>
      </w:r>
      <w:proofErr w:type="spellEnd"/>
      <w:r w:rsidR="00E534DD" w:rsidRPr="00A14508">
        <w:rPr>
          <w:iCs/>
          <w:sz w:val="26"/>
          <w:szCs w:val="26"/>
        </w:rPr>
        <w:t xml:space="preserve"> РФ от 30.03.2011 N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Pr="00A14508">
        <w:rPr>
          <w:bCs/>
          <w:sz w:val="26"/>
          <w:szCs w:val="26"/>
        </w:rPr>
        <w:t xml:space="preserve"> постановляю:</w:t>
      </w:r>
    </w:p>
    <w:p w:rsidR="00CA70C7" w:rsidRPr="001546DC" w:rsidRDefault="00CA70C7" w:rsidP="00876705">
      <w:pPr>
        <w:jc w:val="both"/>
        <w:rPr>
          <w:sz w:val="10"/>
          <w:szCs w:val="10"/>
        </w:rPr>
      </w:pPr>
    </w:p>
    <w:p w:rsidR="00CA70C7" w:rsidRPr="00A14508" w:rsidRDefault="00CA70C7" w:rsidP="00876705">
      <w:pPr>
        <w:ind w:firstLine="708"/>
        <w:jc w:val="both"/>
        <w:rPr>
          <w:sz w:val="26"/>
          <w:szCs w:val="26"/>
        </w:rPr>
      </w:pPr>
      <w:r w:rsidRPr="00A14508">
        <w:rPr>
          <w:color w:val="000000"/>
          <w:sz w:val="26"/>
          <w:szCs w:val="26"/>
        </w:rPr>
        <w:t xml:space="preserve">1. Объявить конкурс на   замещение вакантной должности руководителя </w:t>
      </w:r>
      <w:r w:rsidR="00876705" w:rsidRPr="00A14508">
        <w:rPr>
          <w:bCs/>
          <w:sz w:val="26"/>
          <w:szCs w:val="26"/>
        </w:rPr>
        <w:t>муниципального казенного учреждения «Культурно – Досуговый центр «Синявино»</w:t>
      </w:r>
      <w:r w:rsidR="0088165A" w:rsidRPr="00A14508">
        <w:rPr>
          <w:bCs/>
          <w:sz w:val="26"/>
          <w:szCs w:val="26"/>
        </w:rPr>
        <w:t xml:space="preserve"> Синявинского городского поселения Кировского муниципального района Ленинградской области</w:t>
      </w:r>
      <w:r w:rsidR="00876705" w:rsidRPr="00A14508">
        <w:rPr>
          <w:bCs/>
          <w:sz w:val="26"/>
          <w:szCs w:val="26"/>
        </w:rPr>
        <w:t>.</w:t>
      </w:r>
    </w:p>
    <w:p w:rsidR="00CA70C7" w:rsidRPr="00A14508" w:rsidRDefault="00CA70C7" w:rsidP="00876705">
      <w:pPr>
        <w:ind w:firstLine="708"/>
        <w:jc w:val="both"/>
        <w:rPr>
          <w:sz w:val="26"/>
          <w:szCs w:val="26"/>
        </w:rPr>
      </w:pPr>
      <w:r w:rsidRPr="00A14508">
        <w:rPr>
          <w:color w:val="000000"/>
          <w:sz w:val="26"/>
          <w:szCs w:val="26"/>
        </w:rPr>
        <w:t xml:space="preserve">2. Установить срок приема документов </w:t>
      </w:r>
      <w:r w:rsidRPr="00A14508">
        <w:rPr>
          <w:rStyle w:val="apple-converted-space"/>
          <w:color w:val="000000"/>
          <w:sz w:val="26"/>
          <w:szCs w:val="26"/>
        </w:rPr>
        <w:t> </w:t>
      </w:r>
      <w:r w:rsidR="00875469" w:rsidRPr="00A14508">
        <w:rPr>
          <w:sz w:val="26"/>
          <w:szCs w:val="26"/>
        </w:rPr>
        <w:t>с</w:t>
      </w:r>
      <w:r w:rsidR="00651F4D">
        <w:rPr>
          <w:sz w:val="26"/>
          <w:szCs w:val="26"/>
        </w:rPr>
        <w:t>о</w:t>
      </w:r>
      <w:r w:rsidR="00875469" w:rsidRPr="00A14508">
        <w:rPr>
          <w:sz w:val="26"/>
          <w:szCs w:val="26"/>
        </w:rPr>
        <w:t xml:space="preserve"> </w:t>
      </w:r>
      <w:r w:rsidR="004808A2">
        <w:rPr>
          <w:sz w:val="26"/>
          <w:szCs w:val="26"/>
        </w:rPr>
        <w:t>«</w:t>
      </w:r>
      <w:r w:rsidR="00651F4D">
        <w:rPr>
          <w:sz w:val="26"/>
          <w:szCs w:val="26"/>
        </w:rPr>
        <w:t>02</w:t>
      </w:r>
      <w:r w:rsidR="004808A2">
        <w:rPr>
          <w:sz w:val="26"/>
          <w:szCs w:val="26"/>
        </w:rPr>
        <w:t>»</w:t>
      </w:r>
      <w:r w:rsidR="00ED3F12">
        <w:rPr>
          <w:sz w:val="26"/>
          <w:szCs w:val="26"/>
        </w:rPr>
        <w:t xml:space="preserve"> </w:t>
      </w:r>
      <w:r w:rsidR="00651F4D">
        <w:rPr>
          <w:sz w:val="26"/>
          <w:szCs w:val="26"/>
        </w:rPr>
        <w:t>апреля</w:t>
      </w:r>
      <w:r w:rsidR="00ED3F12">
        <w:rPr>
          <w:sz w:val="26"/>
          <w:szCs w:val="26"/>
        </w:rPr>
        <w:t xml:space="preserve"> </w:t>
      </w:r>
      <w:r w:rsidR="00876705" w:rsidRPr="00A14508">
        <w:rPr>
          <w:sz w:val="26"/>
          <w:szCs w:val="26"/>
        </w:rPr>
        <w:t>20</w:t>
      </w:r>
      <w:r w:rsidR="004808A2">
        <w:rPr>
          <w:sz w:val="26"/>
          <w:szCs w:val="26"/>
        </w:rPr>
        <w:t>21</w:t>
      </w:r>
      <w:r w:rsidR="00875469" w:rsidRPr="00A14508">
        <w:rPr>
          <w:sz w:val="26"/>
          <w:szCs w:val="26"/>
        </w:rPr>
        <w:t xml:space="preserve"> г</w:t>
      </w:r>
      <w:r w:rsidR="00DC6841" w:rsidRPr="00A14508">
        <w:rPr>
          <w:sz w:val="26"/>
          <w:szCs w:val="26"/>
        </w:rPr>
        <w:t>ода</w:t>
      </w:r>
      <w:r w:rsidR="00875469" w:rsidRPr="00A14508">
        <w:rPr>
          <w:sz w:val="26"/>
          <w:szCs w:val="26"/>
        </w:rPr>
        <w:t xml:space="preserve"> по</w:t>
      </w:r>
      <w:r w:rsidR="00A14508">
        <w:rPr>
          <w:sz w:val="26"/>
          <w:szCs w:val="26"/>
        </w:rPr>
        <w:t xml:space="preserve"> </w:t>
      </w:r>
      <w:r w:rsidR="00ED3F12">
        <w:rPr>
          <w:sz w:val="26"/>
          <w:szCs w:val="26"/>
        </w:rPr>
        <w:t xml:space="preserve">                </w:t>
      </w:r>
      <w:r w:rsidR="004808A2">
        <w:rPr>
          <w:sz w:val="26"/>
          <w:szCs w:val="26"/>
        </w:rPr>
        <w:t>«</w:t>
      </w:r>
      <w:r w:rsidR="00651F4D">
        <w:rPr>
          <w:sz w:val="26"/>
          <w:szCs w:val="26"/>
        </w:rPr>
        <w:t>0</w:t>
      </w:r>
      <w:r w:rsidR="00C807D8">
        <w:rPr>
          <w:sz w:val="26"/>
          <w:szCs w:val="26"/>
        </w:rPr>
        <w:t>5</w:t>
      </w:r>
      <w:r w:rsidR="004808A2">
        <w:rPr>
          <w:sz w:val="26"/>
          <w:szCs w:val="26"/>
        </w:rPr>
        <w:t>»</w:t>
      </w:r>
      <w:r w:rsidR="00A14508">
        <w:rPr>
          <w:sz w:val="26"/>
          <w:szCs w:val="26"/>
        </w:rPr>
        <w:t xml:space="preserve"> </w:t>
      </w:r>
      <w:r w:rsidR="00651F4D">
        <w:rPr>
          <w:sz w:val="26"/>
          <w:szCs w:val="26"/>
        </w:rPr>
        <w:t>мая</w:t>
      </w:r>
      <w:r w:rsidR="00DC6841" w:rsidRPr="00A14508">
        <w:rPr>
          <w:sz w:val="26"/>
          <w:szCs w:val="26"/>
        </w:rPr>
        <w:t xml:space="preserve"> </w:t>
      </w:r>
      <w:r w:rsidR="00876705" w:rsidRPr="00A14508">
        <w:rPr>
          <w:sz w:val="26"/>
          <w:szCs w:val="26"/>
        </w:rPr>
        <w:t>20</w:t>
      </w:r>
      <w:r w:rsidR="004808A2">
        <w:rPr>
          <w:sz w:val="26"/>
          <w:szCs w:val="26"/>
        </w:rPr>
        <w:t>21</w:t>
      </w:r>
      <w:r w:rsidR="00407120" w:rsidRPr="00A14508">
        <w:rPr>
          <w:sz w:val="26"/>
          <w:szCs w:val="26"/>
        </w:rPr>
        <w:t xml:space="preserve"> г</w:t>
      </w:r>
      <w:r w:rsidR="00DC6841" w:rsidRPr="00A14508">
        <w:rPr>
          <w:sz w:val="26"/>
          <w:szCs w:val="26"/>
        </w:rPr>
        <w:t>ода</w:t>
      </w:r>
      <w:r w:rsidRPr="00A14508">
        <w:rPr>
          <w:sz w:val="26"/>
          <w:szCs w:val="26"/>
        </w:rPr>
        <w:t xml:space="preserve"> включительно.</w:t>
      </w:r>
    </w:p>
    <w:p w:rsidR="00CA70C7" w:rsidRPr="00A14508" w:rsidRDefault="00CA70C7" w:rsidP="00876705">
      <w:pPr>
        <w:ind w:firstLine="708"/>
        <w:jc w:val="both"/>
        <w:rPr>
          <w:sz w:val="26"/>
          <w:szCs w:val="26"/>
        </w:rPr>
      </w:pPr>
      <w:r w:rsidRPr="00A14508">
        <w:rPr>
          <w:color w:val="000000"/>
          <w:sz w:val="26"/>
          <w:szCs w:val="26"/>
        </w:rPr>
        <w:t xml:space="preserve">3. Конкурс на   замещение вакантной должности </w:t>
      </w:r>
      <w:r w:rsidR="00876705" w:rsidRPr="00A14508">
        <w:rPr>
          <w:color w:val="000000"/>
          <w:sz w:val="26"/>
          <w:szCs w:val="26"/>
        </w:rPr>
        <w:t xml:space="preserve">руководителя </w:t>
      </w:r>
      <w:r w:rsidR="00876705" w:rsidRPr="00A14508">
        <w:rPr>
          <w:bCs/>
          <w:sz w:val="26"/>
          <w:szCs w:val="26"/>
        </w:rPr>
        <w:t>муниципального казенного учреждения «Культурно – Досуговый центр «Синявино»</w:t>
      </w:r>
      <w:r w:rsidR="00DC6841" w:rsidRPr="00A14508">
        <w:rPr>
          <w:bCs/>
          <w:sz w:val="26"/>
          <w:szCs w:val="26"/>
        </w:rPr>
        <w:t xml:space="preserve"> Синявинского городского поселения Кировского муниципального района Ленинградской области</w:t>
      </w:r>
      <w:r w:rsidR="00876705" w:rsidRPr="00A14508">
        <w:rPr>
          <w:bCs/>
          <w:sz w:val="26"/>
          <w:szCs w:val="26"/>
        </w:rPr>
        <w:t xml:space="preserve"> </w:t>
      </w:r>
      <w:r w:rsidR="00407120" w:rsidRPr="00A14508">
        <w:rPr>
          <w:color w:val="000000"/>
          <w:sz w:val="26"/>
          <w:szCs w:val="26"/>
        </w:rPr>
        <w:t xml:space="preserve">провести </w:t>
      </w:r>
      <w:r w:rsidR="00FD5989">
        <w:rPr>
          <w:color w:val="000000"/>
          <w:sz w:val="26"/>
          <w:szCs w:val="26"/>
        </w:rPr>
        <w:t>«</w:t>
      </w:r>
      <w:r w:rsidR="00651F4D">
        <w:rPr>
          <w:color w:val="000000"/>
          <w:sz w:val="26"/>
          <w:szCs w:val="26"/>
        </w:rPr>
        <w:t>1</w:t>
      </w:r>
      <w:r w:rsidR="00CA297A">
        <w:rPr>
          <w:color w:val="000000"/>
          <w:sz w:val="26"/>
          <w:szCs w:val="26"/>
        </w:rPr>
        <w:t>1</w:t>
      </w:r>
      <w:r w:rsidR="00FD5989">
        <w:rPr>
          <w:color w:val="000000"/>
          <w:sz w:val="26"/>
          <w:szCs w:val="26"/>
        </w:rPr>
        <w:t xml:space="preserve">» </w:t>
      </w:r>
      <w:r w:rsidR="00651F4D">
        <w:rPr>
          <w:color w:val="000000"/>
          <w:sz w:val="26"/>
          <w:szCs w:val="26"/>
        </w:rPr>
        <w:t>мая</w:t>
      </w:r>
      <w:r w:rsidR="00876705" w:rsidRPr="00A14508">
        <w:rPr>
          <w:color w:val="000000"/>
          <w:sz w:val="26"/>
          <w:szCs w:val="26"/>
        </w:rPr>
        <w:t xml:space="preserve"> 20</w:t>
      </w:r>
      <w:r w:rsidR="00FD5989">
        <w:rPr>
          <w:color w:val="000000"/>
          <w:sz w:val="26"/>
          <w:szCs w:val="26"/>
        </w:rPr>
        <w:t>21</w:t>
      </w:r>
      <w:r w:rsidRPr="00A14508">
        <w:rPr>
          <w:color w:val="000000"/>
          <w:sz w:val="26"/>
          <w:szCs w:val="26"/>
        </w:rPr>
        <w:t xml:space="preserve"> года</w:t>
      </w:r>
      <w:r w:rsidR="001546DC">
        <w:rPr>
          <w:color w:val="000000"/>
          <w:sz w:val="26"/>
          <w:szCs w:val="26"/>
        </w:rPr>
        <w:t xml:space="preserve"> в 11-00 часов по адресу: Ленинградская област</w:t>
      </w:r>
      <w:r w:rsidR="00626765">
        <w:rPr>
          <w:color w:val="000000"/>
          <w:sz w:val="26"/>
          <w:szCs w:val="26"/>
        </w:rPr>
        <w:t xml:space="preserve">ь, Кировский район, </w:t>
      </w:r>
      <w:proofErr w:type="gramStart"/>
      <w:r w:rsidR="00213248">
        <w:rPr>
          <w:color w:val="000000"/>
          <w:sz w:val="26"/>
          <w:szCs w:val="26"/>
        </w:rPr>
        <w:t>г</w:t>
      </w:r>
      <w:proofErr w:type="gramEnd"/>
      <w:r w:rsidR="00213248">
        <w:rPr>
          <w:color w:val="000000"/>
          <w:sz w:val="26"/>
          <w:szCs w:val="26"/>
        </w:rPr>
        <w:t>.</w:t>
      </w:r>
      <w:r w:rsidR="001546DC">
        <w:rPr>
          <w:color w:val="000000"/>
          <w:sz w:val="26"/>
          <w:szCs w:val="26"/>
        </w:rPr>
        <w:t xml:space="preserve">п. Синявино, ул. </w:t>
      </w:r>
      <w:proofErr w:type="gramStart"/>
      <w:r w:rsidR="001546DC">
        <w:rPr>
          <w:color w:val="000000"/>
          <w:sz w:val="26"/>
          <w:szCs w:val="26"/>
        </w:rPr>
        <w:t>Лесная</w:t>
      </w:r>
      <w:proofErr w:type="gramEnd"/>
      <w:r w:rsidR="001546DC">
        <w:rPr>
          <w:color w:val="000000"/>
          <w:sz w:val="26"/>
          <w:szCs w:val="26"/>
        </w:rPr>
        <w:t xml:space="preserve">, </w:t>
      </w:r>
      <w:r w:rsidR="00CA297A">
        <w:rPr>
          <w:color w:val="000000"/>
          <w:sz w:val="26"/>
          <w:szCs w:val="26"/>
        </w:rPr>
        <w:t xml:space="preserve">          </w:t>
      </w:r>
      <w:r w:rsidR="001546DC">
        <w:rPr>
          <w:color w:val="000000"/>
          <w:sz w:val="26"/>
          <w:szCs w:val="26"/>
        </w:rPr>
        <w:t>д. 18</w:t>
      </w:r>
      <w:r w:rsidR="00213248">
        <w:rPr>
          <w:color w:val="000000"/>
          <w:sz w:val="26"/>
          <w:szCs w:val="26"/>
        </w:rPr>
        <w:t>Б</w:t>
      </w:r>
      <w:r w:rsidR="001546DC">
        <w:rPr>
          <w:color w:val="000000"/>
          <w:sz w:val="26"/>
          <w:szCs w:val="26"/>
        </w:rPr>
        <w:t xml:space="preserve">, помещение </w:t>
      </w:r>
      <w:r w:rsidR="00CA297A">
        <w:rPr>
          <w:color w:val="000000"/>
          <w:sz w:val="26"/>
          <w:szCs w:val="26"/>
        </w:rPr>
        <w:t>администрации</w:t>
      </w:r>
      <w:r w:rsidRPr="00A14508">
        <w:rPr>
          <w:color w:val="000000"/>
          <w:sz w:val="26"/>
          <w:szCs w:val="26"/>
        </w:rPr>
        <w:t>.</w:t>
      </w:r>
    </w:p>
    <w:p w:rsidR="00CA70C7" w:rsidRPr="00A14508" w:rsidRDefault="00015AB8" w:rsidP="00876705">
      <w:pPr>
        <w:ind w:firstLine="708"/>
        <w:jc w:val="both"/>
        <w:rPr>
          <w:sz w:val="26"/>
          <w:szCs w:val="26"/>
        </w:rPr>
      </w:pPr>
      <w:r w:rsidRPr="00A14508">
        <w:rPr>
          <w:color w:val="000000"/>
          <w:sz w:val="26"/>
          <w:szCs w:val="26"/>
        </w:rPr>
        <w:t xml:space="preserve">4. </w:t>
      </w:r>
      <w:r w:rsidR="00CA70C7" w:rsidRPr="00A14508">
        <w:rPr>
          <w:color w:val="000000"/>
          <w:sz w:val="26"/>
          <w:szCs w:val="26"/>
        </w:rPr>
        <w:t>Утвердить</w:t>
      </w:r>
      <w:r w:rsidRPr="00A14508">
        <w:rPr>
          <w:color w:val="000000"/>
          <w:sz w:val="26"/>
          <w:szCs w:val="26"/>
        </w:rPr>
        <w:t xml:space="preserve"> </w:t>
      </w:r>
      <w:r w:rsidR="00CA70C7" w:rsidRPr="00A14508">
        <w:rPr>
          <w:color w:val="000000"/>
          <w:sz w:val="26"/>
          <w:szCs w:val="26"/>
        </w:rPr>
        <w:t xml:space="preserve"> Положение о конкурсе на замещение вакантной должности </w:t>
      </w:r>
      <w:r w:rsidR="00876705" w:rsidRPr="00A14508">
        <w:rPr>
          <w:color w:val="000000"/>
          <w:sz w:val="26"/>
          <w:szCs w:val="26"/>
        </w:rPr>
        <w:t xml:space="preserve">руководителя </w:t>
      </w:r>
      <w:r w:rsidR="00876705" w:rsidRPr="00A14508">
        <w:rPr>
          <w:bCs/>
          <w:sz w:val="26"/>
          <w:szCs w:val="26"/>
        </w:rPr>
        <w:t>муниципального казенного учреждения «Культурно – Досуговый центр «Синявино»</w:t>
      </w:r>
      <w:r w:rsidR="004E6645" w:rsidRPr="00A14508">
        <w:rPr>
          <w:bCs/>
          <w:sz w:val="26"/>
          <w:szCs w:val="26"/>
        </w:rPr>
        <w:t xml:space="preserve"> </w:t>
      </w:r>
      <w:r w:rsidR="00DC6841" w:rsidRPr="00A14508">
        <w:rPr>
          <w:bCs/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</w:t>
      </w:r>
      <w:r w:rsidR="004E6645" w:rsidRPr="00A14508">
        <w:rPr>
          <w:bCs/>
          <w:sz w:val="26"/>
          <w:szCs w:val="26"/>
        </w:rPr>
        <w:t>согласно приложению</w:t>
      </w:r>
      <w:r w:rsidR="00CA70C7" w:rsidRPr="00A14508">
        <w:rPr>
          <w:color w:val="000000"/>
          <w:sz w:val="26"/>
          <w:szCs w:val="26"/>
        </w:rPr>
        <w:t>.</w:t>
      </w:r>
    </w:p>
    <w:p w:rsidR="00CA70C7" w:rsidRDefault="00DC6841" w:rsidP="00876705">
      <w:pPr>
        <w:ind w:firstLine="708"/>
        <w:jc w:val="both"/>
        <w:rPr>
          <w:color w:val="000000"/>
          <w:sz w:val="26"/>
          <w:szCs w:val="26"/>
        </w:rPr>
      </w:pPr>
      <w:r w:rsidRPr="00A14508">
        <w:rPr>
          <w:color w:val="000000"/>
          <w:sz w:val="26"/>
          <w:szCs w:val="26"/>
        </w:rPr>
        <w:t>5</w:t>
      </w:r>
      <w:r w:rsidR="00CA70C7" w:rsidRPr="00A14508">
        <w:rPr>
          <w:color w:val="000000"/>
          <w:sz w:val="26"/>
          <w:szCs w:val="26"/>
        </w:rPr>
        <w:t xml:space="preserve">. </w:t>
      </w:r>
      <w:r w:rsidR="00015AB8" w:rsidRPr="00A14508">
        <w:rPr>
          <w:color w:val="000000"/>
          <w:sz w:val="26"/>
          <w:szCs w:val="26"/>
        </w:rPr>
        <w:t xml:space="preserve">Настоящее положение подлежит </w:t>
      </w:r>
      <w:r w:rsidR="00A14508" w:rsidRPr="00A14508">
        <w:rPr>
          <w:color w:val="000000"/>
          <w:sz w:val="26"/>
          <w:szCs w:val="26"/>
        </w:rPr>
        <w:t xml:space="preserve"> опубликованию</w:t>
      </w:r>
      <w:r w:rsidR="00CA70C7" w:rsidRPr="00A14508">
        <w:rPr>
          <w:color w:val="000000"/>
          <w:sz w:val="26"/>
          <w:szCs w:val="26"/>
        </w:rPr>
        <w:t xml:space="preserve"> на официальном сайте  </w:t>
      </w:r>
      <w:r w:rsidR="00876705" w:rsidRPr="00A14508">
        <w:rPr>
          <w:color w:val="000000"/>
          <w:sz w:val="26"/>
          <w:szCs w:val="26"/>
        </w:rPr>
        <w:t>Синявинского городского поселения Кировского муниципального района</w:t>
      </w:r>
      <w:r w:rsidR="00CB3C65" w:rsidRPr="00A14508">
        <w:rPr>
          <w:color w:val="000000"/>
          <w:sz w:val="26"/>
          <w:szCs w:val="26"/>
        </w:rPr>
        <w:t xml:space="preserve"> Ленинградской области</w:t>
      </w:r>
      <w:r w:rsidR="00CA70C7" w:rsidRPr="00A14508">
        <w:rPr>
          <w:color w:val="000000"/>
          <w:sz w:val="26"/>
          <w:szCs w:val="26"/>
        </w:rPr>
        <w:t>.</w:t>
      </w:r>
    </w:p>
    <w:p w:rsidR="005B53C3" w:rsidRPr="00A14508" w:rsidRDefault="005B53C3" w:rsidP="00876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14508">
        <w:rPr>
          <w:sz w:val="26"/>
          <w:szCs w:val="26"/>
        </w:rPr>
        <w:t>. Настоящее постановление вступает в силу со дня опубликования.</w:t>
      </w:r>
    </w:p>
    <w:p w:rsidR="007A072E" w:rsidRPr="00A14508" w:rsidRDefault="00DB684D" w:rsidP="007A072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14508">
        <w:rPr>
          <w:color w:val="000000"/>
          <w:sz w:val="26"/>
          <w:szCs w:val="26"/>
        </w:rPr>
        <w:tab/>
      </w:r>
      <w:r w:rsidR="005B53C3">
        <w:rPr>
          <w:color w:val="000000"/>
          <w:sz w:val="26"/>
          <w:szCs w:val="26"/>
        </w:rPr>
        <w:t>7</w:t>
      </w:r>
      <w:r w:rsidR="004974AA" w:rsidRPr="00A14508">
        <w:rPr>
          <w:sz w:val="26"/>
          <w:szCs w:val="26"/>
        </w:rPr>
        <w:t xml:space="preserve">. </w:t>
      </w:r>
      <w:proofErr w:type="gramStart"/>
      <w:r w:rsidR="004974AA" w:rsidRPr="00A14508">
        <w:rPr>
          <w:sz w:val="26"/>
          <w:szCs w:val="26"/>
        </w:rPr>
        <w:t>Контроль за</w:t>
      </w:r>
      <w:proofErr w:type="gramEnd"/>
      <w:r w:rsidR="004974AA" w:rsidRPr="00A14508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A072E" w:rsidRPr="00A14508" w:rsidRDefault="00DC6841" w:rsidP="007A072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A14508">
        <w:rPr>
          <w:sz w:val="26"/>
          <w:szCs w:val="26"/>
        </w:rPr>
        <w:tab/>
      </w:r>
    </w:p>
    <w:p w:rsidR="001711AC" w:rsidRPr="00A14508" w:rsidRDefault="00CA297A" w:rsidP="001711AC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CB3C65" w:rsidRPr="00A1450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B3C65" w:rsidRPr="00A14508">
        <w:rPr>
          <w:sz w:val="26"/>
          <w:szCs w:val="26"/>
        </w:rPr>
        <w:t xml:space="preserve"> администрации                  </w:t>
      </w:r>
      <w:r>
        <w:rPr>
          <w:sz w:val="26"/>
          <w:szCs w:val="26"/>
        </w:rPr>
        <w:t xml:space="preserve">                           </w:t>
      </w:r>
      <w:r w:rsidR="00CB3C65" w:rsidRPr="00A14508">
        <w:rPr>
          <w:sz w:val="26"/>
          <w:szCs w:val="26"/>
        </w:rPr>
        <w:t xml:space="preserve">                  </w:t>
      </w:r>
      <w:r w:rsidR="00A14508">
        <w:rPr>
          <w:sz w:val="26"/>
          <w:szCs w:val="26"/>
        </w:rPr>
        <w:t xml:space="preserve">    </w:t>
      </w:r>
      <w:r>
        <w:rPr>
          <w:sz w:val="26"/>
          <w:szCs w:val="26"/>
        </w:rPr>
        <w:t>А.Д. Малиновская</w:t>
      </w:r>
      <w:r w:rsidR="00EB5663" w:rsidRPr="00A14508">
        <w:rPr>
          <w:rFonts w:ascii="Tahoma" w:hAnsi="Tahoma" w:cs="Tahoma"/>
          <w:color w:val="000000"/>
          <w:sz w:val="26"/>
          <w:szCs w:val="26"/>
          <w:shd w:val="clear" w:color="auto" w:fill="FFFFFF"/>
        </w:rPr>
        <w:br w:type="textWrapping" w:clear="all"/>
      </w:r>
      <w:r w:rsidR="00CA70C7" w:rsidRPr="00A14508">
        <w:rPr>
          <w:sz w:val="26"/>
          <w:szCs w:val="26"/>
        </w:rPr>
        <w:t xml:space="preserve">      </w:t>
      </w:r>
    </w:p>
    <w:p w:rsidR="00407120" w:rsidRPr="001711AC" w:rsidRDefault="00A14508" w:rsidP="00DB6762">
      <w:pPr>
        <w:jc w:val="both"/>
      </w:pPr>
      <w:r>
        <w:rPr>
          <w:sz w:val="18"/>
          <w:szCs w:val="18"/>
        </w:rPr>
        <w:t>Разослано: дело, сектора по общим вопросам</w:t>
      </w:r>
      <w:r w:rsidR="005B53C3">
        <w:rPr>
          <w:sz w:val="18"/>
          <w:szCs w:val="18"/>
        </w:rPr>
        <w:t xml:space="preserve"> администрации Синявинского городского поселения</w:t>
      </w:r>
      <w:r>
        <w:rPr>
          <w:sz w:val="18"/>
          <w:szCs w:val="18"/>
        </w:rPr>
        <w:t xml:space="preserve">, сайт </w:t>
      </w:r>
      <w:r w:rsidR="005B53C3">
        <w:rPr>
          <w:sz w:val="18"/>
          <w:szCs w:val="18"/>
        </w:rPr>
        <w:t>Синявинского городского поселения</w:t>
      </w:r>
      <w:r>
        <w:rPr>
          <w:sz w:val="18"/>
          <w:szCs w:val="18"/>
        </w:rPr>
        <w:t>, членам комиссии</w:t>
      </w:r>
      <w:r w:rsidR="00DB676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1711AC">
        <w:rPr>
          <w:sz w:val="28"/>
          <w:szCs w:val="28"/>
        </w:rPr>
        <w:br w:type="page"/>
      </w:r>
    </w:p>
    <w:p w:rsidR="00407120" w:rsidRPr="004E6645" w:rsidRDefault="00DC6841" w:rsidP="004E6645">
      <w:pPr>
        <w:ind w:left="4500"/>
        <w:jc w:val="both"/>
      </w:pPr>
      <w:r>
        <w:lastRenderedPageBreak/>
        <w:t xml:space="preserve">Приложение </w:t>
      </w:r>
    </w:p>
    <w:p w:rsidR="00CA70C7" w:rsidRPr="004E6645" w:rsidRDefault="00CA70C7" w:rsidP="004E6645">
      <w:pPr>
        <w:ind w:left="4500"/>
        <w:jc w:val="both"/>
      </w:pPr>
      <w:r w:rsidRPr="004E6645">
        <w:t>Утверждено</w:t>
      </w:r>
      <w:r w:rsidR="004E6645">
        <w:t xml:space="preserve"> постановлением </w:t>
      </w:r>
      <w:r w:rsidRPr="004E6645">
        <w:t>администрации</w:t>
      </w:r>
    </w:p>
    <w:p w:rsidR="004E6645" w:rsidRPr="004E6645" w:rsidRDefault="004E6645" w:rsidP="004E6645">
      <w:pPr>
        <w:ind w:left="4500"/>
        <w:jc w:val="both"/>
      </w:pPr>
      <w:r w:rsidRPr="004E6645">
        <w:t xml:space="preserve">Синявинского городского поселения Кировского муниципального района </w:t>
      </w:r>
    </w:p>
    <w:p w:rsidR="004E6645" w:rsidRPr="004E6645" w:rsidRDefault="004E6645" w:rsidP="004E6645">
      <w:pPr>
        <w:ind w:left="4500"/>
        <w:jc w:val="both"/>
      </w:pPr>
      <w:r w:rsidRPr="004E6645">
        <w:t>Ленинградской области</w:t>
      </w:r>
    </w:p>
    <w:p w:rsidR="004E6645" w:rsidRPr="004E6645" w:rsidRDefault="004E6645" w:rsidP="004E6645">
      <w:pPr>
        <w:ind w:left="4500"/>
        <w:jc w:val="both"/>
      </w:pPr>
      <w:r>
        <w:t>от</w:t>
      </w:r>
      <w:r w:rsidRPr="004E6645">
        <w:t xml:space="preserve"> «</w:t>
      </w:r>
      <w:r w:rsidR="006A139F">
        <w:t>30</w:t>
      </w:r>
      <w:r w:rsidRPr="004E6645">
        <w:t>»</w:t>
      </w:r>
      <w:r w:rsidR="00DC6841">
        <w:t xml:space="preserve"> </w:t>
      </w:r>
      <w:r w:rsidR="004A1944">
        <w:t>марта</w:t>
      </w:r>
      <w:r w:rsidR="00DC6841">
        <w:t xml:space="preserve"> </w:t>
      </w:r>
      <w:r w:rsidRPr="004E6645">
        <w:t>20</w:t>
      </w:r>
      <w:r w:rsidR="005B53C3">
        <w:t>21</w:t>
      </w:r>
      <w:r w:rsidRPr="004E6645">
        <w:t xml:space="preserve"> года №</w:t>
      </w:r>
      <w:r w:rsidR="00EC3B41">
        <w:t xml:space="preserve"> </w:t>
      </w:r>
      <w:r w:rsidR="006A139F">
        <w:t>103</w:t>
      </w:r>
    </w:p>
    <w:p w:rsidR="004E6645" w:rsidRDefault="004E6645" w:rsidP="004E6645">
      <w:pPr>
        <w:ind w:left="4680"/>
        <w:jc w:val="both"/>
        <w:rPr>
          <w:sz w:val="28"/>
          <w:szCs w:val="28"/>
        </w:rPr>
      </w:pPr>
    </w:p>
    <w:p w:rsidR="00CA70C7" w:rsidRDefault="00CA70C7" w:rsidP="00876705">
      <w:pPr>
        <w:jc w:val="both"/>
      </w:pPr>
    </w:p>
    <w:p w:rsidR="00EB5663" w:rsidRDefault="00EB5663" w:rsidP="00876705">
      <w:pPr>
        <w:shd w:val="clear" w:color="auto" w:fill="FFFFFF"/>
        <w:spacing w:line="273" w:lineRule="atLeast"/>
        <w:jc w:val="both"/>
        <w:textAlignment w:val="baseline"/>
        <w:rPr>
          <w:rFonts w:ascii="Tahoma" w:hAnsi="Tahoma" w:cs="Tahoma"/>
          <w:color w:val="1A171B"/>
          <w:sz w:val="21"/>
          <w:szCs w:val="21"/>
        </w:rPr>
      </w:pPr>
      <w:r>
        <w:rPr>
          <w:rFonts w:ascii="Tahoma" w:hAnsi="Tahoma" w:cs="Tahoma"/>
          <w:color w:val="1A171B"/>
          <w:sz w:val="21"/>
          <w:szCs w:val="21"/>
        </w:rPr>
        <w:t> </w:t>
      </w:r>
    </w:p>
    <w:p w:rsidR="00EB5663" w:rsidRDefault="00EB5663" w:rsidP="00876705">
      <w:pPr>
        <w:shd w:val="clear" w:color="auto" w:fill="FFFFFF"/>
        <w:spacing w:line="273" w:lineRule="atLeast"/>
        <w:jc w:val="both"/>
        <w:textAlignment w:val="baseline"/>
        <w:rPr>
          <w:rFonts w:ascii="Tahoma" w:hAnsi="Tahoma" w:cs="Tahoma"/>
          <w:color w:val="1A171B"/>
          <w:sz w:val="21"/>
          <w:szCs w:val="21"/>
        </w:rPr>
      </w:pPr>
      <w:r>
        <w:rPr>
          <w:rFonts w:ascii="Tahoma" w:hAnsi="Tahoma" w:cs="Tahoma"/>
          <w:color w:val="1A171B"/>
          <w:sz w:val="21"/>
          <w:szCs w:val="21"/>
        </w:rPr>
        <w:t>  </w:t>
      </w:r>
    </w:p>
    <w:p w:rsidR="00EB5663" w:rsidRPr="00DB684D" w:rsidRDefault="00EB5663" w:rsidP="004E6645">
      <w:pPr>
        <w:jc w:val="center"/>
        <w:rPr>
          <w:color w:val="1A171B"/>
          <w:sz w:val="28"/>
          <w:szCs w:val="28"/>
        </w:rPr>
      </w:pPr>
      <w:r w:rsidRPr="00DB684D">
        <w:rPr>
          <w:rStyle w:val="a3"/>
          <w:color w:val="000000"/>
          <w:sz w:val="28"/>
          <w:szCs w:val="28"/>
        </w:rPr>
        <w:t>Положение о конкурсе</w:t>
      </w:r>
    </w:p>
    <w:p w:rsidR="00EB5663" w:rsidRPr="00DB684D" w:rsidRDefault="00EB5663" w:rsidP="004E6645">
      <w:pPr>
        <w:jc w:val="center"/>
        <w:rPr>
          <w:color w:val="1A171B"/>
          <w:sz w:val="28"/>
          <w:szCs w:val="28"/>
        </w:rPr>
      </w:pPr>
      <w:r w:rsidRPr="00DB684D">
        <w:rPr>
          <w:rStyle w:val="a3"/>
          <w:color w:val="000000"/>
          <w:sz w:val="28"/>
          <w:szCs w:val="28"/>
        </w:rPr>
        <w:t>на замещение вакантной  должности</w:t>
      </w:r>
    </w:p>
    <w:p w:rsidR="004E6645" w:rsidRDefault="004E6645" w:rsidP="004E664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руководителя м</w:t>
      </w:r>
      <w:r w:rsidR="00EB5663" w:rsidRPr="00DB684D">
        <w:rPr>
          <w:rStyle w:val="a3"/>
          <w:color w:val="000000"/>
          <w:sz w:val="28"/>
          <w:szCs w:val="28"/>
        </w:rPr>
        <w:t xml:space="preserve">униципального казенного учреждения </w:t>
      </w:r>
    </w:p>
    <w:p w:rsidR="00EB5663" w:rsidRDefault="004E6645" w:rsidP="004E664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«Культурно-Д</w:t>
      </w:r>
      <w:r w:rsidR="00EB5663" w:rsidRPr="00DB684D">
        <w:rPr>
          <w:rStyle w:val="a3"/>
          <w:color w:val="000000"/>
          <w:sz w:val="28"/>
          <w:szCs w:val="28"/>
        </w:rPr>
        <w:t>осуговый центр</w:t>
      </w:r>
      <w:r>
        <w:rPr>
          <w:rStyle w:val="a3"/>
          <w:color w:val="000000"/>
          <w:sz w:val="28"/>
          <w:szCs w:val="28"/>
        </w:rPr>
        <w:t xml:space="preserve"> «Синявино</w:t>
      </w:r>
      <w:r w:rsidR="00EB5663" w:rsidRPr="00DB684D">
        <w:rPr>
          <w:rStyle w:val="a3"/>
          <w:color w:val="000000"/>
          <w:sz w:val="28"/>
          <w:szCs w:val="28"/>
        </w:rPr>
        <w:t>»</w:t>
      </w:r>
    </w:p>
    <w:p w:rsidR="00DC6841" w:rsidRPr="00DC6841" w:rsidRDefault="00DC6841" w:rsidP="004E6645">
      <w:pPr>
        <w:jc w:val="center"/>
        <w:rPr>
          <w:b/>
          <w:color w:val="1A171B"/>
          <w:sz w:val="28"/>
          <w:szCs w:val="28"/>
        </w:rPr>
      </w:pPr>
      <w:r w:rsidRPr="00DC6841">
        <w:rPr>
          <w:b/>
          <w:bCs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EB5663" w:rsidP="005B53C3">
      <w:pPr>
        <w:jc w:val="center"/>
        <w:rPr>
          <w:b/>
          <w:color w:val="1A171B"/>
          <w:sz w:val="28"/>
          <w:szCs w:val="28"/>
        </w:rPr>
      </w:pPr>
      <w:r w:rsidRPr="00DB684D">
        <w:rPr>
          <w:b/>
          <w:color w:val="1A171B"/>
          <w:sz w:val="28"/>
          <w:szCs w:val="28"/>
        </w:rPr>
        <w:t>1. Общие положения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 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1.1. </w:t>
      </w:r>
      <w:proofErr w:type="gramStart"/>
      <w:r w:rsidRPr="00DB684D">
        <w:rPr>
          <w:color w:val="1A171B"/>
          <w:sz w:val="28"/>
          <w:szCs w:val="28"/>
        </w:rPr>
        <w:t>Настоящее Положение</w:t>
      </w:r>
      <w:r w:rsidR="00DB684D">
        <w:rPr>
          <w:color w:val="1A171B"/>
          <w:sz w:val="28"/>
          <w:szCs w:val="28"/>
        </w:rPr>
        <w:t> </w:t>
      </w:r>
      <w:r w:rsidR="00DC6841">
        <w:rPr>
          <w:color w:val="1A171B"/>
          <w:sz w:val="28"/>
          <w:szCs w:val="28"/>
        </w:rPr>
        <w:t xml:space="preserve"> </w:t>
      </w:r>
      <w:r w:rsidR="00DB684D">
        <w:rPr>
          <w:color w:val="1A171B"/>
          <w:sz w:val="28"/>
          <w:szCs w:val="28"/>
        </w:rPr>
        <w:t>о</w:t>
      </w:r>
      <w:r w:rsidR="00DC6841">
        <w:rPr>
          <w:color w:val="1A171B"/>
          <w:sz w:val="28"/>
          <w:szCs w:val="28"/>
        </w:rPr>
        <w:t xml:space="preserve"> </w:t>
      </w:r>
      <w:r w:rsidR="00DB684D">
        <w:rPr>
          <w:color w:val="1A171B"/>
          <w:sz w:val="28"/>
          <w:szCs w:val="28"/>
        </w:rPr>
        <w:t xml:space="preserve">конкурсе  на замещение </w:t>
      </w:r>
      <w:r w:rsidRPr="00DB684D">
        <w:rPr>
          <w:color w:val="1A171B"/>
          <w:sz w:val="28"/>
          <w:szCs w:val="28"/>
        </w:rPr>
        <w:t xml:space="preserve">вакантной должности руководителя </w:t>
      </w:r>
      <w:r w:rsidR="00FE141A" w:rsidRPr="00876705">
        <w:rPr>
          <w:bCs/>
          <w:sz w:val="28"/>
          <w:szCs w:val="28"/>
        </w:rPr>
        <w:t>муниципального казенного учреждения «Культурно – Досуговый центр «Синявино»</w:t>
      </w:r>
      <w:r w:rsidR="00DC6841">
        <w:rPr>
          <w:bCs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FE141A">
        <w:rPr>
          <w:bCs/>
          <w:sz w:val="28"/>
          <w:szCs w:val="28"/>
        </w:rPr>
        <w:t xml:space="preserve"> </w:t>
      </w:r>
      <w:r w:rsidRPr="00DB684D">
        <w:rPr>
          <w:color w:val="1A171B"/>
          <w:sz w:val="28"/>
          <w:szCs w:val="28"/>
        </w:rPr>
        <w:t>(далее - Положение) определяет организацию и порядок проведения конкурса на замещение вакантной должности </w:t>
      </w:r>
      <w:r w:rsidR="00FE141A">
        <w:rPr>
          <w:color w:val="000000"/>
          <w:sz w:val="28"/>
          <w:szCs w:val="28"/>
        </w:rPr>
        <w:t xml:space="preserve">руководителя </w:t>
      </w:r>
      <w:r w:rsidR="00FE141A" w:rsidRPr="00876705">
        <w:rPr>
          <w:bCs/>
          <w:sz w:val="28"/>
          <w:szCs w:val="28"/>
        </w:rPr>
        <w:t>муниципального казенного учреждения «Культурно – Досуговый центр «Синявино»</w:t>
      </w:r>
      <w:r w:rsidR="00DC6841">
        <w:rPr>
          <w:bCs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(далее –</w:t>
      </w:r>
      <w:r w:rsidR="00CA297A">
        <w:rPr>
          <w:bCs/>
          <w:sz w:val="28"/>
          <w:szCs w:val="28"/>
        </w:rPr>
        <w:t xml:space="preserve"> </w:t>
      </w:r>
      <w:r w:rsidR="00182C9F">
        <w:rPr>
          <w:bCs/>
          <w:sz w:val="28"/>
          <w:szCs w:val="28"/>
        </w:rPr>
        <w:t>руководитель</w:t>
      </w:r>
      <w:r w:rsidR="00DC6841">
        <w:rPr>
          <w:bCs/>
          <w:sz w:val="28"/>
          <w:szCs w:val="28"/>
        </w:rPr>
        <w:t xml:space="preserve"> МКУ «КДЦ «Синявино»)</w:t>
      </w:r>
      <w:r w:rsidR="00665470">
        <w:rPr>
          <w:color w:val="1A171B"/>
          <w:sz w:val="28"/>
          <w:szCs w:val="28"/>
        </w:rPr>
        <w:t>, порядок подведения  </w:t>
      </w:r>
      <w:r w:rsidRPr="00DB684D">
        <w:rPr>
          <w:color w:val="1A171B"/>
          <w:sz w:val="28"/>
          <w:szCs w:val="28"/>
        </w:rPr>
        <w:t>итогов</w:t>
      </w:r>
      <w:proofErr w:type="gramEnd"/>
      <w:r w:rsidRPr="00DB684D">
        <w:rPr>
          <w:color w:val="1A171B"/>
          <w:sz w:val="28"/>
          <w:szCs w:val="28"/>
        </w:rPr>
        <w:t xml:space="preserve"> конкурса,  формирования и деяте</w:t>
      </w:r>
      <w:r w:rsidR="00DC6841">
        <w:rPr>
          <w:color w:val="1A171B"/>
          <w:sz w:val="28"/>
          <w:szCs w:val="28"/>
        </w:rPr>
        <w:t xml:space="preserve">льности конкурсной комиссии </w:t>
      </w:r>
      <w:r w:rsidRPr="00DB684D">
        <w:rPr>
          <w:color w:val="1A171B"/>
          <w:sz w:val="28"/>
          <w:szCs w:val="28"/>
        </w:rPr>
        <w:t>(далее - Комиссия).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1.2. Конкурс на замещение вакантной должности </w:t>
      </w:r>
      <w:r w:rsidR="00FE141A">
        <w:rPr>
          <w:color w:val="000000"/>
          <w:sz w:val="28"/>
          <w:szCs w:val="28"/>
        </w:rPr>
        <w:t>руководителя</w:t>
      </w:r>
      <w:r w:rsidR="00182C9F">
        <w:rPr>
          <w:color w:val="000000"/>
          <w:sz w:val="28"/>
          <w:szCs w:val="28"/>
        </w:rPr>
        <w:t xml:space="preserve">     </w:t>
      </w:r>
      <w:r w:rsidR="00FE141A">
        <w:rPr>
          <w:color w:val="000000"/>
          <w:sz w:val="28"/>
          <w:szCs w:val="28"/>
        </w:rPr>
        <w:t xml:space="preserve"> </w:t>
      </w:r>
      <w:r w:rsidR="00182C9F">
        <w:rPr>
          <w:bCs/>
          <w:sz w:val="28"/>
          <w:szCs w:val="28"/>
        </w:rPr>
        <w:t xml:space="preserve">МКУ «КДЦ «Синявино» </w:t>
      </w:r>
      <w:r w:rsidRPr="00DB684D">
        <w:rPr>
          <w:color w:val="1A171B"/>
          <w:sz w:val="28"/>
          <w:szCs w:val="28"/>
        </w:rPr>
        <w:t>(далее - конкурс) заключается в оценке профессионального ур</w:t>
      </w:r>
      <w:r w:rsidR="00182C9F">
        <w:rPr>
          <w:color w:val="1A171B"/>
          <w:sz w:val="28"/>
          <w:szCs w:val="28"/>
        </w:rPr>
        <w:t xml:space="preserve">овня претендентов на замещение </w:t>
      </w:r>
      <w:r w:rsidRPr="00DB684D">
        <w:rPr>
          <w:color w:val="1A171B"/>
          <w:sz w:val="28"/>
          <w:szCs w:val="28"/>
        </w:rPr>
        <w:t>вакантной должности </w:t>
      </w:r>
      <w:r w:rsidR="00FE141A">
        <w:rPr>
          <w:color w:val="000000"/>
          <w:sz w:val="28"/>
          <w:szCs w:val="28"/>
        </w:rPr>
        <w:t xml:space="preserve">руководителя </w:t>
      </w:r>
      <w:r w:rsidR="00182C9F">
        <w:rPr>
          <w:bCs/>
          <w:sz w:val="28"/>
          <w:szCs w:val="28"/>
        </w:rPr>
        <w:t>МКУ «КДЦ «Синявино»</w:t>
      </w:r>
      <w:r w:rsidRPr="00DB684D">
        <w:rPr>
          <w:color w:val="1A171B"/>
          <w:sz w:val="28"/>
          <w:szCs w:val="28"/>
        </w:rPr>
        <w:t>, их соответствия установленным квалификационным требованиям.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EB5663" w:rsidP="005B53C3">
      <w:pPr>
        <w:jc w:val="center"/>
        <w:rPr>
          <w:b/>
          <w:color w:val="1A171B"/>
          <w:sz w:val="28"/>
          <w:szCs w:val="28"/>
        </w:rPr>
      </w:pPr>
      <w:r w:rsidRPr="00DB684D">
        <w:rPr>
          <w:b/>
          <w:color w:val="1A171B"/>
          <w:sz w:val="28"/>
          <w:szCs w:val="28"/>
        </w:rPr>
        <w:t>2. Организация проведения конкурса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2.1. Конкурс объявляется главой </w:t>
      </w:r>
      <w:r w:rsidR="00FE141A">
        <w:rPr>
          <w:color w:val="1A171B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Pr="00DB684D">
        <w:rPr>
          <w:color w:val="1A171B"/>
          <w:sz w:val="28"/>
          <w:szCs w:val="28"/>
        </w:rPr>
        <w:t>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2.2. Объявление  о проведении конк</w:t>
      </w:r>
      <w:r w:rsidR="00FE141A">
        <w:rPr>
          <w:color w:val="1A171B"/>
          <w:sz w:val="28"/>
          <w:szCs w:val="28"/>
        </w:rPr>
        <w:t>урса должно  быть опубликовано в</w:t>
      </w:r>
      <w:r w:rsidRPr="00DB684D">
        <w:rPr>
          <w:color w:val="1A171B"/>
          <w:sz w:val="28"/>
          <w:szCs w:val="28"/>
        </w:rPr>
        <w:t> газете «</w:t>
      </w:r>
      <w:r w:rsidR="00FE141A">
        <w:rPr>
          <w:color w:val="1A171B"/>
          <w:sz w:val="28"/>
          <w:szCs w:val="28"/>
        </w:rPr>
        <w:t>Наше Синявино</w:t>
      </w:r>
      <w:r w:rsidRPr="00DB684D">
        <w:rPr>
          <w:color w:val="1A171B"/>
          <w:sz w:val="28"/>
          <w:szCs w:val="28"/>
        </w:rPr>
        <w:t xml:space="preserve">», а также может быть размещено на официальном сайте </w:t>
      </w:r>
      <w:r w:rsidR="00FE141A">
        <w:rPr>
          <w:color w:val="1A171B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DB684D">
        <w:rPr>
          <w:color w:val="1A171B"/>
          <w:sz w:val="28"/>
          <w:szCs w:val="28"/>
        </w:rPr>
        <w:t xml:space="preserve"> в сети Интернет и должно содержать: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наименование должности, на замещение которой объявляется конкурс;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lastRenderedPageBreak/>
        <w:t>- условия проведения конкурса;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требования, предъявляемые к претенденту на замещение должности;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даты начала и окончания приема документов;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адрес места приема документов;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перечень документов, подаваемых претендентами для участия в конкурсе, и требования к их оформлению;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дату, время и место проведения конкурса;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номер телефона и местонахождение конкурсной комиссии</w:t>
      </w:r>
      <w:r w:rsidR="00297B84">
        <w:rPr>
          <w:color w:val="1A171B"/>
          <w:sz w:val="28"/>
          <w:szCs w:val="28"/>
        </w:rPr>
        <w:t>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- сведения об источнике подробной информации о конкурсе (телефон, электронный адрес официального сайта </w:t>
      </w:r>
      <w:r w:rsidR="00FE141A">
        <w:rPr>
          <w:color w:val="1A171B"/>
          <w:sz w:val="28"/>
          <w:szCs w:val="28"/>
        </w:rPr>
        <w:t>Синявинского городского поселения</w:t>
      </w:r>
      <w:r w:rsidRPr="00DB684D">
        <w:rPr>
          <w:color w:val="1A171B"/>
          <w:sz w:val="28"/>
          <w:szCs w:val="28"/>
        </w:rPr>
        <w:t>, по которому претенденты могут ознакомиться с иными сведениями о конкурсе).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2.3. Гражданин Российской Федерации, изъявивший желание участвовать в конкурсе, в течение </w:t>
      </w:r>
      <w:r w:rsidR="00651F4D">
        <w:rPr>
          <w:color w:val="1A171B"/>
          <w:sz w:val="28"/>
          <w:szCs w:val="28"/>
        </w:rPr>
        <w:t>3</w:t>
      </w:r>
      <w:r w:rsidR="00C807D8">
        <w:rPr>
          <w:color w:val="1A171B"/>
          <w:sz w:val="28"/>
          <w:szCs w:val="28"/>
        </w:rPr>
        <w:t>4</w:t>
      </w:r>
      <w:r w:rsidRPr="00DB684D">
        <w:rPr>
          <w:color w:val="1A171B"/>
          <w:sz w:val="28"/>
          <w:szCs w:val="28"/>
        </w:rPr>
        <w:t xml:space="preserve"> </w:t>
      </w:r>
      <w:r w:rsidR="00D34E10">
        <w:rPr>
          <w:color w:val="1A171B"/>
          <w:sz w:val="28"/>
          <w:szCs w:val="28"/>
        </w:rPr>
        <w:t>дней</w:t>
      </w:r>
      <w:r w:rsidRPr="00DB684D">
        <w:rPr>
          <w:color w:val="1A171B"/>
          <w:sz w:val="28"/>
          <w:szCs w:val="28"/>
        </w:rPr>
        <w:t xml:space="preserve"> со дня опубликования объявления о приеме документов для участия в конкурсе представляет в конкурсную комиссию: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а) личное заявление;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б) собственноручно заполненную и подписанную ан</w:t>
      </w:r>
      <w:r w:rsidR="00407120">
        <w:rPr>
          <w:color w:val="1A171B"/>
          <w:sz w:val="28"/>
          <w:szCs w:val="28"/>
        </w:rPr>
        <w:t>кету, форма которой утверждена распоряжением</w:t>
      </w:r>
      <w:r w:rsidRPr="00DB684D">
        <w:rPr>
          <w:color w:val="1A171B"/>
          <w:sz w:val="28"/>
          <w:szCs w:val="28"/>
        </w:rPr>
        <w:t xml:space="preserve"> Пра</w:t>
      </w:r>
      <w:r w:rsidR="00407120">
        <w:rPr>
          <w:color w:val="1A171B"/>
          <w:sz w:val="28"/>
          <w:szCs w:val="28"/>
        </w:rPr>
        <w:t>вительством Российской Федерации от 26.05.2005 г. № 667-р</w:t>
      </w:r>
      <w:r w:rsidRPr="00DB684D">
        <w:rPr>
          <w:color w:val="1A171B"/>
          <w:sz w:val="28"/>
          <w:szCs w:val="28"/>
        </w:rPr>
        <w:t>, с приложением фотографии</w:t>
      </w:r>
      <w:r w:rsidR="00965866">
        <w:rPr>
          <w:color w:val="1A171B"/>
          <w:sz w:val="28"/>
          <w:szCs w:val="28"/>
        </w:rPr>
        <w:t xml:space="preserve"> размером 3х4</w:t>
      </w:r>
      <w:r w:rsidRPr="00DB684D">
        <w:rPr>
          <w:color w:val="1A171B"/>
          <w:sz w:val="28"/>
          <w:szCs w:val="28"/>
        </w:rPr>
        <w:t>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B5663" w:rsidRPr="00592EEC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г) трудовую книжку (либо заверенную копию)</w:t>
      </w:r>
      <w:r w:rsidR="00592EEC" w:rsidRPr="00592EEC">
        <w:rPr>
          <w:szCs w:val="28"/>
        </w:rPr>
        <w:t xml:space="preserve"> </w:t>
      </w:r>
      <w:r w:rsidR="00592EEC" w:rsidRPr="00592EEC">
        <w:rPr>
          <w:sz w:val="28"/>
          <w:szCs w:val="28"/>
        </w:rPr>
        <w:t>и (или) сведения о трудовой деятельности</w:t>
      </w:r>
      <w:r w:rsidRPr="00592EEC">
        <w:rPr>
          <w:color w:val="1A171B"/>
          <w:sz w:val="28"/>
          <w:szCs w:val="28"/>
        </w:rPr>
        <w:t>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proofErr w:type="spellStart"/>
      <w:r w:rsidRPr="00DB684D">
        <w:rPr>
          <w:color w:val="1A171B"/>
          <w:sz w:val="28"/>
          <w:szCs w:val="28"/>
        </w:rPr>
        <w:t>д</w:t>
      </w:r>
      <w:proofErr w:type="spellEnd"/>
      <w:r w:rsidRPr="00DB684D">
        <w:rPr>
          <w:color w:val="1A171B"/>
          <w:sz w:val="28"/>
          <w:szCs w:val="28"/>
        </w:rPr>
        <w:t>) документ об образовании;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е) </w:t>
      </w:r>
      <w:r w:rsidR="00592EEC" w:rsidRPr="00592EEC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DB684D">
        <w:rPr>
          <w:color w:val="1A171B"/>
          <w:sz w:val="28"/>
          <w:szCs w:val="28"/>
        </w:rPr>
        <w:t>;</w:t>
      </w:r>
    </w:p>
    <w:p w:rsidR="00EB5663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172B9" w:rsidRDefault="00437860" w:rsidP="00592EEC">
      <w:pPr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proofErr w:type="spellStart"/>
      <w:proofErr w:type="gramStart"/>
      <w:r>
        <w:rPr>
          <w:color w:val="1A171B"/>
          <w:sz w:val="28"/>
          <w:szCs w:val="28"/>
        </w:rPr>
        <w:t>з</w:t>
      </w:r>
      <w:proofErr w:type="spellEnd"/>
      <w:r>
        <w:rPr>
          <w:color w:val="1A171B"/>
          <w:sz w:val="28"/>
          <w:szCs w:val="28"/>
        </w:rPr>
        <w:t xml:space="preserve">) </w:t>
      </w:r>
      <w:r w:rsidR="00CA297A">
        <w:rPr>
          <w:color w:val="1A171B"/>
          <w:sz w:val="28"/>
          <w:szCs w:val="28"/>
        </w:rPr>
        <w:t>с</w:t>
      </w:r>
      <w:r w:rsidR="00CA297A" w:rsidRPr="00D95EDF">
        <w:rPr>
          <w:sz w:val="28"/>
          <w:szCs w:val="28"/>
        </w:rPr>
        <w:t>ведения о своих доходах, полученных от всех источников (вклю</w:t>
      </w:r>
      <w:r w:rsidR="00CA297A" w:rsidRPr="00D95EDF">
        <w:rPr>
          <w:sz w:val="28"/>
          <w:szCs w:val="28"/>
        </w:rPr>
        <w:softHyphen/>
        <w:t>чая доходы по прежнему месту работы или месту замещения выбор</w:t>
      </w:r>
      <w:r w:rsidR="00CA297A" w:rsidRPr="00D95EDF">
        <w:rPr>
          <w:sz w:val="28"/>
          <w:szCs w:val="28"/>
        </w:rPr>
        <w:softHyphen/>
        <w:t>ной должности, пенсии, пособия и иные выплаты) за календарный год</w:t>
      </w:r>
      <w:r w:rsidR="00CA297A">
        <w:rPr>
          <w:sz w:val="28"/>
          <w:szCs w:val="28"/>
        </w:rPr>
        <w:t>,</w:t>
      </w:r>
      <w:r w:rsidR="00CA297A" w:rsidRPr="00D95EDF">
        <w:rPr>
          <w:sz w:val="28"/>
          <w:szCs w:val="28"/>
        </w:rPr>
        <w:t xml:space="preserve">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="00CA297A" w:rsidRPr="00D95EDF">
        <w:rPr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 w:rsidR="00CA297A">
        <w:rPr>
          <w:sz w:val="28"/>
          <w:szCs w:val="28"/>
        </w:rPr>
        <w:t xml:space="preserve"> по</w:t>
      </w:r>
      <w:r w:rsidR="00CA297A" w:rsidRPr="00D95EDF">
        <w:rPr>
          <w:sz w:val="28"/>
          <w:szCs w:val="28"/>
        </w:rPr>
        <w:t xml:space="preserve"> </w:t>
      </w:r>
      <w:r w:rsidR="00CA297A">
        <w:rPr>
          <w:sz w:val="28"/>
          <w:szCs w:val="28"/>
        </w:rPr>
        <w:t xml:space="preserve">утвержденной Президентом Российской Федерации </w:t>
      </w:r>
      <w:hyperlink r:id="rId7" w:history="1">
        <w:r w:rsidR="00CA297A">
          <w:rPr>
            <w:color w:val="0000FF"/>
            <w:sz w:val="28"/>
            <w:szCs w:val="28"/>
          </w:rPr>
          <w:t>форме</w:t>
        </w:r>
      </w:hyperlink>
      <w:r w:rsidR="00CA297A">
        <w:rPr>
          <w:sz w:val="28"/>
          <w:szCs w:val="28"/>
        </w:rPr>
        <w:t xml:space="preserve"> справки</w:t>
      </w:r>
      <w:r w:rsidR="00297B84">
        <w:rPr>
          <w:color w:val="1A171B"/>
          <w:sz w:val="28"/>
          <w:szCs w:val="28"/>
        </w:rPr>
        <w:t>;</w:t>
      </w:r>
      <w:r>
        <w:rPr>
          <w:color w:val="1A171B"/>
          <w:sz w:val="28"/>
          <w:szCs w:val="28"/>
        </w:rPr>
        <w:t xml:space="preserve"> </w:t>
      </w:r>
    </w:p>
    <w:p w:rsidR="00CA297A" w:rsidRPr="00CA297A" w:rsidRDefault="00CA297A" w:rsidP="00CA297A">
      <w:pPr>
        <w:shd w:val="clear" w:color="auto" w:fill="FFFFFF"/>
        <w:spacing w:line="353" w:lineRule="atLeast"/>
        <w:jc w:val="both"/>
        <w:outlineLvl w:val="2"/>
        <w:rPr>
          <w:bCs/>
          <w:color w:val="000000"/>
          <w:sz w:val="28"/>
          <w:szCs w:val="28"/>
        </w:rPr>
      </w:pPr>
      <w:r>
        <w:rPr>
          <w:color w:val="1A171B"/>
          <w:sz w:val="28"/>
          <w:szCs w:val="28"/>
        </w:rPr>
        <w:t xml:space="preserve">и) </w:t>
      </w:r>
      <w:r w:rsidRPr="00CA297A">
        <w:rPr>
          <w:bCs/>
          <w:color w:val="000000"/>
          <w:sz w:val="28"/>
          <w:szCs w:val="28"/>
        </w:rPr>
        <w:t>справка</w:t>
      </w:r>
      <w:r w:rsidRPr="00B8721B">
        <w:rPr>
          <w:bCs/>
          <w:color w:val="000000"/>
          <w:sz w:val="28"/>
          <w:szCs w:val="28"/>
        </w:rPr>
        <w:t xml:space="preserve"> о наличии (отсутствии) суд</w:t>
      </w:r>
      <w:r w:rsidRPr="00CA297A">
        <w:rPr>
          <w:bCs/>
          <w:color w:val="000000"/>
          <w:sz w:val="28"/>
          <w:szCs w:val="28"/>
        </w:rPr>
        <w:t xml:space="preserve">имости и (или) факта уголовного </w:t>
      </w:r>
      <w:r w:rsidRPr="00B8721B">
        <w:rPr>
          <w:bCs/>
          <w:color w:val="000000"/>
          <w:sz w:val="28"/>
          <w:szCs w:val="28"/>
        </w:rPr>
        <w:t>преследования либо о прекращении уголовного преследования</w:t>
      </w:r>
      <w:r>
        <w:rPr>
          <w:bCs/>
          <w:color w:val="000000"/>
          <w:sz w:val="28"/>
          <w:szCs w:val="28"/>
        </w:rPr>
        <w:t>;</w:t>
      </w:r>
    </w:p>
    <w:p w:rsidR="00EB5663" w:rsidRDefault="00CA297A" w:rsidP="00876705">
      <w:pPr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к</w:t>
      </w:r>
      <w:r w:rsidR="00EB5663" w:rsidRPr="00DB684D">
        <w:rPr>
          <w:color w:val="1A171B"/>
          <w:sz w:val="28"/>
          <w:szCs w:val="28"/>
        </w:rPr>
        <w:t>) документы воинского учета - для военнообязанных и лиц, подле</w:t>
      </w:r>
      <w:r w:rsidR="00713C60">
        <w:rPr>
          <w:color w:val="1A171B"/>
          <w:sz w:val="28"/>
          <w:szCs w:val="28"/>
        </w:rPr>
        <w:t>жащих призыву на военную службу.</w:t>
      </w:r>
    </w:p>
    <w:p w:rsidR="00592EEC" w:rsidRDefault="00592EEC" w:rsidP="00876705">
      <w:pPr>
        <w:jc w:val="both"/>
        <w:rPr>
          <w:color w:val="1A171B"/>
          <w:sz w:val="28"/>
          <w:szCs w:val="28"/>
        </w:rPr>
      </w:pP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lastRenderedPageBreak/>
        <w:t>Лица, желающие участвовать в конкурсе, также вправе представить:</w:t>
      </w:r>
    </w:p>
    <w:p w:rsidR="00EB5663" w:rsidRPr="00DB684D" w:rsidRDefault="00407120" w:rsidP="00876705">
      <w:pPr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а) рекомендательные письма, характеристику </w:t>
      </w:r>
      <w:r w:rsidR="00EB5663" w:rsidRPr="00DB684D">
        <w:rPr>
          <w:color w:val="1A171B"/>
          <w:sz w:val="28"/>
          <w:szCs w:val="28"/>
        </w:rPr>
        <w:t>с места работы;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б) копию документа о присвоении ученого звания, ученой степени, заверенную нотариально или кадровой службой по месту работы;</w:t>
      </w:r>
    </w:p>
    <w:p w:rsidR="00EE0422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в) копию документа о повышении квалификации</w:t>
      </w:r>
      <w:r w:rsidR="00EE0422">
        <w:rPr>
          <w:color w:val="1A171B"/>
          <w:sz w:val="28"/>
          <w:szCs w:val="28"/>
        </w:rPr>
        <w:t>;</w:t>
      </w:r>
      <w:r w:rsidR="00407120">
        <w:rPr>
          <w:color w:val="1A171B"/>
          <w:sz w:val="28"/>
          <w:szCs w:val="28"/>
        </w:rPr>
        <w:t xml:space="preserve"> </w:t>
      </w:r>
    </w:p>
    <w:p w:rsidR="00407120" w:rsidRPr="00DB684D" w:rsidRDefault="00407120" w:rsidP="00876705">
      <w:pPr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г) грамоты, благодарственные письма и другие документы.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2.4. Для проведения конкурса </w:t>
      </w:r>
      <w:r w:rsidR="001D09A5">
        <w:rPr>
          <w:color w:val="1A171B"/>
          <w:sz w:val="28"/>
          <w:szCs w:val="28"/>
        </w:rPr>
        <w:t>возможно</w:t>
      </w:r>
      <w:r w:rsidRPr="00DB684D">
        <w:rPr>
          <w:color w:val="1A171B"/>
          <w:sz w:val="28"/>
          <w:szCs w:val="28"/>
        </w:rPr>
        <w:t xml:space="preserve"> участие </w:t>
      </w:r>
      <w:r w:rsidR="001D09A5">
        <w:rPr>
          <w:color w:val="1A171B"/>
          <w:sz w:val="28"/>
          <w:szCs w:val="28"/>
        </w:rPr>
        <w:t>одного кандидата</w:t>
      </w:r>
      <w:r w:rsidRPr="00DB684D">
        <w:rPr>
          <w:color w:val="1A171B"/>
          <w:sz w:val="28"/>
          <w:szCs w:val="28"/>
        </w:rPr>
        <w:t>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2.5.  Конкурс проводится в два этапа.</w:t>
      </w:r>
    </w:p>
    <w:p w:rsidR="000610C8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На первом этапе конкурсная комиссия</w:t>
      </w:r>
      <w:r w:rsidR="000610C8">
        <w:rPr>
          <w:color w:val="1A171B"/>
          <w:sz w:val="28"/>
          <w:szCs w:val="28"/>
        </w:rPr>
        <w:t>:</w:t>
      </w:r>
    </w:p>
    <w:p w:rsidR="00FE141A" w:rsidRDefault="00EB5663" w:rsidP="000610C8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принимает документы, необходимые для участия в конкурсе; </w:t>
      </w:r>
    </w:p>
    <w:p w:rsidR="000610C8" w:rsidRDefault="00EB5663" w:rsidP="000610C8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проверяет полноту и достоверность представленных сведений; </w:t>
      </w:r>
    </w:p>
    <w:p w:rsidR="000610C8" w:rsidRDefault="00EB5663" w:rsidP="000610C8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проверяет документы, представленные кандидатами на конкурс, на соответствие требованиям к гражданам, претендующим на замещение вакантной должности, установленным законами Российской Федерации, законами </w:t>
      </w:r>
      <w:r w:rsidR="00FE141A">
        <w:rPr>
          <w:color w:val="1A171B"/>
          <w:sz w:val="28"/>
          <w:szCs w:val="28"/>
        </w:rPr>
        <w:t>Ленинградской области</w:t>
      </w:r>
      <w:r w:rsidRPr="00DB684D">
        <w:rPr>
          <w:color w:val="1A171B"/>
          <w:sz w:val="28"/>
          <w:szCs w:val="28"/>
        </w:rPr>
        <w:t xml:space="preserve">, нормативными правовыми актами </w:t>
      </w:r>
      <w:r w:rsidR="005246DD" w:rsidRPr="00DB684D">
        <w:rPr>
          <w:color w:val="1A171B"/>
          <w:sz w:val="28"/>
          <w:szCs w:val="28"/>
        </w:rPr>
        <w:t xml:space="preserve">администрации </w:t>
      </w:r>
      <w:r w:rsidR="00FE141A">
        <w:rPr>
          <w:color w:val="1A171B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DB684D">
        <w:rPr>
          <w:color w:val="1A171B"/>
          <w:sz w:val="28"/>
          <w:szCs w:val="28"/>
        </w:rPr>
        <w:t>; </w:t>
      </w:r>
    </w:p>
    <w:p w:rsidR="00EB5663" w:rsidRPr="00DB684D" w:rsidRDefault="00EB5663" w:rsidP="000610C8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после дня окончания приема документов формирует список лиц, допущенных к участию в конкурсе, и информирует  участников конкурса о допуске или об отказе в допуске к участию в конкурсе в </w:t>
      </w:r>
      <w:r w:rsidR="00CA297A">
        <w:rPr>
          <w:color w:val="1A171B"/>
          <w:sz w:val="28"/>
          <w:szCs w:val="28"/>
        </w:rPr>
        <w:t>трех</w:t>
      </w:r>
      <w:r w:rsidRPr="00DB684D">
        <w:rPr>
          <w:color w:val="1A171B"/>
          <w:sz w:val="28"/>
          <w:szCs w:val="28"/>
        </w:rPr>
        <w:t>дневный срок после принятия такого решения.</w:t>
      </w:r>
    </w:p>
    <w:p w:rsidR="00EB5663" w:rsidRPr="00DB684D" w:rsidRDefault="001546DC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2.6</w:t>
      </w:r>
      <w:r w:rsidR="00EB5663" w:rsidRPr="00DB684D">
        <w:rPr>
          <w:color w:val="1A171B"/>
          <w:sz w:val="28"/>
          <w:szCs w:val="28"/>
        </w:rPr>
        <w:t>. На втором этапе к</w:t>
      </w:r>
      <w:r w:rsidR="0006306E">
        <w:rPr>
          <w:color w:val="1A171B"/>
          <w:sz w:val="28"/>
          <w:szCs w:val="28"/>
        </w:rPr>
        <w:t xml:space="preserve">онкурса конкурсная комиссия на </w:t>
      </w:r>
      <w:r w:rsidR="00EB5663" w:rsidRPr="00DB684D">
        <w:rPr>
          <w:color w:val="1A171B"/>
          <w:sz w:val="28"/>
          <w:szCs w:val="28"/>
        </w:rPr>
        <w:t>заседани</w:t>
      </w:r>
      <w:r w:rsidR="0006306E">
        <w:rPr>
          <w:color w:val="1A171B"/>
          <w:sz w:val="28"/>
          <w:szCs w:val="28"/>
        </w:rPr>
        <w:t>и</w:t>
      </w:r>
      <w:r w:rsidR="00EB5663" w:rsidRPr="00DB684D">
        <w:rPr>
          <w:color w:val="1A171B"/>
          <w:sz w:val="28"/>
          <w:szCs w:val="28"/>
        </w:rPr>
        <w:t xml:space="preserve"> проводит собеседовани</w:t>
      </w:r>
      <w:r w:rsidR="0006306E">
        <w:rPr>
          <w:color w:val="1A171B"/>
          <w:sz w:val="28"/>
          <w:szCs w:val="28"/>
        </w:rPr>
        <w:t>е</w:t>
      </w:r>
      <w:r w:rsidR="00EB5663" w:rsidRPr="00DB684D">
        <w:rPr>
          <w:color w:val="1A171B"/>
          <w:sz w:val="28"/>
          <w:szCs w:val="28"/>
        </w:rPr>
        <w:t xml:space="preserve"> с участниками конкурса, оценку профессионального уровня и личностных качеств кандидатов, и принимает решение по отбору кандидатов на замещение вакантной должности  с учетом представленных документов.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</w:t>
      </w:r>
      <w:r w:rsidR="001546DC">
        <w:rPr>
          <w:color w:val="1A171B"/>
          <w:sz w:val="28"/>
          <w:szCs w:val="28"/>
        </w:rPr>
        <w:t>7</w:t>
      </w:r>
      <w:r w:rsidRPr="00DB684D">
        <w:rPr>
          <w:color w:val="1A171B"/>
          <w:sz w:val="28"/>
          <w:szCs w:val="28"/>
        </w:rPr>
        <w:t>. 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</w:t>
      </w:r>
      <w:r w:rsidR="001546DC">
        <w:rPr>
          <w:color w:val="1A171B"/>
          <w:sz w:val="28"/>
          <w:szCs w:val="28"/>
        </w:rPr>
        <w:t>8</w:t>
      </w:r>
      <w:r w:rsidRPr="00DB684D">
        <w:rPr>
          <w:color w:val="1A171B"/>
          <w:sz w:val="28"/>
          <w:szCs w:val="28"/>
        </w:rPr>
        <w:t>. При оценке качеств кандидатов конкурсная  комиссия учитывает следующие критерии: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уровень профессионального образования;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уровень профессиональных знаний и навыков, необходимых для исполнения должностных обязанностей вакантной должности;</w:t>
      </w:r>
    </w:p>
    <w:p w:rsidR="00EB5663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стаж работы.</w:t>
      </w:r>
    </w:p>
    <w:p w:rsidR="0088165A" w:rsidRPr="0088165A" w:rsidRDefault="0088165A" w:rsidP="00881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6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8165A">
        <w:rPr>
          <w:sz w:val="28"/>
          <w:szCs w:val="28"/>
        </w:rPr>
        <w:t>По завершении собеседования со всеми претендентами конкурсная комиссия проводит обсуждение уровня подготовки и качества знаний кандидата.</w:t>
      </w:r>
    </w:p>
    <w:p w:rsidR="0088165A" w:rsidRPr="0088165A" w:rsidRDefault="003D0A77" w:rsidP="00881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Председателю, заместителю председателя и</w:t>
      </w:r>
      <w:r w:rsidR="0088165A" w:rsidRPr="0088165A">
        <w:rPr>
          <w:sz w:val="28"/>
          <w:szCs w:val="28"/>
        </w:rPr>
        <w:t xml:space="preserve">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</w:t>
      </w:r>
      <w:r w:rsidR="00192197">
        <w:rPr>
          <w:sz w:val="28"/>
          <w:szCs w:val="28"/>
        </w:rPr>
        <w:t>Председатель, заместитель председателя, ч</w:t>
      </w:r>
      <w:r w:rsidR="0088165A" w:rsidRPr="0088165A">
        <w:rPr>
          <w:sz w:val="28"/>
          <w:szCs w:val="28"/>
        </w:rPr>
        <w:t>лен</w:t>
      </w:r>
      <w:r w:rsidR="00192197">
        <w:rPr>
          <w:sz w:val="28"/>
          <w:szCs w:val="28"/>
        </w:rPr>
        <w:t>ы</w:t>
      </w:r>
      <w:r w:rsidR="0088165A" w:rsidRPr="0088165A">
        <w:rPr>
          <w:sz w:val="28"/>
          <w:szCs w:val="28"/>
        </w:rPr>
        <w:t xml:space="preserve"> конкурсной комиссии внос</w:t>
      </w:r>
      <w:r w:rsidR="00192197">
        <w:rPr>
          <w:sz w:val="28"/>
          <w:szCs w:val="28"/>
        </w:rPr>
        <w:t>я</w:t>
      </w:r>
      <w:r w:rsidR="0088165A" w:rsidRPr="0088165A">
        <w:rPr>
          <w:sz w:val="28"/>
          <w:szCs w:val="28"/>
        </w:rPr>
        <w:t xml:space="preserve">т в конкурсный бюллетень (оценочный лист) оценку каждому участнику </w:t>
      </w:r>
      <w:r w:rsidR="0088165A" w:rsidRPr="0088165A">
        <w:rPr>
          <w:sz w:val="28"/>
          <w:szCs w:val="28"/>
        </w:rPr>
        <w:lastRenderedPageBreak/>
        <w:t>конкурса по пятибалльной системе, подписыва</w:t>
      </w:r>
      <w:r w:rsidR="00161191">
        <w:rPr>
          <w:sz w:val="28"/>
          <w:szCs w:val="28"/>
        </w:rPr>
        <w:t>ю</w:t>
      </w:r>
      <w:r w:rsidR="0088165A" w:rsidRPr="0088165A">
        <w:rPr>
          <w:sz w:val="28"/>
          <w:szCs w:val="28"/>
        </w:rPr>
        <w:t>т конкурсный бюллетень (оценочный лист), став</w:t>
      </w:r>
      <w:r w:rsidR="00161191">
        <w:rPr>
          <w:sz w:val="28"/>
          <w:szCs w:val="28"/>
        </w:rPr>
        <w:t>я</w:t>
      </w:r>
      <w:r w:rsidR="0088165A" w:rsidRPr="0088165A">
        <w:rPr>
          <w:sz w:val="28"/>
          <w:szCs w:val="28"/>
        </w:rPr>
        <w:t>т дату подписания</w:t>
      </w:r>
      <w:r w:rsidR="00161191">
        <w:rPr>
          <w:sz w:val="28"/>
          <w:szCs w:val="28"/>
        </w:rPr>
        <w:t xml:space="preserve"> и передаю</w:t>
      </w:r>
      <w:r w:rsidR="0088165A" w:rsidRPr="0088165A">
        <w:rPr>
          <w:sz w:val="28"/>
          <w:szCs w:val="28"/>
        </w:rPr>
        <w:t>т их секретарю комиссии.</w:t>
      </w:r>
      <w:r w:rsidR="0088165A" w:rsidRPr="0088165A">
        <w:rPr>
          <w:b/>
          <w:bCs/>
          <w:sz w:val="28"/>
          <w:szCs w:val="28"/>
        </w:rPr>
        <w:t xml:space="preserve"> </w:t>
      </w:r>
      <w:r w:rsidR="0088165A" w:rsidRPr="0088165A">
        <w:rPr>
          <w:sz w:val="28"/>
          <w:szCs w:val="28"/>
        </w:rPr>
        <w:t>Все конкурсные бюллетени (оценочные листы) прилагаются к протоколу заседания комиссии</w:t>
      </w:r>
      <w:r w:rsidR="0006306E">
        <w:rPr>
          <w:sz w:val="28"/>
          <w:szCs w:val="28"/>
        </w:rPr>
        <w:t>.</w:t>
      </w:r>
    </w:p>
    <w:p w:rsidR="0088165A" w:rsidRDefault="0088165A" w:rsidP="00881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65A">
        <w:rPr>
          <w:sz w:val="28"/>
          <w:szCs w:val="28"/>
        </w:rPr>
        <w:t xml:space="preserve">Секретарь комиссии суммирует баллы, набранные претендентами, участвующими в конкурсе, заносит эти данные в протокол и объявляет </w:t>
      </w:r>
      <w:r w:rsidR="00161191">
        <w:rPr>
          <w:sz w:val="28"/>
          <w:szCs w:val="28"/>
        </w:rPr>
        <w:t>результаты</w:t>
      </w:r>
      <w:r w:rsidRPr="0088165A">
        <w:rPr>
          <w:sz w:val="28"/>
          <w:szCs w:val="28"/>
        </w:rPr>
        <w:t xml:space="preserve">. </w:t>
      </w:r>
    </w:p>
    <w:p w:rsidR="000E0D71" w:rsidRPr="00563545" w:rsidRDefault="000E0D71" w:rsidP="000E0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63545">
        <w:rPr>
          <w:sz w:val="28"/>
          <w:szCs w:val="28"/>
        </w:rPr>
        <w:t xml:space="preserve">По результатам индивидуального собеседования комиссия утверждает </w:t>
      </w:r>
      <w:r>
        <w:rPr>
          <w:sz w:val="28"/>
          <w:szCs w:val="28"/>
        </w:rPr>
        <w:t>кандидата</w:t>
      </w:r>
      <w:r w:rsidRPr="00563545">
        <w:rPr>
          <w:sz w:val="28"/>
          <w:szCs w:val="28"/>
        </w:rPr>
        <w:t xml:space="preserve">, </w:t>
      </w:r>
      <w:r>
        <w:rPr>
          <w:sz w:val="28"/>
          <w:szCs w:val="28"/>
        </w:rPr>
        <w:t>набравшего</w:t>
      </w:r>
      <w:r w:rsidRPr="00563545">
        <w:rPr>
          <w:sz w:val="28"/>
          <w:szCs w:val="28"/>
        </w:rPr>
        <w:t xml:space="preserve"> по результатам индивидуального собеседования наибольшее количество баллов.</w:t>
      </w:r>
    </w:p>
    <w:p w:rsidR="00EB5663" w:rsidRPr="00DB684D" w:rsidRDefault="0088165A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2.1</w:t>
      </w:r>
      <w:r w:rsidR="000E0D71">
        <w:rPr>
          <w:color w:val="1A171B"/>
          <w:sz w:val="28"/>
          <w:szCs w:val="28"/>
        </w:rPr>
        <w:t>1</w:t>
      </w:r>
      <w:r w:rsidR="00EB5663" w:rsidRPr="00DB684D">
        <w:rPr>
          <w:color w:val="1A171B"/>
          <w:sz w:val="28"/>
          <w:szCs w:val="28"/>
        </w:rPr>
        <w:t>. При подведении итогов объявленного конкурса конкурсная комиссия может принять одно из следующих решений: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1) один из участников конкурса отобран конкурсной комиссией в качестве кандидата на замещение должности</w:t>
      </w:r>
      <w:r w:rsidR="005246DD" w:rsidRPr="00DB684D">
        <w:rPr>
          <w:color w:val="1A171B"/>
          <w:sz w:val="28"/>
          <w:szCs w:val="28"/>
        </w:rPr>
        <w:t xml:space="preserve"> </w:t>
      </w:r>
      <w:r w:rsidR="008460F6">
        <w:rPr>
          <w:color w:val="000000"/>
          <w:sz w:val="28"/>
          <w:szCs w:val="28"/>
        </w:rPr>
        <w:t xml:space="preserve">руководителя </w:t>
      </w:r>
      <w:r w:rsidR="00182C9F">
        <w:rPr>
          <w:bCs/>
          <w:sz w:val="28"/>
          <w:szCs w:val="28"/>
        </w:rPr>
        <w:t>МКУ «КДЦ «Синявино»</w:t>
      </w:r>
      <w:r w:rsidRPr="00DB684D">
        <w:rPr>
          <w:color w:val="1A171B"/>
          <w:sz w:val="28"/>
          <w:szCs w:val="28"/>
        </w:rPr>
        <w:t>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2) ни один из участников конкурса не отобран конкурсной  комиссией в качестве кандидата на замещение должности</w:t>
      </w:r>
      <w:r w:rsidR="005246DD" w:rsidRPr="00DB684D">
        <w:rPr>
          <w:color w:val="1A171B"/>
          <w:sz w:val="28"/>
          <w:szCs w:val="28"/>
        </w:rPr>
        <w:t xml:space="preserve"> </w:t>
      </w:r>
      <w:r w:rsidR="008460F6">
        <w:rPr>
          <w:color w:val="000000"/>
          <w:sz w:val="28"/>
          <w:szCs w:val="28"/>
        </w:rPr>
        <w:t xml:space="preserve">руководителя </w:t>
      </w:r>
      <w:r w:rsidR="00182C9F">
        <w:rPr>
          <w:bCs/>
          <w:sz w:val="28"/>
          <w:szCs w:val="28"/>
        </w:rPr>
        <w:t>МКУ «КДЦ «Синявино»</w:t>
      </w:r>
      <w:r w:rsidRPr="00DB684D">
        <w:rPr>
          <w:color w:val="1A171B"/>
          <w:sz w:val="28"/>
          <w:szCs w:val="28"/>
        </w:rPr>
        <w:t>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3) конкурс признан не состоявшимся.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2.1</w:t>
      </w:r>
      <w:r w:rsidR="000E0D71">
        <w:rPr>
          <w:color w:val="1A171B"/>
          <w:sz w:val="28"/>
          <w:szCs w:val="28"/>
        </w:rPr>
        <w:t>2</w:t>
      </w:r>
      <w:r w:rsidRPr="00DB684D">
        <w:rPr>
          <w:color w:val="1A171B"/>
          <w:sz w:val="28"/>
          <w:szCs w:val="28"/>
        </w:rPr>
        <w:t xml:space="preserve">. Решение о признании конкурса не </w:t>
      </w:r>
      <w:proofErr w:type="gramStart"/>
      <w:r w:rsidRPr="00DB684D">
        <w:rPr>
          <w:color w:val="1A171B"/>
          <w:sz w:val="28"/>
          <w:szCs w:val="28"/>
        </w:rPr>
        <w:t>состоявшимся</w:t>
      </w:r>
      <w:proofErr w:type="gramEnd"/>
      <w:r w:rsidRPr="00DB684D">
        <w:rPr>
          <w:color w:val="1A171B"/>
          <w:sz w:val="28"/>
          <w:szCs w:val="28"/>
        </w:rPr>
        <w:t xml:space="preserve"> конкурсная комиссия принимает в случаях: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1) отсутствия заявлений кандидатов на участие в конкурсе;</w:t>
      </w:r>
    </w:p>
    <w:p w:rsidR="00EB5663" w:rsidRPr="00DB684D" w:rsidRDefault="000610C8" w:rsidP="00876705">
      <w:pPr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2</w:t>
      </w:r>
      <w:r w:rsidR="00EB5663" w:rsidRPr="00DB684D">
        <w:rPr>
          <w:color w:val="1A171B"/>
          <w:sz w:val="28"/>
          <w:szCs w:val="28"/>
        </w:rPr>
        <w:t>) отзыва всеми кандидатами заявлений на участие в конкурсе.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2.1</w:t>
      </w:r>
      <w:r w:rsidR="000E0D71">
        <w:rPr>
          <w:color w:val="1A171B"/>
          <w:sz w:val="28"/>
          <w:szCs w:val="28"/>
        </w:rPr>
        <w:t>3</w:t>
      </w:r>
      <w:r w:rsidRPr="00DB684D">
        <w:rPr>
          <w:color w:val="1A171B"/>
          <w:sz w:val="28"/>
          <w:szCs w:val="28"/>
        </w:rPr>
        <w:t xml:space="preserve">. Кандидатам, участвовавшим в конкурсе, сообщается о результатах конкурса в письменной форме в течение </w:t>
      </w:r>
      <w:r w:rsidR="00CA297A">
        <w:rPr>
          <w:color w:val="1A171B"/>
          <w:sz w:val="28"/>
          <w:szCs w:val="28"/>
        </w:rPr>
        <w:t>7</w:t>
      </w:r>
      <w:r w:rsidR="00A172B9">
        <w:rPr>
          <w:color w:val="1A171B"/>
          <w:sz w:val="28"/>
          <w:szCs w:val="28"/>
        </w:rPr>
        <w:t xml:space="preserve"> дней</w:t>
      </w:r>
      <w:r w:rsidRPr="00DB684D">
        <w:rPr>
          <w:color w:val="1A171B"/>
          <w:sz w:val="28"/>
          <w:szCs w:val="28"/>
        </w:rPr>
        <w:t xml:space="preserve"> со дня его завершения.</w:t>
      </w:r>
    </w:p>
    <w:p w:rsidR="00DB684D" w:rsidRPr="00407120" w:rsidRDefault="00DB684D" w:rsidP="00876705">
      <w:pPr>
        <w:jc w:val="both"/>
        <w:rPr>
          <w:color w:val="1A171B"/>
          <w:sz w:val="28"/>
          <w:szCs w:val="28"/>
        </w:rPr>
      </w:pPr>
    </w:p>
    <w:p w:rsidR="00713C60" w:rsidRDefault="00713C60" w:rsidP="00876705">
      <w:pPr>
        <w:jc w:val="both"/>
        <w:rPr>
          <w:b/>
          <w:color w:val="1A171B"/>
          <w:sz w:val="28"/>
          <w:szCs w:val="28"/>
        </w:rPr>
      </w:pPr>
    </w:p>
    <w:p w:rsidR="00EB5663" w:rsidRPr="00DB684D" w:rsidRDefault="00EB5663" w:rsidP="00962BDC">
      <w:pPr>
        <w:jc w:val="center"/>
        <w:rPr>
          <w:b/>
          <w:color w:val="1A171B"/>
          <w:sz w:val="28"/>
          <w:szCs w:val="28"/>
        </w:rPr>
      </w:pPr>
      <w:r w:rsidRPr="00DB684D">
        <w:rPr>
          <w:b/>
          <w:color w:val="1A171B"/>
          <w:sz w:val="28"/>
          <w:szCs w:val="28"/>
        </w:rPr>
        <w:t>3. Требования к участникам конкурса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1D09A5" w:rsidRPr="001D09A5" w:rsidRDefault="00EB5663" w:rsidP="001D09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3.1. </w:t>
      </w:r>
      <w:proofErr w:type="gramStart"/>
      <w:r w:rsidRPr="00DB684D">
        <w:rPr>
          <w:color w:val="1A171B"/>
          <w:sz w:val="28"/>
          <w:szCs w:val="28"/>
        </w:rPr>
        <w:t>Право на участие в конкурсе имеют граждане Российской Федерации</w:t>
      </w:r>
      <w:r w:rsidR="00D34E10">
        <w:rPr>
          <w:color w:val="1A171B"/>
          <w:sz w:val="28"/>
          <w:szCs w:val="28"/>
        </w:rPr>
        <w:t xml:space="preserve"> не моложе 18 лет</w:t>
      </w:r>
      <w:r w:rsidRPr="00DB684D">
        <w:rPr>
          <w:color w:val="1A171B"/>
          <w:sz w:val="28"/>
          <w:szCs w:val="28"/>
        </w:rPr>
        <w:t xml:space="preserve">, имеющие </w:t>
      </w:r>
      <w:r w:rsidR="001D09A5">
        <w:rPr>
          <w:sz w:val="28"/>
          <w:szCs w:val="28"/>
        </w:rPr>
        <w:t>в</w:t>
      </w:r>
      <w:r w:rsidR="001D09A5" w:rsidRPr="001D09A5">
        <w:rPr>
          <w:sz w:val="28"/>
          <w:szCs w:val="28"/>
        </w:rPr>
        <w:t xml:space="preserve">ысшее профессиональное образование (экономическое, </w:t>
      </w:r>
      <w:r w:rsidR="001D09A5" w:rsidRPr="00CA297A">
        <w:rPr>
          <w:sz w:val="28"/>
          <w:szCs w:val="28"/>
        </w:rPr>
        <w:t>юридическое, культуры и искусства, педагогическое, техническое, гуманитарное</w:t>
      </w:r>
      <w:r w:rsidR="001D09A5" w:rsidRPr="001D09A5">
        <w:rPr>
          <w:sz w:val="28"/>
          <w:szCs w:val="28"/>
        </w:rPr>
        <w:t xml:space="preserve">) и стаж работы на руководящих должностях в </w:t>
      </w:r>
      <w:proofErr w:type="spellStart"/>
      <w:r w:rsidR="001D09A5" w:rsidRPr="001D09A5">
        <w:rPr>
          <w:sz w:val="28"/>
          <w:szCs w:val="28"/>
        </w:rPr>
        <w:t>культурно-досуговых</w:t>
      </w:r>
      <w:proofErr w:type="spellEnd"/>
      <w:r w:rsidR="001D09A5" w:rsidRPr="001D09A5">
        <w:rPr>
          <w:sz w:val="28"/>
          <w:szCs w:val="28"/>
        </w:rPr>
        <w:t xml:space="preserve"> организациях, </w:t>
      </w:r>
      <w:r w:rsidR="001D09A5" w:rsidRPr="00CA297A">
        <w:rPr>
          <w:sz w:val="28"/>
          <w:szCs w:val="28"/>
        </w:rPr>
        <w:t>а также в органах управления культурой</w:t>
      </w:r>
      <w:r w:rsidR="001D09A5" w:rsidRPr="00962BDC">
        <w:rPr>
          <w:b/>
          <w:i/>
          <w:sz w:val="28"/>
          <w:szCs w:val="28"/>
        </w:rPr>
        <w:t xml:space="preserve"> </w:t>
      </w:r>
      <w:r w:rsidR="001D09A5" w:rsidRPr="001D09A5">
        <w:rPr>
          <w:sz w:val="28"/>
          <w:szCs w:val="28"/>
        </w:rPr>
        <w:t xml:space="preserve">не менее </w:t>
      </w:r>
      <w:r w:rsidR="00962BDC">
        <w:rPr>
          <w:sz w:val="28"/>
          <w:szCs w:val="28"/>
        </w:rPr>
        <w:t>2 лет</w:t>
      </w:r>
      <w:r w:rsidR="001D09A5" w:rsidRPr="001D09A5">
        <w:rPr>
          <w:sz w:val="28"/>
          <w:szCs w:val="28"/>
        </w:rPr>
        <w:t xml:space="preserve">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</w:t>
      </w:r>
      <w:proofErr w:type="gramEnd"/>
      <w:r w:rsidR="001D09A5" w:rsidRPr="001D09A5">
        <w:rPr>
          <w:sz w:val="28"/>
          <w:szCs w:val="28"/>
        </w:rPr>
        <w:t xml:space="preserve"> руководящих </w:t>
      </w:r>
      <w:proofErr w:type="gramStart"/>
      <w:r w:rsidR="001D09A5" w:rsidRPr="001D09A5">
        <w:rPr>
          <w:sz w:val="28"/>
          <w:szCs w:val="28"/>
        </w:rPr>
        <w:t>должностях</w:t>
      </w:r>
      <w:proofErr w:type="gramEnd"/>
      <w:r w:rsidR="001D09A5" w:rsidRPr="001D09A5">
        <w:rPr>
          <w:sz w:val="28"/>
          <w:szCs w:val="28"/>
        </w:rPr>
        <w:t xml:space="preserve"> в </w:t>
      </w:r>
      <w:proofErr w:type="spellStart"/>
      <w:r w:rsidR="001D09A5" w:rsidRPr="001D09A5">
        <w:rPr>
          <w:sz w:val="28"/>
          <w:szCs w:val="28"/>
        </w:rPr>
        <w:t>культурно-д</w:t>
      </w:r>
      <w:r w:rsidR="00AC504A">
        <w:rPr>
          <w:sz w:val="28"/>
          <w:szCs w:val="28"/>
        </w:rPr>
        <w:t>осуговых</w:t>
      </w:r>
      <w:proofErr w:type="spellEnd"/>
      <w:r w:rsidR="00AC504A">
        <w:rPr>
          <w:sz w:val="28"/>
          <w:szCs w:val="28"/>
        </w:rPr>
        <w:t xml:space="preserve"> организациях не менее 3</w:t>
      </w:r>
      <w:r w:rsidR="001D09A5" w:rsidRPr="001D09A5">
        <w:rPr>
          <w:sz w:val="28"/>
          <w:szCs w:val="28"/>
        </w:rPr>
        <w:t xml:space="preserve"> лет.</w:t>
      </w:r>
    </w:p>
    <w:p w:rsidR="004845E4" w:rsidRDefault="00EB5663" w:rsidP="001D09A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3.2. Кандидат на участие в конкурсе должен </w:t>
      </w:r>
      <w:r w:rsidR="000610C8">
        <w:rPr>
          <w:color w:val="1A171B"/>
          <w:sz w:val="28"/>
          <w:szCs w:val="28"/>
        </w:rPr>
        <w:t>знать:</w:t>
      </w:r>
    </w:p>
    <w:p w:rsidR="00F96320" w:rsidRDefault="001D09A5" w:rsidP="00F96320">
      <w:pPr>
        <w:jc w:val="both"/>
        <w:rPr>
          <w:sz w:val="28"/>
          <w:szCs w:val="28"/>
        </w:rPr>
      </w:pPr>
      <w:r w:rsidRPr="001D09A5">
        <w:rPr>
          <w:sz w:val="28"/>
          <w:szCs w:val="28"/>
        </w:rPr>
        <w:t>- Конституцию Российской Федерации</w:t>
      </w:r>
      <w:proofErr w:type="gramStart"/>
      <w:r w:rsidRPr="001D09A5">
        <w:rPr>
          <w:sz w:val="28"/>
          <w:szCs w:val="28"/>
        </w:rPr>
        <w:t xml:space="preserve"> </w:t>
      </w:r>
      <w:r w:rsidR="00F96320">
        <w:rPr>
          <w:sz w:val="28"/>
          <w:szCs w:val="28"/>
        </w:rPr>
        <w:t>;</w:t>
      </w:r>
      <w:proofErr w:type="gramEnd"/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 и иные нормативные правовые акты Российской Федерации по вопросам культуры;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и методические документы, регламентирующие производственную и финансово-экономическую деятельность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организаций;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структуру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организации;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технологию творческо-производственного процесса;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составления и согласования перспективных творческих и производственных планов;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рыночные методы хозяйствования и управления;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заключения и исполнения договоров;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художественно-творческие, научные, технические достижения в сфере культуры, искусства, народного творчества и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и методы организационно-творческой работы с населением с учетом национальных и демографических особенностей;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теорию и практику менеджмента;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психологию управления;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социологию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сферы;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трудового, гражданского законодательства, авторского права;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трудового распорядка; </w:t>
      </w:r>
    </w:p>
    <w:p w:rsidR="00F96320" w:rsidRDefault="00F96320" w:rsidP="00F963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 охране труда и пожарной безопасности.</w:t>
      </w:r>
    </w:p>
    <w:p w:rsidR="00EB5663" w:rsidRDefault="00F96320" w:rsidP="00F96320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 </w:t>
      </w:r>
      <w:r w:rsidR="00EB5663" w:rsidRPr="00DB684D">
        <w:rPr>
          <w:color w:val="1A171B"/>
          <w:sz w:val="28"/>
          <w:szCs w:val="28"/>
        </w:rPr>
        <w:t>3.3. Кандидат должен обладать навыками руководящей работы, ведения деловых переговоров; работы с организациями, гражданами; предупреждения и разрешения конфликтов; подготовки делового письма; владения компьютерной техникой и необходимыми программными продуктами; планирования и организации рабочего времени. Проявлять гибкость и находить компромиссы при решении проблем в конфликтных ситуациях.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3.4. Не допускаются к участию в конкурсе лица в случае: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- признания их </w:t>
      </w:r>
      <w:proofErr w:type="gramStart"/>
      <w:r w:rsidRPr="00DB684D">
        <w:rPr>
          <w:color w:val="1A171B"/>
          <w:sz w:val="28"/>
          <w:szCs w:val="28"/>
        </w:rPr>
        <w:t>недееспособными</w:t>
      </w:r>
      <w:proofErr w:type="gramEnd"/>
      <w:r w:rsidRPr="00DB684D">
        <w:rPr>
          <w:color w:val="1A171B"/>
          <w:sz w:val="28"/>
          <w:szCs w:val="28"/>
        </w:rPr>
        <w:t xml:space="preserve"> или ограниченно дееспособными решением суда, вступившим в законную силу;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прекращения гражданства Российской Федерации,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- представления подложных документов или заведомо ложных сведений.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3.5. В случае установления в ходе проверки обстоятельств, указанных в пункте 3.4 настоящего Положения  и препятствующих замещению гражданином вакантной должности</w:t>
      </w:r>
      <w:r w:rsidR="005246DD" w:rsidRPr="00DB684D">
        <w:rPr>
          <w:color w:val="1A171B"/>
          <w:sz w:val="28"/>
          <w:szCs w:val="28"/>
        </w:rPr>
        <w:t xml:space="preserve"> </w:t>
      </w:r>
      <w:r w:rsidR="00370B3F">
        <w:rPr>
          <w:color w:val="000000"/>
          <w:sz w:val="28"/>
          <w:szCs w:val="28"/>
        </w:rPr>
        <w:t xml:space="preserve">руководителя </w:t>
      </w:r>
      <w:r w:rsidR="00370B3F" w:rsidRPr="00876705">
        <w:rPr>
          <w:bCs/>
          <w:sz w:val="28"/>
          <w:szCs w:val="28"/>
        </w:rPr>
        <w:t>муниципального казенного учреждения «Культурно – Досуговый центр «Синявино»</w:t>
      </w:r>
      <w:r w:rsidR="00DC6841">
        <w:rPr>
          <w:bCs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DB684D">
        <w:rPr>
          <w:color w:val="1A171B"/>
          <w:sz w:val="28"/>
          <w:szCs w:val="28"/>
        </w:rPr>
        <w:t xml:space="preserve">, претендент информируется в письменной форме о причинах </w:t>
      </w:r>
      <w:proofErr w:type="spellStart"/>
      <w:r w:rsidRPr="00DB684D">
        <w:rPr>
          <w:color w:val="1A171B"/>
          <w:sz w:val="28"/>
          <w:szCs w:val="28"/>
        </w:rPr>
        <w:t>недопуска</w:t>
      </w:r>
      <w:proofErr w:type="spellEnd"/>
      <w:r w:rsidRPr="00DB684D">
        <w:rPr>
          <w:color w:val="1A171B"/>
          <w:sz w:val="28"/>
          <w:szCs w:val="28"/>
        </w:rPr>
        <w:t xml:space="preserve"> к участию в конкурсе.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EB5663" w:rsidP="00962BDC">
      <w:pPr>
        <w:jc w:val="center"/>
        <w:rPr>
          <w:b/>
          <w:color w:val="1A171B"/>
          <w:sz w:val="28"/>
          <w:szCs w:val="28"/>
        </w:rPr>
      </w:pPr>
      <w:r w:rsidRPr="00DB684D">
        <w:rPr>
          <w:b/>
          <w:color w:val="1A171B"/>
          <w:sz w:val="28"/>
          <w:szCs w:val="28"/>
        </w:rPr>
        <w:t>4. Состав, сроки и порядок работы конкурсной комиссии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CC57B8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4.1</w:t>
      </w:r>
      <w:r w:rsidRPr="009D644C">
        <w:rPr>
          <w:color w:val="1A171B"/>
          <w:sz w:val="28"/>
          <w:szCs w:val="28"/>
        </w:rPr>
        <w:t>. Для проведения конкурса </w:t>
      </w:r>
      <w:r w:rsidR="00EB5663" w:rsidRPr="009D644C">
        <w:rPr>
          <w:color w:val="1A171B"/>
          <w:sz w:val="28"/>
          <w:szCs w:val="28"/>
        </w:rPr>
        <w:t xml:space="preserve"> создается конкурсная комиссия</w:t>
      </w:r>
      <w:r w:rsidRPr="009D644C">
        <w:rPr>
          <w:color w:val="1A171B"/>
          <w:sz w:val="28"/>
          <w:szCs w:val="28"/>
        </w:rPr>
        <w:t xml:space="preserve">. В состав </w:t>
      </w:r>
      <w:r w:rsidR="00593E0A" w:rsidRPr="009D644C">
        <w:rPr>
          <w:color w:val="1A171B"/>
          <w:sz w:val="28"/>
          <w:szCs w:val="28"/>
        </w:rPr>
        <w:t xml:space="preserve">конкурсной </w:t>
      </w:r>
      <w:r w:rsidRPr="009D644C">
        <w:rPr>
          <w:color w:val="1A171B"/>
          <w:sz w:val="28"/>
          <w:szCs w:val="28"/>
        </w:rPr>
        <w:t>комиссии входит председатель, заместитель председателя, члены комиссии</w:t>
      </w:r>
      <w:r w:rsidR="00C42B72" w:rsidRPr="009D644C">
        <w:rPr>
          <w:color w:val="1A171B"/>
          <w:sz w:val="28"/>
          <w:szCs w:val="28"/>
        </w:rPr>
        <w:t xml:space="preserve">, всего </w:t>
      </w:r>
      <w:r w:rsidR="008E1B1D">
        <w:rPr>
          <w:color w:val="1A171B"/>
          <w:sz w:val="28"/>
          <w:szCs w:val="28"/>
        </w:rPr>
        <w:t>5</w:t>
      </w:r>
      <w:r w:rsidR="00C42B72" w:rsidRPr="009D644C">
        <w:rPr>
          <w:color w:val="1A171B"/>
          <w:sz w:val="28"/>
          <w:szCs w:val="28"/>
        </w:rPr>
        <w:t xml:space="preserve"> (</w:t>
      </w:r>
      <w:r w:rsidR="008E1B1D">
        <w:rPr>
          <w:color w:val="1A171B"/>
          <w:sz w:val="28"/>
          <w:szCs w:val="28"/>
        </w:rPr>
        <w:t>Пять</w:t>
      </w:r>
      <w:r w:rsidR="00B95CD9" w:rsidRPr="009D644C">
        <w:rPr>
          <w:color w:val="1A171B"/>
          <w:sz w:val="28"/>
          <w:szCs w:val="28"/>
        </w:rPr>
        <w:t>)</w:t>
      </w:r>
      <w:r w:rsidR="00C42B72" w:rsidRPr="009D644C">
        <w:rPr>
          <w:color w:val="1A171B"/>
          <w:sz w:val="28"/>
          <w:szCs w:val="28"/>
        </w:rPr>
        <w:t xml:space="preserve"> человек, обладающих правом </w:t>
      </w:r>
      <w:r w:rsidR="00A62930" w:rsidRPr="009D644C">
        <w:rPr>
          <w:color w:val="1A171B"/>
          <w:sz w:val="28"/>
          <w:szCs w:val="28"/>
        </w:rPr>
        <w:t>заполнения конкур</w:t>
      </w:r>
      <w:r w:rsidR="00AA68B6">
        <w:rPr>
          <w:color w:val="1A171B"/>
          <w:sz w:val="28"/>
          <w:szCs w:val="28"/>
        </w:rPr>
        <w:t>с</w:t>
      </w:r>
      <w:r w:rsidR="00A62930" w:rsidRPr="009D644C">
        <w:rPr>
          <w:color w:val="1A171B"/>
          <w:sz w:val="28"/>
          <w:szCs w:val="28"/>
        </w:rPr>
        <w:t>ного бюллетеня</w:t>
      </w:r>
      <w:r w:rsidR="00C42B72" w:rsidRPr="009D644C">
        <w:rPr>
          <w:color w:val="1A171B"/>
          <w:sz w:val="28"/>
          <w:szCs w:val="28"/>
        </w:rPr>
        <w:t>, секретарь.</w:t>
      </w:r>
      <w:r w:rsidR="00182C9F">
        <w:rPr>
          <w:color w:val="1A171B"/>
          <w:sz w:val="28"/>
          <w:szCs w:val="28"/>
        </w:rPr>
        <w:t xml:space="preserve"> </w:t>
      </w:r>
      <w:r w:rsidR="00EB5663" w:rsidRPr="00DB684D">
        <w:rPr>
          <w:color w:val="1A171B"/>
          <w:sz w:val="28"/>
          <w:szCs w:val="28"/>
        </w:rPr>
        <w:t xml:space="preserve">В состав конкурсной комиссии </w:t>
      </w:r>
      <w:r w:rsidR="00EB5663" w:rsidRPr="00DB684D">
        <w:rPr>
          <w:color w:val="1A171B"/>
          <w:sz w:val="28"/>
          <w:szCs w:val="28"/>
        </w:rPr>
        <w:lastRenderedPageBreak/>
        <w:t xml:space="preserve">могут быть включены депутаты </w:t>
      </w:r>
      <w:r w:rsidR="00370B3F">
        <w:rPr>
          <w:color w:val="1A171B"/>
          <w:sz w:val="28"/>
          <w:szCs w:val="28"/>
        </w:rPr>
        <w:t>совета депутатов Синявинского городского поселения Кировского муниципального района Ленинградской области</w:t>
      </w:r>
      <w:r w:rsidR="00A62930">
        <w:rPr>
          <w:color w:val="1A171B"/>
          <w:sz w:val="28"/>
          <w:szCs w:val="28"/>
        </w:rPr>
        <w:t>, представители</w:t>
      </w:r>
      <w:r w:rsidR="00EB5663" w:rsidRPr="00DB684D">
        <w:rPr>
          <w:color w:val="1A171B"/>
          <w:sz w:val="28"/>
          <w:szCs w:val="28"/>
        </w:rPr>
        <w:t xml:space="preserve"> администрации </w:t>
      </w:r>
      <w:r w:rsidR="00370B3F">
        <w:rPr>
          <w:color w:val="1A171B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D86C77">
        <w:rPr>
          <w:color w:val="1A171B"/>
          <w:sz w:val="28"/>
          <w:szCs w:val="28"/>
        </w:rPr>
        <w:t>, представители администрации Кировского муниципального района Ленинградской области</w:t>
      </w:r>
      <w:r w:rsidR="008310D4">
        <w:rPr>
          <w:color w:val="1A171B"/>
          <w:sz w:val="28"/>
          <w:szCs w:val="28"/>
        </w:rPr>
        <w:t>, представители общественных объединений</w:t>
      </w:r>
      <w:r w:rsidR="000D43E4">
        <w:rPr>
          <w:color w:val="1A171B"/>
          <w:sz w:val="28"/>
          <w:szCs w:val="28"/>
        </w:rPr>
        <w:t xml:space="preserve">, </w:t>
      </w:r>
      <w:r w:rsidR="00BF6FF9" w:rsidRPr="009D644C">
        <w:rPr>
          <w:color w:val="000000" w:themeColor="text1"/>
          <w:sz w:val="28"/>
          <w:szCs w:val="28"/>
        </w:rPr>
        <w:t>представители</w:t>
      </w:r>
      <w:r w:rsidR="000D43E4" w:rsidRPr="009D644C">
        <w:rPr>
          <w:color w:val="000000" w:themeColor="text1"/>
          <w:sz w:val="28"/>
          <w:szCs w:val="28"/>
        </w:rPr>
        <w:t xml:space="preserve"> учреждений культуры</w:t>
      </w:r>
      <w:r w:rsidR="00EB5663" w:rsidRPr="009D644C">
        <w:rPr>
          <w:color w:val="000000" w:themeColor="text1"/>
          <w:sz w:val="28"/>
          <w:szCs w:val="28"/>
        </w:rPr>
        <w:t>.</w:t>
      </w:r>
      <w:r w:rsidR="00EB5663" w:rsidRPr="00DB684D">
        <w:rPr>
          <w:color w:val="1A171B"/>
          <w:sz w:val="28"/>
          <w:szCs w:val="28"/>
        </w:rPr>
        <w:t xml:space="preserve"> Для более полной оценки качеств кандидатов на заседание конкурсной комиссии могут приглашаться независимые эксперты, мнение которых учитывается при подведении итогов конкурса.</w:t>
      </w:r>
    </w:p>
    <w:p w:rsidR="00EB5663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4.2. Состав комиссии формируется таким образом, чтобы была исключена возможность возникновения конфликта интересов, которые могли бы повлиять на принимаемые комиссией решения.</w:t>
      </w:r>
    </w:p>
    <w:p w:rsidR="00182C9F" w:rsidRPr="00DB684D" w:rsidRDefault="00182C9F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4.3. Состав конкурсной комиссии утверждает</w:t>
      </w:r>
      <w:r w:rsidR="00A14508">
        <w:rPr>
          <w:color w:val="1A171B"/>
          <w:sz w:val="28"/>
          <w:szCs w:val="28"/>
        </w:rPr>
        <w:t xml:space="preserve"> глава администрации</w:t>
      </w:r>
      <w:r>
        <w:rPr>
          <w:color w:val="1A171B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области.</w:t>
      </w:r>
    </w:p>
    <w:p w:rsidR="00EB5663" w:rsidRPr="00DB684D" w:rsidRDefault="00182C9F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4.4</w:t>
      </w:r>
      <w:r w:rsidR="00EB5663" w:rsidRPr="00DB684D">
        <w:rPr>
          <w:color w:val="1A171B"/>
          <w:sz w:val="28"/>
          <w:szCs w:val="28"/>
        </w:rPr>
        <w:t>. Общее руководство работой конкурсной комиссии осуществляет председатель комиссии, который организует деятельность комиссии, председательствует на заседаниях, распределяет обязанности между членами комиссии.</w:t>
      </w:r>
    </w:p>
    <w:p w:rsidR="00EB5663" w:rsidRPr="00DB684D" w:rsidRDefault="00EB5663" w:rsidP="0056354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EB5663" w:rsidRPr="00DB684D" w:rsidRDefault="00EB5663" w:rsidP="0056354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Секретарь конкурсной комиссии, а в случае его отсутствия – уполномоченный председателем член комиссии, регистрирует поступающие и исходящие материалы и документы, готовит их для рассмотрения на заседании комиссии, ведет протоколы заседания комиссии, выполняет другие действия, организационно обеспечивающие деятельность комиссии.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4.</w:t>
      </w:r>
      <w:r w:rsidR="00182C9F">
        <w:rPr>
          <w:color w:val="1A171B"/>
          <w:sz w:val="28"/>
          <w:szCs w:val="28"/>
        </w:rPr>
        <w:t>5</w:t>
      </w:r>
      <w:r w:rsidRPr="00DB684D">
        <w:rPr>
          <w:color w:val="1A171B"/>
          <w:sz w:val="28"/>
          <w:szCs w:val="28"/>
        </w:rPr>
        <w:t xml:space="preserve">. Заседание конкурсной комиссии считается правомочным, если на нем присутствует </w:t>
      </w:r>
      <w:r w:rsidR="006A139F">
        <w:rPr>
          <w:color w:val="1A171B"/>
          <w:sz w:val="28"/>
          <w:szCs w:val="28"/>
        </w:rPr>
        <w:t>большинство от</w:t>
      </w:r>
      <w:r w:rsidRPr="00DB684D">
        <w:rPr>
          <w:color w:val="1A171B"/>
          <w:sz w:val="28"/>
          <w:szCs w:val="28"/>
        </w:rPr>
        <w:t xml:space="preserve"> общего </w:t>
      </w:r>
      <w:r w:rsidR="006A139F">
        <w:rPr>
          <w:color w:val="1A171B"/>
          <w:sz w:val="28"/>
          <w:szCs w:val="28"/>
        </w:rPr>
        <w:t>состава комиссии</w:t>
      </w:r>
      <w:r w:rsidRPr="00DB684D">
        <w:rPr>
          <w:color w:val="1A171B"/>
          <w:sz w:val="28"/>
          <w:szCs w:val="28"/>
        </w:rPr>
        <w:t>.</w:t>
      </w:r>
    </w:p>
    <w:p w:rsidR="00EB5663" w:rsidRPr="00DB684D" w:rsidRDefault="00563545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4.</w:t>
      </w:r>
      <w:r w:rsidR="00686B2E">
        <w:rPr>
          <w:color w:val="1A171B"/>
          <w:sz w:val="28"/>
          <w:szCs w:val="28"/>
        </w:rPr>
        <w:t>6</w:t>
      </w:r>
      <w:r w:rsidR="00EB5663" w:rsidRPr="00DB684D">
        <w:rPr>
          <w:color w:val="1A171B"/>
          <w:sz w:val="28"/>
          <w:szCs w:val="28"/>
        </w:rPr>
        <w:t>. Результаты голосования и решение комиссии заносятся в протокол, который подписывается председателем и секретарем конкурсной комиссии. В течение трех рабочих дней после подведения итогов конкурса и оформления протокола комиссия направляет представителю нанимателя (работодателю) сведения о кандидат</w:t>
      </w:r>
      <w:r w:rsidR="000610C8">
        <w:rPr>
          <w:color w:val="1A171B"/>
          <w:sz w:val="28"/>
          <w:szCs w:val="28"/>
        </w:rPr>
        <w:t>е</w:t>
      </w:r>
      <w:r w:rsidR="00EB5663" w:rsidRPr="00DB684D">
        <w:rPr>
          <w:color w:val="1A171B"/>
          <w:sz w:val="28"/>
          <w:szCs w:val="28"/>
        </w:rPr>
        <w:t>, отобранн</w:t>
      </w:r>
      <w:r w:rsidR="000610C8">
        <w:rPr>
          <w:color w:val="1A171B"/>
          <w:sz w:val="28"/>
          <w:szCs w:val="28"/>
        </w:rPr>
        <w:t>ого</w:t>
      </w:r>
      <w:r w:rsidR="00EB5663" w:rsidRPr="00DB684D">
        <w:rPr>
          <w:color w:val="1A171B"/>
          <w:sz w:val="28"/>
          <w:szCs w:val="28"/>
        </w:rPr>
        <w:t xml:space="preserve"> конкурсной комиссией.</w:t>
      </w:r>
    </w:p>
    <w:p w:rsidR="00EB5663" w:rsidRPr="00DB684D" w:rsidRDefault="00686B2E" w:rsidP="00876705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4.7</w:t>
      </w:r>
      <w:r w:rsidR="00EB5663" w:rsidRPr="00DB684D">
        <w:rPr>
          <w:color w:val="1A171B"/>
          <w:sz w:val="28"/>
          <w:szCs w:val="28"/>
        </w:rPr>
        <w:t>. Решение конкурсной комиссии</w:t>
      </w:r>
      <w:r w:rsidR="008310D4">
        <w:rPr>
          <w:color w:val="1A171B"/>
          <w:sz w:val="28"/>
          <w:szCs w:val="28"/>
        </w:rPr>
        <w:t xml:space="preserve"> имеет рекомендательный характер и может явля</w:t>
      </w:r>
      <w:r w:rsidR="00EB5663" w:rsidRPr="00DB684D">
        <w:rPr>
          <w:color w:val="1A171B"/>
          <w:sz w:val="28"/>
          <w:szCs w:val="28"/>
        </w:rPr>
        <w:t>т</w:t>
      </w:r>
      <w:r w:rsidR="008310D4">
        <w:rPr>
          <w:color w:val="1A171B"/>
          <w:sz w:val="28"/>
          <w:szCs w:val="28"/>
        </w:rPr>
        <w:t>ь</w:t>
      </w:r>
      <w:r w:rsidR="00EB5663" w:rsidRPr="00DB684D">
        <w:rPr>
          <w:color w:val="1A171B"/>
          <w:sz w:val="28"/>
          <w:szCs w:val="28"/>
        </w:rPr>
        <w:t xml:space="preserve">ся основанием для </w:t>
      </w:r>
      <w:r w:rsidR="008310D4">
        <w:rPr>
          <w:color w:val="1A171B"/>
          <w:sz w:val="28"/>
          <w:szCs w:val="28"/>
        </w:rPr>
        <w:t xml:space="preserve">назначения на соответствующую </w:t>
      </w:r>
      <w:r w:rsidR="00EB5663" w:rsidRPr="00DB684D">
        <w:rPr>
          <w:color w:val="1A171B"/>
          <w:sz w:val="28"/>
          <w:szCs w:val="28"/>
        </w:rPr>
        <w:t xml:space="preserve">должность либо отказа в таком назначении. Решение о назначении на должность принимает глава </w:t>
      </w:r>
      <w:r w:rsidR="00407049">
        <w:rPr>
          <w:color w:val="1A171B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="00EB5663" w:rsidRPr="00DB684D">
        <w:rPr>
          <w:color w:val="1A171B"/>
          <w:sz w:val="28"/>
          <w:szCs w:val="28"/>
        </w:rPr>
        <w:t xml:space="preserve"> в форме распоряжения.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6A139F" w:rsidRDefault="006A139F" w:rsidP="00F96320">
      <w:pPr>
        <w:jc w:val="center"/>
        <w:rPr>
          <w:b/>
          <w:color w:val="1A171B"/>
          <w:sz w:val="28"/>
          <w:szCs w:val="28"/>
        </w:rPr>
      </w:pPr>
    </w:p>
    <w:p w:rsidR="006A139F" w:rsidRDefault="006A139F" w:rsidP="00F96320">
      <w:pPr>
        <w:jc w:val="center"/>
        <w:rPr>
          <w:b/>
          <w:color w:val="1A171B"/>
          <w:sz w:val="28"/>
          <w:szCs w:val="28"/>
        </w:rPr>
      </w:pPr>
    </w:p>
    <w:p w:rsidR="006A139F" w:rsidRDefault="006A139F" w:rsidP="00F96320">
      <w:pPr>
        <w:jc w:val="center"/>
        <w:rPr>
          <w:b/>
          <w:color w:val="1A171B"/>
          <w:sz w:val="28"/>
          <w:szCs w:val="28"/>
        </w:rPr>
      </w:pPr>
    </w:p>
    <w:p w:rsidR="00EB5663" w:rsidRPr="00DB684D" w:rsidRDefault="00EB5663" w:rsidP="00F96320">
      <w:pPr>
        <w:jc w:val="center"/>
        <w:rPr>
          <w:b/>
          <w:color w:val="1A171B"/>
          <w:sz w:val="28"/>
          <w:szCs w:val="28"/>
        </w:rPr>
      </w:pPr>
      <w:r w:rsidRPr="00DB684D">
        <w:rPr>
          <w:b/>
          <w:color w:val="1A171B"/>
          <w:sz w:val="28"/>
          <w:szCs w:val="28"/>
        </w:rPr>
        <w:lastRenderedPageBreak/>
        <w:t>5. Заключительные положения</w:t>
      </w:r>
    </w:p>
    <w:p w:rsidR="00EB5663" w:rsidRPr="00DB684D" w:rsidRDefault="00EB5663" w:rsidP="00876705">
      <w:pPr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 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5.1. Глава </w:t>
      </w:r>
      <w:r w:rsidR="00407049">
        <w:rPr>
          <w:color w:val="1A171B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Pr="00DB684D">
        <w:rPr>
          <w:color w:val="1A171B"/>
          <w:sz w:val="28"/>
          <w:szCs w:val="28"/>
        </w:rPr>
        <w:t>заключает трудовой д</w:t>
      </w:r>
      <w:r w:rsidR="008310D4">
        <w:rPr>
          <w:color w:val="1A171B"/>
          <w:sz w:val="28"/>
          <w:szCs w:val="28"/>
        </w:rPr>
        <w:t>оговор и назначает на должность кандидата</w:t>
      </w:r>
      <w:r w:rsidRPr="00DB684D">
        <w:rPr>
          <w:color w:val="1A171B"/>
          <w:sz w:val="28"/>
          <w:szCs w:val="28"/>
        </w:rPr>
        <w:t>, отобранн</w:t>
      </w:r>
      <w:r w:rsidR="008310D4">
        <w:rPr>
          <w:color w:val="1A171B"/>
          <w:sz w:val="28"/>
          <w:szCs w:val="28"/>
        </w:rPr>
        <w:t>ого</w:t>
      </w:r>
      <w:r w:rsidRPr="00DB684D">
        <w:rPr>
          <w:color w:val="1A171B"/>
          <w:sz w:val="28"/>
          <w:szCs w:val="28"/>
        </w:rPr>
        <w:t xml:space="preserve"> конкурсной комиссией по результатам конкурса на замещение вакантной должности</w:t>
      </w:r>
      <w:r w:rsidR="005246DD" w:rsidRPr="00DB684D">
        <w:rPr>
          <w:color w:val="1A171B"/>
          <w:sz w:val="28"/>
          <w:szCs w:val="28"/>
        </w:rPr>
        <w:t xml:space="preserve"> </w:t>
      </w:r>
      <w:r w:rsidR="00407049">
        <w:rPr>
          <w:color w:val="000000"/>
          <w:sz w:val="28"/>
          <w:szCs w:val="28"/>
        </w:rPr>
        <w:t xml:space="preserve">руководителя </w:t>
      </w:r>
      <w:r w:rsidR="00407049" w:rsidRPr="00876705">
        <w:rPr>
          <w:bCs/>
          <w:sz w:val="28"/>
          <w:szCs w:val="28"/>
        </w:rPr>
        <w:t>муниципального казенного учреждения «Культурно – Досуговый центр «Синявино»</w:t>
      </w:r>
      <w:r w:rsidRPr="00DB684D">
        <w:rPr>
          <w:color w:val="1A171B"/>
          <w:sz w:val="28"/>
          <w:szCs w:val="28"/>
        </w:rPr>
        <w:t>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 xml:space="preserve">5.2. </w:t>
      </w:r>
      <w:proofErr w:type="gramStart"/>
      <w:r w:rsidRPr="00DB684D">
        <w:rPr>
          <w:color w:val="1A171B"/>
          <w:sz w:val="28"/>
          <w:szCs w:val="28"/>
        </w:rPr>
        <w:t>Если в резуль</w:t>
      </w:r>
      <w:r w:rsidR="008310D4">
        <w:rPr>
          <w:color w:val="1A171B"/>
          <w:sz w:val="28"/>
          <w:szCs w:val="28"/>
        </w:rPr>
        <w:t>тате проведения конкурса не был выявлен кандидат, в полной мере отвечающий</w:t>
      </w:r>
      <w:r w:rsidRPr="00DB684D">
        <w:rPr>
          <w:color w:val="1A171B"/>
          <w:sz w:val="28"/>
          <w:szCs w:val="28"/>
        </w:rPr>
        <w:t xml:space="preserve"> требованиям, предъявляемым к вакантной должности, на замещение которой ко</w:t>
      </w:r>
      <w:r w:rsidR="008310D4">
        <w:rPr>
          <w:color w:val="1A171B"/>
          <w:sz w:val="28"/>
          <w:szCs w:val="28"/>
        </w:rPr>
        <w:t xml:space="preserve">нкурс был объявлен, может быть </w:t>
      </w:r>
      <w:r w:rsidRPr="00DB684D">
        <w:rPr>
          <w:color w:val="1A171B"/>
          <w:sz w:val="28"/>
          <w:szCs w:val="28"/>
        </w:rPr>
        <w:t xml:space="preserve">назначен повторный конкурс на замещение вакантной   должности либо глава </w:t>
      </w:r>
      <w:r w:rsidR="007C3E98">
        <w:rPr>
          <w:color w:val="1A171B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Pr="00DB684D">
        <w:rPr>
          <w:color w:val="1A171B"/>
          <w:sz w:val="28"/>
          <w:szCs w:val="28"/>
        </w:rPr>
        <w:t>может  по своему усмотрению назначить кандидата,  отвечающего установленным к</w:t>
      </w:r>
      <w:r w:rsidR="00DB6762">
        <w:rPr>
          <w:color w:val="1A171B"/>
          <w:sz w:val="28"/>
          <w:szCs w:val="28"/>
        </w:rPr>
        <w:t>валификационным  требованиям,  </w:t>
      </w:r>
      <w:r w:rsidRPr="00DB684D">
        <w:rPr>
          <w:color w:val="1A171B"/>
          <w:sz w:val="28"/>
          <w:szCs w:val="28"/>
        </w:rPr>
        <w:t xml:space="preserve">на должность </w:t>
      </w:r>
      <w:r w:rsidR="007C3E98">
        <w:rPr>
          <w:color w:val="000000"/>
          <w:sz w:val="28"/>
          <w:szCs w:val="28"/>
        </w:rPr>
        <w:t xml:space="preserve">руководителя </w:t>
      </w:r>
      <w:r w:rsidR="007C3E98" w:rsidRPr="00876705">
        <w:rPr>
          <w:bCs/>
          <w:sz w:val="28"/>
          <w:szCs w:val="28"/>
        </w:rPr>
        <w:t>муниципального казенного учреждения</w:t>
      </w:r>
      <w:proofErr w:type="gramEnd"/>
      <w:r w:rsidR="007C3E98" w:rsidRPr="00876705">
        <w:rPr>
          <w:bCs/>
          <w:sz w:val="28"/>
          <w:szCs w:val="28"/>
        </w:rPr>
        <w:t xml:space="preserve"> «Культурно – Досуговый центр «Синявино»</w:t>
      </w:r>
      <w:r w:rsidR="005246DD" w:rsidRPr="00DB684D">
        <w:rPr>
          <w:color w:val="1A171B"/>
          <w:sz w:val="28"/>
          <w:szCs w:val="28"/>
        </w:rPr>
        <w:t>.</w:t>
      </w:r>
    </w:p>
    <w:p w:rsidR="00EB5663" w:rsidRPr="00DB684D" w:rsidRDefault="00EB5663" w:rsidP="00876705">
      <w:pPr>
        <w:ind w:firstLine="708"/>
        <w:jc w:val="both"/>
        <w:rPr>
          <w:color w:val="1A171B"/>
          <w:sz w:val="28"/>
          <w:szCs w:val="28"/>
        </w:rPr>
      </w:pPr>
      <w:r w:rsidRPr="00DB684D">
        <w:rPr>
          <w:color w:val="1A171B"/>
          <w:sz w:val="28"/>
          <w:szCs w:val="28"/>
        </w:rPr>
        <w:t>5.3. Каждому участнику конкурса сообщается о результатах конкурс</w:t>
      </w:r>
      <w:r w:rsidR="00ED3F12">
        <w:rPr>
          <w:color w:val="1A171B"/>
          <w:sz w:val="28"/>
          <w:szCs w:val="28"/>
        </w:rPr>
        <w:t xml:space="preserve">а в письменной форме в течение </w:t>
      </w:r>
      <w:r w:rsidR="0006729B">
        <w:rPr>
          <w:color w:val="1A171B"/>
          <w:sz w:val="28"/>
          <w:szCs w:val="28"/>
        </w:rPr>
        <w:t>7</w:t>
      </w:r>
      <w:r w:rsidRPr="00DB684D">
        <w:rPr>
          <w:color w:val="1A171B"/>
          <w:sz w:val="28"/>
          <w:szCs w:val="28"/>
        </w:rPr>
        <w:t xml:space="preserve"> дней со дня его завершения. Каждый участник конкурса вправе обжаловать решение конкурсной комиссии в соответствии с законодательством Российской Федерации.</w:t>
      </w:r>
    </w:p>
    <w:p w:rsidR="00875469" w:rsidRDefault="00875469" w:rsidP="00876705">
      <w:pPr>
        <w:jc w:val="both"/>
        <w:rPr>
          <w:color w:val="1A171B"/>
          <w:sz w:val="28"/>
          <w:szCs w:val="28"/>
          <w:shd w:val="clear" w:color="auto" w:fill="FFFFFF"/>
        </w:rPr>
      </w:pPr>
    </w:p>
    <w:sectPr w:rsidR="00875469" w:rsidSect="008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663"/>
    <w:rsid w:val="00015AB8"/>
    <w:rsid w:val="000501F8"/>
    <w:rsid w:val="000610C8"/>
    <w:rsid w:val="0006306E"/>
    <w:rsid w:val="0006729B"/>
    <w:rsid w:val="000D43E4"/>
    <w:rsid w:val="000E0D71"/>
    <w:rsid w:val="00130B76"/>
    <w:rsid w:val="001546DC"/>
    <w:rsid w:val="00161191"/>
    <w:rsid w:val="001711AC"/>
    <w:rsid w:val="00182C9F"/>
    <w:rsid w:val="00192197"/>
    <w:rsid w:val="001C3EF0"/>
    <w:rsid w:val="001D09A5"/>
    <w:rsid w:val="00213248"/>
    <w:rsid w:val="00221609"/>
    <w:rsid w:val="00253576"/>
    <w:rsid w:val="0029691E"/>
    <w:rsid w:val="00297B84"/>
    <w:rsid w:val="00370B3F"/>
    <w:rsid w:val="0037687B"/>
    <w:rsid w:val="003D0A77"/>
    <w:rsid w:val="00407049"/>
    <w:rsid w:val="00407120"/>
    <w:rsid w:val="00411643"/>
    <w:rsid w:val="00414BDE"/>
    <w:rsid w:val="004330CC"/>
    <w:rsid w:val="004331AA"/>
    <w:rsid w:val="004368AB"/>
    <w:rsid w:val="00437860"/>
    <w:rsid w:val="004808A2"/>
    <w:rsid w:val="004845E4"/>
    <w:rsid w:val="00497397"/>
    <w:rsid w:val="004974AA"/>
    <w:rsid w:val="004A1944"/>
    <w:rsid w:val="004E6645"/>
    <w:rsid w:val="005246DD"/>
    <w:rsid w:val="00563545"/>
    <w:rsid w:val="00592EEC"/>
    <w:rsid w:val="00593E0A"/>
    <w:rsid w:val="005B301B"/>
    <w:rsid w:val="005B53C3"/>
    <w:rsid w:val="00626765"/>
    <w:rsid w:val="00651F4D"/>
    <w:rsid w:val="00665470"/>
    <w:rsid w:val="00681048"/>
    <w:rsid w:val="00686B2E"/>
    <w:rsid w:val="006A139F"/>
    <w:rsid w:val="006E06A7"/>
    <w:rsid w:val="00713C60"/>
    <w:rsid w:val="00741F68"/>
    <w:rsid w:val="007753AC"/>
    <w:rsid w:val="007921DA"/>
    <w:rsid w:val="007A072E"/>
    <w:rsid w:val="007B74A8"/>
    <w:rsid w:val="007C3E98"/>
    <w:rsid w:val="00812713"/>
    <w:rsid w:val="008310D4"/>
    <w:rsid w:val="00836BBB"/>
    <w:rsid w:val="008460F6"/>
    <w:rsid w:val="00875469"/>
    <w:rsid w:val="00876705"/>
    <w:rsid w:val="0088165A"/>
    <w:rsid w:val="008E1B1D"/>
    <w:rsid w:val="00962BDC"/>
    <w:rsid w:val="00965866"/>
    <w:rsid w:val="0098407A"/>
    <w:rsid w:val="009C6680"/>
    <w:rsid w:val="009D644C"/>
    <w:rsid w:val="00A14508"/>
    <w:rsid w:val="00A172B9"/>
    <w:rsid w:val="00A62930"/>
    <w:rsid w:val="00AA68B6"/>
    <w:rsid w:val="00AC48E4"/>
    <w:rsid w:val="00AC504A"/>
    <w:rsid w:val="00B032A2"/>
    <w:rsid w:val="00B87713"/>
    <w:rsid w:val="00B95CD9"/>
    <w:rsid w:val="00BB0366"/>
    <w:rsid w:val="00BF6FF9"/>
    <w:rsid w:val="00C02804"/>
    <w:rsid w:val="00C42B72"/>
    <w:rsid w:val="00C55CD9"/>
    <w:rsid w:val="00C615E9"/>
    <w:rsid w:val="00C74580"/>
    <w:rsid w:val="00C807D8"/>
    <w:rsid w:val="00CA297A"/>
    <w:rsid w:val="00CA70C7"/>
    <w:rsid w:val="00CB3C65"/>
    <w:rsid w:val="00CC1D77"/>
    <w:rsid w:val="00CC57B8"/>
    <w:rsid w:val="00D34E10"/>
    <w:rsid w:val="00D86C77"/>
    <w:rsid w:val="00DB6762"/>
    <w:rsid w:val="00DB684D"/>
    <w:rsid w:val="00DC6841"/>
    <w:rsid w:val="00E51734"/>
    <w:rsid w:val="00E534DD"/>
    <w:rsid w:val="00EB5663"/>
    <w:rsid w:val="00EC3B41"/>
    <w:rsid w:val="00EC4C62"/>
    <w:rsid w:val="00ED3F12"/>
    <w:rsid w:val="00EE0422"/>
    <w:rsid w:val="00EF7D7A"/>
    <w:rsid w:val="00F04A02"/>
    <w:rsid w:val="00F426AD"/>
    <w:rsid w:val="00F76858"/>
    <w:rsid w:val="00F96320"/>
    <w:rsid w:val="00FD5989"/>
    <w:rsid w:val="00F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13"/>
    <w:rPr>
      <w:sz w:val="24"/>
      <w:szCs w:val="24"/>
    </w:rPr>
  </w:style>
  <w:style w:type="paragraph" w:styleId="1">
    <w:name w:val="heading 1"/>
    <w:basedOn w:val="a"/>
    <w:qFormat/>
    <w:rsid w:val="00EB5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171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5663"/>
    <w:rPr>
      <w:b/>
      <w:bCs/>
    </w:rPr>
  </w:style>
  <w:style w:type="character" w:customStyle="1" w:styleId="apple-converted-space">
    <w:name w:val="apple-converted-space"/>
    <w:basedOn w:val="a0"/>
    <w:rsid w:val="00EB5663"/>
  </w:style>
  <w:style w:type="character" w:styleId="a4">
    <w:name w:val="Hyperlink"/>
    <w:basedOn w:val="a0"/>
    <w:rsid w:val="00EB5663"/>
    <w:rPr>
      <w:color w:val="0000FF"/>
      <w:u w:val="single"/>
    </w:rPr>
  </w:style>
  <w:style w:type="paragraph" w:styleId="a5">
    <w:name w:val="Normal (Web)"/>
    <w:basedOn w:val="a"/>
    <w:rsid w:val="00EB5663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3768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locked/>
    <w:rsid w:val="001711AC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91">
          <w:marLeft w:val="-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56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8798406828EA904024DDB5DC05604252F0F84D9166A525C5FD20CC3D9D0F55B38AD993562150AE37A74CFA65D2A9E10EBA4B439DE178921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A319475621966C077F84B4AEAC309169D0E5F7E413FA9D4F223B726E6284AC94D55FE18946430C7x8G" TargetMode="External"/><Relationship Id="rId5" Type="http://schemas.openxmlformats.org/officeDocument/2006/relationships/hyperlink" Target="consultantplus://offline/ref=459A319475621966C077F84B4AEAC309169F075478413FA9D4F223B726CEx6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17974</CharactersWithSpaces>
  <SharedDoc>false</SharedDoc>
  <HLinks>
    <vt:vector size="12" baseType="variant"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consultantplus://offline/ref=459A319475621966C077F84B4AEAC309169D0E5F7E413FA9D4F223B726E6284AC94D55FE18946430C7x8G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consultantplus://offline/ref=459A319475621966C077F84B4AEAC309169F075478413FA9D4F223B726CEx6G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</dc:creator>
  <cp:lastModifiedBy>user</cp:lastModifiedBy>
  <cp:revision>8</cp:revision>
  <cp:lastPrinted>2021-04-01T05:43:00Z</cp:lastPrinted>
  <dcterms:created xsi:type="dcterms:W3CDTF">2021-03-29T11:36:00Z</dcterms:created>
  <dcterms:modified xsi:type="dcterms:W3CDTF">2021-04-01T06:21:00Z</dcterms:modified>
</cp:coreProperties>
</file>