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F5" w:rsidRDefault="00F532F5" w:rsidP="00F532F5">
      <w:pPr>
        <w:tabs>
          <w:tab w:val="left" w:pos="7305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                        </w:t>
      </w:r>
    </w:p>
    <w:p w:rsidR="00F532F5" w:rsidRDefault="00F532F5" w:rsidP="00E06597">
      <w:pPr>
        <w:ind w:right="-1" w:firstLine="567"/>
        <w:rPr>
          <w:szCs w:val="24"/>
        </w:rPr>
      </w:pPr>
    </w:p>
    <w:p w:rsidR="002D3AD7" w:rsidRPr="00F532F5" w:rsidRDefault="002D3AD7" w:rsidP="00E06597">
      <w:pPr>
        <w:ind w:right="-1" w:firstLine="567"/>
        <w:rPr>
          <w:szCs w:val="24"/>
        </w:rPr>
      </w:pPr>
      <w:r w:rsidRPr="00F532F5">
        <w:rPr>
          <w:szCs w:val="24"/>
        </w:rPr>
        <w:tab/>
      </w:r>
      <w:r w:rsidR="00921095" w:rsidRPr="00F532F5">
        <w:rPr>
          <w:szCs w:val="24"/>
        </w:rPr>
        <w:t xml:space="preserve">Администрация Синявинского городского поселения </w:t>
      </w:r>
      <w:r w:rsidRPr="00F532F5">
        <w:rPr>
          <w:szCs w:val="24"/>
        </w:rPr>
        <w:t>в</w:t>
      </w:r>
      <w:r w:rsidR="00346168" w:rsidRPr="00F532F5">
        <w:rPr>
          <w:szCs w:val="24"/>
        </w:rPr>
        <w:t xml:space="preserve"> соответствии с постановлением</w:t>
      </w:r>
      <w:r w:rsidRPr="00F532F5">
        <w:rPr>
          <w:szCs w:val="24"/>
        </w:rPr>
        <w:t xml:space="preserve"> администрации</w:t>
      </w:r>
      <w:r w:rsidR="00346168" w:rsidRPr="00F532F5">
        <w:rPr>
          <w:szCs w:val="24"/>
        </w:rPr>
        <w:t xml:space="preserve"> Синявинского городского поселения Кировского муниципального района Ленинградской области</w:t>
      </w:r>
      <w:r w:rsidRPr="00F532F5">
        <w:rPr>
          <w:szCs w:val="24"/>
        </w:rPr>
        <w:t xml:space="preserve"> </w:t>
      </w:r>
      <w:r w:rsidR="00184664" w:rsidRPr="00F532F5">
        <w:rPr>
          <w:szCs w:val="24"/>
        </w:rPr>
        <w:t>от</w:t>
      </w:r>
      <w:r w:rsidRPr="00F532F5">
        <w:rPr>
          <w:szCs w:val="24"/>
        </w:rPr>
        <w:t xml:space="preserve"> </w:t>
      </w:r>
      <w:r w:rsidR="00C47ABD" w:rsidRPr="00F532F5">
        <w:rPr>
          <w:szCs w:val="24"/>
        </w:rPr>
        <w:t>21</w:t>
      </w:r>
      <w:r w:rsidRPr="00F532F5">
        <w:rPr>
          <w:szCs w:val="24"/>
        </w:rPr>
        <w:t>.1</w:t>
      </w:r>
      <w:r w:rsidR="00F62F8D" w:rsidRPr="00F532F5">
        <w:rPr>
          <w:szCs w:val="24"/>
        </w:rPr>
        <w:t>0.2021</w:t>
      </w:r>
      <w:r w:rsidRPr="00F532F5">
        <w:rPr>
          <w:szCs w:val="24"/>
        </w:rPr>
        <w:t xml:space="preserve"> №</w:t>
      </w:r>
      <w:r w:rsidR="00C47ABD" w:rsidRPr="00F532F5">
        <w:rPr>
          <w:szCs w:val="24"/>
        </w:rPr>
        <w:t>359</w:t>
      </w:r>
      <w:r w:rsidRPr="00F532F5">
        <w:rPr>
          <w:szCs w:val="24"/>
        </w:rPr>
        <w:t xml:space="preserve"> объявляет аукцион по продаже в собственность земельного участка, площадью </w:t>
      </w:r>
      <w:r w:rsidR="00C47ABD" w:rsidRPr="00F532F5">
        <w:rPr>
          <w:szCs w:val="24"/>
        </w:rPr>
        <w:t>600</w:t>
      </w:r>
      <w:r w:rsidRPr="00F532F5">
        <w:rPr>
          <w:szCs w:val="24"/>
        </w:rPr>
        <w:t xml:space="preserve"> кв.м., кадастровый номер 47:16:0</w:t>
      </w:r>
      <w:r w:rsidR="00C47ABD" w:rsidRPr="00F532F5">
        <w:rPr>
          <w:szCs w:val="24"/>
        </w:rPr>
        <w:t>432</w:t>
      </w:r>
      <w:r w:rsidRPr="00F532F5">
        <w:rPr>
          <w:szCs w:val="24"/>
        </w:rPr>
        <w:t>00</w:t>
      </w:r>
      <w:r w:rsidR="00C47ABD" w:rsidRPr="00F532F5">
        <w:rPr>
          <w:szCs w:val="24"/>
        </w:rPr>
        <w:t>2</w:t>
      </w:r>
      <w:r w:rsidRPr="00F532F5">
        <w:rPr>
          <w:szCs w:val="24"/>
        </w:rPr>
        <w:t>:</w:t>
      </w:r>
      <w:r w:rsidR="00C47ABD" w:rsidRPr="00F532F5">
        <w:rPr>
          <w:szCs w:val="24"/>
        </w:rPr>
        <w:t>185</w:t>
      </w:r>
      <w:r w:rsidRPr="00F532F5">
        <w:rPr>
          <w:szCs w:val="24"/>
        </w:rPr>
        <w:t xml:space="preserve">, категория земель: земли населенных пунктов, </w:t>
      </w:r>
      <w:r w:rsidR="006644E2" w:rsidRPr="00F532F5">
        <w:rPr>
          <w:szCs w:val="24"/>
        </w:rPr>
        <w:t xml:space="preserve">вид </w:t>
      </w:r>
      <w:r w:rsidRPr="00F532F5">
        <w:rPr>
          <w:szCs w:val="24"/>
        </w:rPr>
        <w:t>разрешенно</w:t>
      </w:r>
      <w:r w:rsidR="006644E2" w:rsidRPr="00F532F5">
        <w:rPr>
          <w:szCs w:val="24"/>
        </w:rPr>
        <w:t>го</w:t>
      </w:r>
      <w:r w:rsidRPr="00F532F5">
        <w:rPr>
          <w:szCs w:val="24"/>
        </w:rPr>
        <w:t xml:space="preserve"> использовани</w:t>
      </w:r>
      <w:r w:rsidR="006644E2" w:rsidRPr="00F532F5">
        <w:rPr>
          <w:szCs w:val="24"/>
        </w:rPr>
        <w:t>я</w:t>
      </w:r>
      <w:r w:rsidRPr="00F532F5">
        <w:rPr>
          <w:szCs w:val="24"/>
        </w:rPr>
        <w:t xml:space="preserve">: </w:t>
      </w:r>
      <w:r w:rsidR="00C47ABD" w:rsidRPr="00F532F5">
        <w:rPr>
          <w:szCs w:val="24"/>
        </w:rPr>
        <w:t>малоэтажная жилая застройка: для индивидуального жилищного строительства</w:t>
      </w:r>
      <w:r w:rsidR="00F62F8D" w:rsidRPr="00F532F5">
        <w:rPr>
          <w:szCs w:val="24"/>
        </w:rPr>
        <w:t xml:space="preserve">, расположенного по адресу: </w:t>
      </w:r>
      <w:r w:rsidR="006962F0" w:rsidRPr="00F532F5">
        <w:rPr>
          <w:szCs w:val="24"/>
        </w:rPr>
        <w:t>Ленинградская</w:t>
      </w:r>
      <w:r w:rsidR="00C47ABD" w:rsidRPr="00F532F5">
        <w:rPr>
          <w:szCs w:val="24"/>
        </w:rPr>
        <w:t xml:space="preserve"> область, Кировский </w:t>
      </w:r>
      <w:r w:rsidR="00F62F8D" w:rsidRPr="00F532F5">
        <w:rPr>
          <w:szCs w:val="24"/>
        </w:rPr>
        <w:t xml:space="preserve">район, </w:t>
      </w:r>
      <w:r w:rsidR="00C47ABD" w:rsidRPr="00F532F5">
        <w:rPr>
          <w:szCs w:val="24"/>
        </w:rPr>
        <w:t>г</w:t>
      </w:r>
      <w:r w:rsidRPr="00F532F5">
        <w:rPr>
          <w:szCs w:val="24"/>
        </w:rPr>
        <w:t xml:space="preserve">. </w:t>
      </w:r>
      <w:r w:rsidR="00C47ABD" w:rsidRPr="00F532F5">
        <w:rPr>
          <w:szCs w:val="24"/>
        </w:rPr>
        <w:t>п. Синявино</w:t>
      </w:r>
      <w:r w:rsidRPr="00F532F5">
        <w:rPr>
          <w:szCs w:val="24"/>
        </w:rPr>
        <w:t xml:space="preserve">, </w:t>
      </w:r>
      <w:r w:rsidR="00184664" w:rsidRPr="00F532F5">
        <w:rPr>
          <w:szCs w:val="24"/>
        </w:rPr>
        <w:t xml:space="preserve">ул. </w:t>
      </w:r>
      <w:r w:rsidR="00C47ABD" w:rsidRPr="00F532F5">
        <w:rPr>
          <w:szCs w:val="24"/>
        </w:rPr>
        <w:t>Новая</w:t>
      </w:r>
      <w:r w:rsidR="00184664" w:rsidRPr="00F532F5">
        <w:rPr>
          <w:szCs w:val="24"/>
        </w:rPr>
        <w:t xml:space="preserve">, </w:t>
      </w:r>
      <w:r w:rsidR="00214DF5" w:rsidRPr="00F532F5">
        <w:rPr>
          <w:szCs w:val="24"/>
        </w:rPr>
        <w:t>уч</w:t>
      </w:r>
      <w:r w:rsidR="00C47ABD" w:rsidRPr="00F532F5">
        <w:rPr>
          <w:szCs w:val="24"/>
        </w:rPr>
        <w:t>асток  12</w:t>
      </w:r>
      <w:r w:rsidRPr="00F532F5">
        <w:rPr>
          <w:szCs w:val="24"/>
        </w:rPr>
        <w:t>.</w:t>
      </w:r>
    </w:p>
    <w:p w:rsidR="006644E2" w:rsidRPr="00F532F5" w:rsidRDefault="006644E2" w:rsidP="001B099E">
      <w:pPr>
        <w:ind w:firstLine="567"/>
        <w:rPr>
          <w:szCs w:val="24"/>
        </w:rPr>
      </w:pPr>
      <w:r w:rsidRPr="00F532F5">
        <w:rPr>
          <w:szCs w:val="24"/>
        </w:rPr>
        <w:t xml:space="preserve">Границы </w:t>
      </w:r>
      <w:r w:rsidR="00CC738E" w:rsidRPr="00F532F5">
        <w:rPr>
          <w:szCs w:val="24"/>
        </w:rPr>
        <w:t>земельного участка</w:t>
      </w:r>
      <w:r w:rsidRPr="00F532F5">
        <w:rPr>
          <w:szCs w:val="24"/>
        </w:rPr>
        <w:t xml:space="preserve"> согласованы со смежными землепользователями, соответствуют результатам межевания. </w:t>
      </w:r>
      <w:r w:rsidR="001B099E" w:rsidRPr="00F532F5">
        <w:rPr>
          <w:szCs w:val="24"/>
        </w:rPr>
        <w:t>Ограничения, обременения по использованию земельного  участка:</w:t>
      </w:r>
      <w:r w:rsidR="005764CC" w:rsidRPr="00F532F5">
        <w:rPr>
          <w:szCs w:val="24"/>
        </w:rPr>
        <w:t xml:space="preserve"> не имеются</w:t>
      </w:r>
      <w:r w:rsidR="001F63D2" w:rsidRPr="00F532F5">
        <w:rPr>
          <w:szCs w:val="24"/>
        </w:rPr>
        <w:t>.</w:t>
      </w:r>
    </w:p>
    <w:p w:rsidR="00CC738E" w:rsidRPr="001450B4" w:rsidRDefault="00CC738E" w:rsidP="00E06597">
      <w:pPr>
        <w:ind w:right="-1" w:firstLine="709"/>
        <w:rPr>
          <w:i/>
          <w:szCs w:val="24"/>
        </w:rPr>
      </w:pPr>
      <w:r w:rsidRPr="001450B4">
        <w:rPr>
          <w:b/>
          <w:i/>
          <w:szCs w:val="24"/>
        </w:rPr>
        <w:t>Начальная цена</w:t>
      </w:r>
      <w:r w:rsidRPr="001450B4">
        <w:rPr>
          <w:i/>
          <w:szCs w:val="24"/>
        </w:rPr>
        <w:t xml:space="preserve"> земельного участка</w:t>
      </w:r>
      <w:r w:rsidRPr="001450B4">
        <w:rPr>
          <w:b/>
          <w:i/>
          <w:szCs w:val="24"/>
        </w:rPr>
        <w:t xml:space="preserve"> </w:t>
      </w:r>
      <w:r w:rsidRPr="001450B4">
        <w:rPr>
          <w:i/>
          <w:szCs w:val="24"/>
        </w:rPr>
        <w:t xml:space="preserve">– </w:t>
      </w:r>
      <w:r w:rsidR="005764CC" w:rsidRPr="001450B4">
        <w:rPr>
          <w:i/>
          <w:szCs w:val="24"/>
        </w:rPr>
        <w:t>393 464</w:t>
      </w:r>
      <w:r w:rsidRPr="001450B4">
        <w:rPr>
          <w:i/>
          <w:szCs w:val="24"/>
        </w:rPr>
        <w:t>,00 (</w:t>
      </w:r>
      <w:r w:rsidR="005764CC" w:rsidRPr="001450B4">
        <w:rPr>
          <w:i/>
          <w:szCs w:val="24"/>
        </w:rPr>
        <w:t>Триста девяносто три</w:t>
      </w:r>
      <w:r w:rsidR="001D324B" w:rsidRPr="001450B4">
        <w:rPr>
          <w:i/>
          <w:szCs w:val="24"/>
        </w:rPr>
        <w:t xml:space="preserve"> тысяч</w:t>
      </w:r>
      <w:r w:rsidR="005764CC" w:rsidRPr="001450B4">
        <w:rPr>
          <w:i/>
          <w:szCs w:val="24"/>
        </w:rPr>
        <w:t>и</w:t>
      </w:r>
      <w:r w:rsidRPr="001450B4">
        <w:rPr>
          <w:i/>
          <w:szCs w:val="24"/>
        </w:rPr>
        <w:t xml:space="preserve"> </w:t>
      </w:r>
      <w:r w:rsidR="005764CC" w:rsidRPr="001450B4">
        <w:rPr>
          <w:i/>
          <w:szCs w:val="24"/>
        </w:rPr>
        <w:t>четыреста шестьдесят четыре</w:t>
      </w:r>
      <w:r w:rsidRPr="001450B4">
        <w:rPr>
          <w:i/>
          <w:szCs w:val="24"/>
        </w:rPr>
        <w:t>) рубл</w:t>
      </w:r>
      <w:r w:rsidR="005764CC" w:rsidRPr="001450B4">
        <w:rPr>
          <w:i/>
          <w:szCs w:val="24"/>
        </w:rPr>
        <w:t>я</w:t>
      </w:r>
      <w:r w:rsidRPr="001450B4">
        <w:rPr>
          <w:i/>
          <w:szCs w:val="24"/>
        </w:rPr>
        <w:t xml:space="preserve"> 00 копеек.</w:t>
      </w:r>
    </w:p>
    <w:p w:rsidR="00D52A4D" w:rsidRPr="001450B4" w:rsidRDefault="00D52A4D" w:rsidP="00E06597">
      <w:pPr>
        <w:ind w:right="-1" w:firstLine="709"/>
        <w:rPr>
          <w:i/>
          <w:szCs w:val="24"/>
        </w:rPr>
      </w:pPr>
      <w:r w:rsidRPr="001450B4">
        <w:rPr>
          <w:b/>
          <w:i/>
          <w:szCs w:val="24"/>
        </w:rPr>
        <w:t>Шаг аукциона</w:t>
      </w:r>
      <w:r w:rsidRPr="001450B4">
        <w:rPr>
          <w:i/>
          <w:szCs w:val="24"/>
        </w:rPr>
        <w:t xml:space="preserve"> – </w:t>
      </w:r>
      <w:r w:rsidR="001D324B" w:rsidRPr="001450B4">
        <w:rPr>
          <w:i/>
          <w:szCs w:val="24"/>
        </w:rPr>
        <w:t>1</w:t>
      </w:r>
      <w:r w:rsidRPr="001450B4">
        <w:rPr>
          <w:i/>
          <w:szCs w:val="24"/>
        </w:rPr>
        <w:t>0 000,00 (Д</w:t>
      </w:r>
      <w:r w:rsidR="001D324B" w:rsidRPr="001450B4">
        <w:rPr>
          <w:i/>
          <w:szCs w:val="24"/>
        </w:rPr>
        <w:t>еся</w:t>
      </w:r>
      <w:r w:rsidRPr="001450B4">
        <w:rPr>
          <w:i/>
          <w:szCs w:val="24"/>
        </w:rPr>
        <w:t>ть тысяч) рублей 00 копеек.</w:t>
      </w:r>
    </w:p>
    <w:p w:rsidR="00CC738E" w:rsidRPr="001450B4" w:rsidRDefault="00A87344" w:rsidP="00A87344">
      <w:pPr>
        <w:ind w:right="-1"/>
        <w:rPr>
          <w:i/>
          <w:szCs w:val="24"/>
        </w:rPr>
      </w:pPr>
      <w:r w:rsidRPr="001450B4">
        <w:rPr>
          <w:i/>
          <w:szCs w:val="24"/>
        </w:rPr>
        <w:t xml:space="preserve">         </w:t>
      </w:r>
      <w:r w:rsidR="00CC738E" w:rsidRPr="001450B4">
        <w:rPr>
          <w:i/>
          <w:szCs w:val="24"/>
        </w:rPr>
        <w:t xml:space="preserve"> </w:t>
      </w:r>
      <w:r w:rsidR="00CC738E" w:rsidRPr="001450B4">
        <w:rPr>
          <w:b/>
          <w:i/>
          <w:szCs w:val="24"/>
        </w:rPr>
        <w:t xml:space="preserve">Размер задатка – </w:t>
      </w:r>
      <w:r w:rsidR="005764CC" w:rsidRPr="001450B4">
        <w:rPr>
          <w:i/>
          <w:szCs w:val="24"/>
        </w:rPr>
        <w:t>196</w:t>
      </w:r>
      <w:r w:rsidR="001D324B" w:rsidRPr="001450B4">
        <w:rPr>
          <w:i/>
          <w:szCs w:val="24"/>
        </w:rPr>
        <w:t xml:space="preserve"> 7</w:t>
      </w:r>
      <w:r w:rsidR="005764CC" w:rsidRPr="001450B4">
        <w:rPr>
          <w:i/>
          <w:szCs w:val="24"/>
        </w:rPr>
        <w:t>32</w:t>
      </w:r>
      <w:r w:rsidR="00CC738E" w:rsidRPr="001450B4">
        <w:rPr>
          <w:i/>
          <w:szCs w:val="24"/>
        </w:rPr>
        <w:t>,</w:t>
      </w:r>
      <w:r w:rsidR="00D52A4D" w:rsidRPr="001450B4">
        <w:rPr>
          <w:i/>
          <w:szCs w:val="24"/>
        </w:rPr>
        <w:t xml:space="preserve">00 </w:t>
      </w:r>
      <w:r w:rsidR="00CC738E" w:rsidRPr="001450B4">
        <w:rPr>
          <w:i/>
          <w:szCs w:val="24"/>
        </w:rPr>
        <w:t>(</w:t>
      </w:r>
      <w:r w:rsidR="005764CC" w:rsidRPr="001450B4">
        <w:rPr>
          <w:i/>
          <w:szCs w:val="24"/>
        </w:rPr>
        <w:t>Сто девяносто шесть</w:t>
      </w:r>
      <w:r w:rsidR="00CC738E" w:rsidRPr="001450B4">
        <w:rPr>
          <w:i/>
          <w:szCs w:val="24"/>
        </w:rPr>
        <w:t xml:space="preserve"> тысяч </w:t>
      </w:r>
      <w:r w:rsidR="005764CC" w:rsidRPr="001450B4">
        <w:rPr>
          <w:i/>
          <w:szCs w:val="24"/>
        </w:rPr>
        <w:t>семьсот тридцать два</w:t>
      </w:r>
      <w:r w:rsidR="00D52A4D" w:rsidRPr="001450B4">
        <w:rPr>
          <w:i/>
          <w:szCs w:val="24"/>
        </w:rPr>
        <w:t>)</w:t>
      </w:r>
      <w:r w:rsidR="00CC738E" w:rsidRPr="001450B4">
        <w:rPr>
          <w:i/>
          <w:szCs w:val="24"/>
        </w:rPr>
        <w:t xml:space="preserve"> рубл</w:t>
      </w:r>
      <w:r w:rsidR="005764CC" w:rsidRPr="001450B4">
        <w:rPr>
          <w:i/>
          <w:szCs w:val="24"/>
        </w:rPr>
        <w:t>я</w:t>
      </w:r>
      <w:r w:rsidR="00CC738E" w:rsidRPr="001450B4">
        <w:rPr>
          <w:i/>
          <w:szCs w:val="24"/>
        </w:rPr>
        <w:t xml:space="preserve"> </w:t>
      </w:r>
      <w:r w:rsidR="00D52A4D" w:rsidRPr="001450B4">
        <w:rPr>
          <w:i/>
          <w:szCs w:val="24"/>
        </w:rPr>
        <w:t>00</w:t>
      </w:r>
      <w:r w:rsidR="00CC738E" w:rsidRPr="001450B4">
        <w:rPr>
          <w:i/>
          <w:szCs w:val="24"/>
        </w:rPr>
        <w:t xml:space="preserve"> коп</w:t>
      </w:r>
      <w:r w:rsidR="00D52A4D" w:rsidRPr="001450B4">
        <w:rPr>
          <w:i/>
          <w:szCs w:val="24"/>
        </w:rPr>
        <w:t>еек</w:t>
      </w:r>
      <w:r w:rsidR="00CC738E" w:rsidRPr="001450B4">
        <w:rPr>
          <w:i/>
          <w:szCs w:val="24"/>
        </w:rPr>
        <w:t>.</w:t>
      </w:r>
    </w:p>
    <w:p w:rsidR="00D52A4D" w:rsidRPr="00F532F5" w:rsidRDefault="00D52A4D" w:rsidP="00E06597">
      <w:pPr>
        <w:pStyle w:val="ConsPlusNormal"/>
        <w:widowControl/>
        <w:tabs>
          <w:tab w:val="left" w:pos="3930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5">
        <w:rPr>
          <w:rFonts w:ascii="Times New Roman" w:hAnsi="Times New Roman" w:cs="Times New Roman"/>
          <w:sz w:val="24"/>
          <w:szCs w:val="24"/>
        </w:rPr>
        <w:t xml:space="preserve">Оплата задатка в размере, предусмотренном настоящим извещением, является обязательным условием для участия в аукционе. </w:t>
      </w:r>
    </w:p>
    <w:p w:rsidR="00BC26C3" w:rsidRPr="00F532F5" w:rsidRDefault="006644E2" w:rsidP="00E06597">
      <w:pPr>
        <w:pStyle w:val="ConsPlusNormal"/>
        <w:tabs>
          <w:tab w:val="left" w:pos="8640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32F5">
        <w:rPr>
          <w:rFonts w:ascii="Times New Roman" w:hAnsi="Times New Roman" w:cs="Times New Roman"/>
          <w:sz w:val="24"/>
          <w:szCs w:val="24"/>
          <w:u w:val="single"/>
        </w:rPr>
        <w:t xml:space="preserve">Сведения о технических условиях подключения к сетям инженерно-технического обеспечения: 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Техническая возможность электроснабжения земельного участка имеется: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Предположительная мощность 15 кВт, по III категории надежности.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1.</w:t>
      </w:r>
      <w:r w:rsidR="00A87344" w:rsidRPr="00F532F5">
        <w:rPr>
          <w:szCs w:val="24"/>
        </w:rPr>
        <w:t xml:space="preserve"> </w:t>
      </w:r>
      <w:r w:rsidRPr="00F532F5">
        <w:rPr>
          <w:szCs w:val="24"/>
        </w:rPr>
        <w:t>Наименование энергопринимающих устройств заявителя: ВРУ-0,4 кВ объекта.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2.</w:t>
      </w:r>
      <w:r w:rsidR="00A87344" w:rsidRPr="00F532F5">
        <w:rPr>
          <w:szCs w:val="24"/>
        </w:rPr>
        <w:t xml:space="preserve"> </w:t>
      </w:r>
      <w:r w:rsidRPr="00F532F5">
        <w:rPr>
          <w:szCs w:val="24"/>
        </w:rPr>
        <w:t>Максимальная мощность присоединяемых энергопринимающих устройств заявителя составляет: 15 кВт.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3.</w:t>
      </w:r>
      <w:r w:rsidR="00A87344" w:rsidRPr="00F532F5">
        <w:rPr>
          <w:szCs w:val="24"/>
        </w:rPr>
        <w:t xml:space="preserve"> </w:t>
      </w:r>
      <w:r w:rsidRPr="00F532F5">
        <w:rPr>
          <w:szCs w:val="24"/>
        </w:rPr>
        <w:t xml:space="preserve">Категория надежности: 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3.1. Электроприемники третьей категории – 15 кВт.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4. Класс напряжения электрических сетей, к которым осуществляется технологическое присоединение: 0,4 кВ.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5. Точка (и) присоединения и распределение максимальной мощности по каждой точке присоединения: 1(одна).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 xml:space="preserve">6. Точка присоединения – </w:t>
      </w:r>
      <w:r w:rsidR="005764CC" w:rsidRPr="00F532F5">
        <w:rPr>
          <w:szCs w:val="24"/>
        </w:rPr>
        <w:t>ближайшая опора Л-1 ВЛ-0,4 кВ от ТП-3841</w:t>
      </w:r>
      <w:r w:rsidRPr="00F532F5">
        <w:rPr>
          <w:szCs w:val="24"/>
        </w:rPr>
        <w:t>.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Точк</w:t>
      </w:r>
      <w:r w:rsidR="005764CC" w:rsidRPr="00F532F5">
        <w:rPr>
          <w:szCs w:val="24"/>
        </w:rPr>
        <w:t>а</w:t>
      </w:r>
      <w:r w:rsidRPr="00F532F5">
        <w:rPr>
          <w:szCs w:val="24"/>
        </w:rPr>
        <w:t xml:space="preserve"> присоединения мощности является границей балансовой принадлежности и эксплуатационной ответственности электрических сетей между сетевой организацией и Заявителем.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Объект находится на расстоянии менее 500 метров от сетей НлЭС.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7. О</w:t>
      </w:r>
      <w:r w:rsidR="005764CC" w:rsidRPr="00F532F5">
        <w:rPr>
          <w:szCs w:val="24"/>
        </w:rPr>
        <w:t>сновной источник питания: ПС-1</w:t>
      </w:r>
      <w:r w:rsidRPr="00F532F5">
        <w:rPr>
          <w:szCs w:val="24"/>
        </w:rPr>
        <w:t>10кВ</w:t>
      </w:r>
      <w:r w:rsidR="005764CC" w:rsidRPr="00F532F5">
        <w:rPr>
          <w:szCs w:val="24"/>
        </w:rPr>
        <w:t xml:space="preserve"> Северная п/ф (ПС 390)</w:t>
      </w:r>
      <w:r w:rsidRPr="00F532F5">
        <w:rPr>
          <w:szCs w:val="24"/>
        </w:rPr>
        <w:t xml:space="preserve"> ТП 10 кВ 3</w:t>
      </w:r>
      <w:r w:rsidR="005764CC" w:rsidRPr="00F532F5">
        <w:rPr>
          <w:szCs w:val="24"/>
        </w:rPr>
        <w:t>841</w:t>
      </w:r>
      <w:r w:rsidRPr="00F532F5">
        <w:rPr>
          <w:szCs w:val="24"/>
        </w:rPr>
        <w:t xml:space="preserve"> ф. </w:t>
      </w:r>
      <w:r w:rsidR="005764CC" w:rsidRPr="00F532F5">
        <w:rPr>
          <w:szCs w:val="24"/>
        </w:rPr>
        <w:t>390</w:t>
      </w:r>
      <w:r w:rsidRPr="00F532F5">
        <w:rPr>
          <w:szCs w:val="24"/>
        </w:rPr>
        <w:t>-1</w:t>
      </w:r>
      <w:r w:rsidR="005764CC" w:rsidRPr="00F532F5">
        <w:rPr>
          <w:szCs w:val="24"/>
        </w:rPr>
        <w:t>4</w:t>
      </w:r>
      <w:r w:rsidRPr="00F532F5">
        <w:rPr>
          <w:szCs w:val="24"/>
        </w:rPr>
        <w:t>.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8. Резервный источник питания: отсутствует.</w:t>
      </w:r>
    </w:p>
    <w:p w:rsidR="001D324B" w:rsidRPr="00F532F5" w:rsidRDefault="00416F6D" w:rsidP="001D324B">
      <w:pPr>
        <w:ind w:firstLine="540"/>
        <w:rPr>
          <w:szCs w:val="24"/>
        </w:rPr>
      </w:pPr>
      <w:r w:rsidRPr="00F532F5">
        <w:rPr>
          <w:szCs w:val="24"/>
        </w:rPr>
        <w:t xml:space="preserve">9. </w:t>
      </w:r>
      <w:r w:rsidR="001D324B" w:rsidRPr="00F532F5">
        <w:rPr>
          <w:szCs w:val="24"/>
        </w:rPr>
        <w:t>Мероприятия необходимые для присоединения энергопринимающих устройств заявителя к электрическим сетям ПАО «Россети Ленэнерго»:</w:t>
      </w:r>
    </w:p>
    <w:p w:rsidR="008500C5" w:rsidRPr="00F532F5" w:rsidRDefault="008500C5" w:rsidP="001D324B">
      <w:pPr>
        <w:ind w:firstLine="540"/>
        <w:rPr>
          <w:szCs w:val="24"/>
        </w:rPr>
      </w:pPr>
      <w:r w:rsidRPr="00F532F5">
        <w:rPr>
          <w:szCs w:val="24"/>
        </w:rPr>
        <w:t>9.1. Построить ВЛ-0,4 кВ направлением от опоры 9 Л-1 ВЛ-0,4 кВ от ТП-3841 до границ земельного участка с применением провода марки СИП-2 сечением не менее 50 мм</w:t>
      </w:r>
      <w:r w:rsidRPr="00F532F5">
        <w:rPr>
          <w:szCs w:val="24"/>
          <w:vertAlign w:val="superscript"/>
        </w:rPr>
        <w:t>2</w:t>
      </w:r>
      <w:r w:rsidRPr="00F532F5">
        <w:rPr>
          <w:szCs w:val="24"/>
        </w:rPr>
        <w:t xml:space="preserve">. </w:t>
      </w:r>
      <w:r w:rsidR="008309A2">
        <w:rPr>
          <w:szCs w:val="24"/>
        </w:rPr>
        <w:t>П</w:t>
      </w:r>
      <w:r w:rsidRPr="00F532F5">
        <w:rPr>
          <w:szCs w:val="24"/>
        </w:rPr>
        <w:t>араметры ВЛ-0,4 кВ, объем работ уточнить проектом.</w:t>
      </w:r>
    </w:p>
    <w:p w:rsidR="001D324B" w:rsidRPr="00F532F5" w:rsidRDefault="008500C5" w:rsidP="008500C5">
      <w:pPr>
        <w:rPr>
          <w:szCs w:val="24"/>
        </w:rPr>
      </w:pPr>
      <w:r w:rsidRPr="00F532F5">
        <w:rPr>
          <w:szCs w:val="24"/>
        </w:rPr>
        <w:t xml:space="preserve">        </w:t>
      </w:r>
      <w:r w:rsidR="00416F6D" w:rsidRPr="00F532F5">
        <w:rPr>
          <w:szCs w:val="24"/>
        </w:rPr>
        <w:t>9.</w:t>
      </w:r>
      <w:r w:rsidRPr="00F532F5">
        <w:rPr>
          <w:szCs w:val="24"/>
        </w:rPr>
        <w:t>2</w:t>
      </w:r>
      <w:r w:rsidR="00416F6D" w:rsidRPr="00F532F5">
        <w:rPr>
          <w:szCs w:val="24"/>
        </w:rPr>
        <w:t xml:space="preserve">. </w:t>
      </w:r>
      <w:r w:rsidR="001D324B" w:rsidRPr="00F532F5">
        <w:rPr>
          <w:szCs w:val="24"/>
        </w:rPr>
        <w:t xml:space="preserve">Смонтировать систему учета электрической энергии на </w:t>
      </w:r>
      <w:r w:rsidRPr="00F532F5">
        <w:rPr>
          <w:szCs w:val="24"/>
        </w:rPr>
        <w:t xml:space="preserve">ближайшей </w:t>
      </w:r>
      <w:r w:rsidR="001D324B" w:rsidRPr="00F532F5">
        <w:rPr>
          <w:szCs w:val="24"/>
        </w:rPr>
        <w:t>опоре</w:t>
      </w:r>
      <w:r w:rsidRPr="00F532F5">
        <w:rPr>
          <w:szCs w:val="24"/>
        </w:rPr>
        <w:t xml:space="preserve"> отпайки</w:t>
      </w:r>
      <w:r w:rsidR="001D324B" w:rsidRPr="00F532F5">
        <w:rPr>
          <w:szCs w:val="24"/>
        </w:rPr>
        <w:t xml:space="preserve"> </w:t>
      </w:r>
      <w:r w:rsidRPr="00F532F5">
        <w:rPr>
          <w:szCs w:val="24"/>
        </w:rPr>
        <w:t>от опоры 9</w:t>
      </w:r>
      <w:r w:rsidR="001D324B" w:rsidRPr="00F532F5">
        <w:rPr>
          <w:szCs w:val="24"/>
        </w:rPr>
        <w:t xml:space="preserve"> Л-1 ВЛ-0,4кВ от ТП-3</w:t>
      </w:r>
      <w:r w:rsidRPr="00F532F5">
        <w:rPr>
          <w:szCs w:val="24"/>
        </w:rPr>
        <w:t>841</w:t>
      </w:r>
      <w:r w:rsidR="001D324B" w:rsidRPr="00F532F5">
        <w:rPr>
          <w:szCs w:val="24"/>
        </w:rPr>
        <w:t>,  с установкой трехфазных приборов учета прямого включения без трансформаторов тока (1 прибор учета).</w:t>
      </w:r>
    </w:p>
    <w:p w:rsidR="001D324B" w:rsidRPr="00F532F5" w:rsidRDefault="00416F6D" w:rsidP="001D324B">
      <w:pPr>
        <w:ind w:firstLine="540"/>
        <w:rPr>
          <w:szCs w:val="24"/>
        </w:rPr>
      </w:pPr>
      <w:r w:rsidRPr="00F532F5">
        <w:rPr>
          <w:szCs w:val="24"/>
        </w:rPr>
        <w:t xml:space="preserve">10. </w:t>
      </w:r>
      <w:r w:rsidR="001D324B" w:rsidRPr="00F532F5">
        <w:rPr>
          <w:szCs w:val="24"/>
        </w:rPr>
        <w:t>Мероприятия, выполняемые Заявителем:</w:t>
      </w:r>
    </w:p>
    <w:p w:rsidR="001D324B" w:rsidRPr="00F532F5" w:rsidRDefault="00416F6D" w:rsidP="001D324B">
      <w:pPr>
        <w:ind w:firstLine="540"/>
        <w:rPr>
          <w:szCs w:val="24"/>
        </w:rPr>
      </w:pPr>
      <w:r w:rsidRPr="00F532F5">
        <w:rPr>
          <w:szCs w:val="24"/>
        </w:rPr>
        <w:t xml:space="preserve">10.1. </w:t>
      </w:r>
      <w:r w:rsidR="001D324B" w:rsidRPr="00F532F5">
        <w:rPr>
          <w:szCs w:val="24"/>
        </w:rPr>
        <w:t>Подготовить для присоединения энергопринимающее устройство (электроустановку) Заявителя.</w:t>
      </w:r>
    </w:p>
    <w:p w:rsidR="001D324B" w:rsidRPr="00F532F5" w:rsidRDefault="00416F6D" w:rsidP="001D324B">
      <w:pPr>
        <w:ind w:firstLine="540"/>
        <w:rPr>
          <w:szCs w:val="24"/>
        </w:rPr>
      </w:pPr>
      <w:r w:rsidRPr="00F532F5">
        <w:rPr>
          <w:szCs w:val="24"/>
        </w:rPr>
        <w:t xml:space="preserve">10.2. </w:t>
      </w:r>
      <w:r w:rsidR="001D324B" w:rsidRPr="00F532F5">
        <w:rPr>
          <w:szCs w:val="24"/>
        </w:rPr>
        <w:t xml:space="preserve">Электроснабжение электроустановок заявителя предусмотреть </w:t>
      </w:r>
      <w:r w:rsidR="008500C5" w:rsidRPr="00F532F5">
        <w:rPr>
          <w:szCs w:val="24"/>
        </w:rPr>
        <w:t>на ближайшей опоре</w:t>
      </w:r>
      <w:r w:rsidR="001D324B" w:rsidRPr="00F532F5">
        <w:rPr>
          <w:szCs w:val="24"/>
        </w:rPr>
        <w:t xml:space="preserve"> </w:t>
      </w:r>
      <w:r w:rsidR="008500C5" w:rsidRPr="00F532F5">
        <w:rPr>
          <w:szCs w:val="24"/>
        </w:rPr>
        <w:t>отпайки от опоры 9</w:t>
      </w:r>
      <w:r w:rsidR="001D324B" w:rsidRPr="00F532F5">
        <w:rPr>
          <w:szCs w:val="24"/>
        </w:rPr>
        <w:t xml:space="preserve"> Л-1 ВЛ-</w:t>
      </w:r>
      <w:r w:rsidR="008500C5" w:rsidRPr="00F532F5">
        <w:rPr>
          <w:szCs w:val="24"/>
        </w:rPr>
        <w:t>0,4 кВ от ТП-3841</w:t>
      </w:r>
      <w:r w:rsidR="001D324B" w:rsidRPr="00F532F5">
        <w:rPr>
          <w:szCs w:val="24"/>
        </w:rPr>
        <w:t>, проложив магистраль 0,4 кВ до энергопринимающих устройств Заявителя.</w:t>
      </w:r>
    </w:p>
    <w:p w:rsidR="001D324B" w:rsidRPr="00F532F5" w:rsidRDefault="00416F6D" w:rsidP="001D324B">
      <w:pPr>
        <w:ind w:firstLine="540"/>
        <w:rPr>
          <w:szCs w:val="24"/>
        </w:rPr>
      </w:pPr>
      <w:r w:rsidRPr="00F532F5">
        <w:rPr>
          <w:szCs w:val="24"/>
        </w:rPr>
        <w:t xml:space="preserve">10.3. </w:t>
      </w:r>
      <w:r w:rsidR="001D324B" w:rsidRPr="00F532F5">
        <w:rPr>
          <w:szCs w:val="24"/>
        </w:rPr>
        <w:t>Предусмотреть на вводе в ВРУ объекта установку автоматического выключателя с номинальным током расцепителя требуемого номинала.</w:t>
      </w:r>
    </w:p>
    <w:p w:rsidR="001D324B" w:rsidRPr="00F532F5" w:rsidRDefault="00416F6D" w:rsidP="001D324B">
      <w:pPr>
        <w:ind w:firstLine="540"/>
        <w:rPr>
          <w:szCs w:val="24"/>
        </w:rPr>
      </w:pPr>
      <w:r w:rsidRPr="00F532F5">
        <w:rPr>
          <w:szCs w:val="24"/>
        </w:rPr>
        <w:t xml:space="preserve">10.4. </w:t>
      </w:r>
      <w:r w:rsidR="001D324B" w:rsidRPr="00F532F5">
        <w:rPr>
          <w:szCs w:val="24"/>
        </w:rPr>
        <w:t>Требования к учету электроэнергии: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lastRenderedPageBreak/>
        <w:t>Работы по организации учета электрической энергии выполняет ПАО «Россети Ленэнерго».</w:t>
      </w:r>
    </w:p>
    <w:p w:rsidR="001D324B" w:rsidRPr="00F532F5" w:rsidRDefault="00416F6D" w:rsidP="001D324B">
      <w:pPr>
        <w:ind w:firstLine="540"/>
        <w:rPr>
          <w:szCs w:val="24"/>
        </w:rPr>
      </w:pPr>
      <w:r w:rsidRPr="00F532F5">
        <w:rPr>
          <w:szCs w:val="24"/>
        </w:rPr>
        <w:t xml:space="preserve">11. </w:t>
      </w:r>
      <w:r w:rsidR="001D324B" w:rsidRPr="00F532F5">
        <w:rPr>
          <w:szCs w:val="24"/>
        </w:rPr>
        <w:t>Срок действия технических условий:</w:t>
      </w:r>
    </w:p>
    <w:p w:rsidR="001D324B" w:rsidRPr="00F532F5" w:rsidRDefault="00416F6D" w:rsidP="001D324B">
      <w:pPr>
        <w:ind w:firstLine="540"/>
        <w:rPr>
          <w:szCs w:val="24"/>
        </w:rPr>
      </w:pPr>
      <w:r w:rsidRPr="00F532F5">
        <w:rPr>
          <w:szCs w:val="24"/>
        </w:rPr>
        <w:t xml:space="preserve">11.1. </w:t>
      </w:r>
      <w:r w:rsidR="001D324B" w:rsidRPr="00F532F5">
        <w:rPr>
          <w:szCs w:val="24"/>
        </w:rPr>
        <w:t>Срок действия исходных данных для проектирования составляет 2 года.</w:t>
      </w:r>
    </w:p>
    <w:p w:rsidR="001D324B" w:rsidRPr="00F532F5" w:rsidRDefault="00416F6D" w:rsidP="001D324B">
      <w:pPr>
        <w:ind w:firstLine="540"/>
        <w:rPr>
          <w:szCs w:val="24"/>
        </w:rPr>
      </w:pPr>
      <w:r w:rsidRPr="00F532F5">
        <w:rPr>
          <w:szCs w:val="24"/>
        </w:rPr>
        <w:t xml:space="preserve">11.2. </w:t>
      </w:r>
      <w:r w:rsidR="001D324B" w:rsidRPr="00F532F5">
        <w:rPr>
          <w:szCs w:val="24"/>
        </w:rPr>
        <w:t>По истечении срока действия исходных данных для проектирования или изменении условий заявки, заявитель обязан обратиться в сетевую компанию за получением новых исходных данных для проектирования.</w:t>
      </w:r>
    </w:p>
    <w:p w:rsidR="001D324B" w:rsidRPr="00F532F5" w:rsidRDefault="00416F6D" w:rsidP="001D324B">
      <w:pPr>
        <w:ind w:firstLine="540"/>
        <w:rPr>
          <w:szCs w:val="24"/>
        </w:rPr>
      </w:pPr>
      <w:r w:rsidRPr="00F532F5">
        <w:rPr>
          <w:szCs w:val="24"/>
        </w:rPr>
        <w:t xml:space="preserve">12. </w:t>
      </w:r>
      <w:r w:rsidR="001D324B" w:rsidRPr="00F532F5">
        <w:rPr>
          <w:szCs w:val="24"/>
        </w:rPr>
        <w:t>Размер платы за технологическое присоединение определяется в соответствии с Приказом Комитета по тарифам и ценовой политике Ленинградской области от 30.12.2020 №669-п и составляет 550 рублей, включая НДС 20% -91,67 рублей.</w:t>
      </w:r>
    </w:p>
    <w:p w:rsidR="001D324B" w:rsidRPr="00F532F5" w:rsidRDefault="00416F6D" w:rsidP="001D324B">
      <w:pPr>
        <w:ind w:firstLine="540"/>
        <w:rPr>
          <w:szCs w:val="24"/>
        </w:rPr>
      </w:pPr>
      <w:r w:rsidRPr="00F532F5">
        <w:rPr>
          <w:szCs w:val="24"/>
        </w:rPr>
        <w:t xml:space="preserve">13. </w:t>
      </w:r>
      <w:r w:rsidR="001D324B" w:rsidRPr="00F532F5">
        <w:rPr>
          <w:szCs w:val="24"/>
        </w:rPr>
        <w:t>Указанный размер платы за технологическое присоединение является предварительным (ориентировочным), окончательный её размер будет определен при заключении договора об осуществлении технологического присоединения к электрическим сетям.</w:t>
      </w:r>
    </w:p>
    <w:p w:rsidR="001D324B" w:rsidRPr="00F532F5" w:rsidRDefault="00416F6D" w:rsidP="001D324B">
      <w:pPr>
        <w:ind w:firstLine="540"/>
        <w:rPr>
          <w:szCs w:val="24"/>
        </w:rPr>
      </w:pPr>
      <w:r w:rsidRPr="00F532F5">
        <w:rPr>
          <w:szCs w:val="24"/>
        </w:rPr>
        <w:t xml:space="preserve">14. </w:t>
      </w:r>
      <w:r w:rsidR="001D324B" w:rsidRPr="00F532F5">
        <w:rPr>
          <w:szCs w:val="24"/>
        </w:rPr>
        <w:t>ПАО «Россети Ленэнерго» оставляет за собой право изменить технические решения при изменении параметров сети, появлении новых требований к проектируемым и реконструируемым объектам и т.п.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Настоящие исходные данные выдаются для проектирования и не являются основанием для производства строительно-монтажных работ. Окончательные технические условия будут выданы при заключении договора об осуществлении технологического присоединения к электрическим сетям.</w:t>
      </w:r>
    </w:p>
    <w:p w:rsidR="001D324B" w:rsidRPr="00F532F5" w:rsidRDefault="001D324B" w:rsidP="001D324B">
      <w:pPr>
        <w:ind w:firstLine="540"/>
        <w:rPr>
          <w:szCs w:val="24"/>
        </w:rPr>
      </w:pPr>
      <w:r w:rsidRPr="00F532F5">
        <w:rPr>
          <w:szCs w:val="24"/>
        </w:rPr>
        <w:t>Техническая возможность газоснабжения природным газом имеется,</w:t>
      </w:r>
      <w:r w:rsidR="002653FF" w:rsidRPr="00F532F5">
        <w:rPr>
          <w:szCs w:val="24"/>
        </w:rPr>
        <w:t xml:space="preserve"> при условии разработки схемы газоснабжения, а также строительства подводящего газопровода до г.п. Синявино-2</w:t>
      </w:r>
      <w:r w:rsidRPr="00F532F5">
        <w:rPr>
          <w:szCs w:val="24"/>
        </w:rPr>
        <w:t xml:space="preserve">. </w:t>
      </w:r>
    </w:p>
    <w:p w:rsidR="001D324B" w:rsidRPr="00F532F5" w:rsidRDefault="001D324B" w:rsidP="001D324B">
      <w:pPr>
        <w:rPr>
          <w:szCs w:val="24"/>
        </w:rPr>
      </w:pPr>
      <w:r w:rsidRPr="00F532F5">
        <w:rPr>
          <w:szCs w:val="24"/>
        </w:rPr>
        <w:t xml:space="preserve">        Плата за подключение (технологическое присоединение) объектов к сетям газоснабжения, а также сроки подключения объектов капитального строительства устанавливаются на основании постановления правительства РФ от 30 декабря 2013г. № 1314 «Об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РФ». Определение максимальной нагрузки на газораспределительную сеть возможно после выполнения расчета планируемого максимального часового расхода газа (не требуется в случае планируемого максимального часового расхода газа не более </w:t>
      </w:r>
      <w:smartTag w:uri="urn:schemas-microsoft-com:office:smarttags" w:element="metricconverter">
        <w:smartTagPr>
          <w:attr w:name="ProductID" w:val="5 куб. метров"/>
        </w:smartTagPr>
        <w:r w:rsidRPr="00F532F5">
          <w:rPr>
            <w:szCs w:val="24"/>
          </w:rPr>
          <w:t>5 куб. метров</w:t>
        </w:r>
      </w:smartTag>
      <w:r w:rsidRPr="00F532F5">
        <w:rPr>
          <w:szCs w:val="24"/>
        </w:rPr>
        <w:t>) объекта капитального строительства.</w:t>
      </w:r>
    </w:p>
    <w:p w:rsidR="00FB2E6F" w:rsidRPr="00F532F5" w:rsidRDefault="001D324B" w:rsidP="00FB2E6F">
      <w:pPr>
        <w:ind w:firstLine="540"/>
        <w:rPr>
          <w:szCs w:val="24"/>
        </w:rPr>
      </w:pPr>
      <w:r w:rsidRPr="00F532F5">
        <w:rPr>
          <w:szCs w:val="24"/>
        </w:rPr>
        <w:t xml:space="preserve">Техническая возможность </w:t>
      </w:r>
      <w:r w:rsidR="002653FF" w:rsidRPr="00F532F5">
        <w:rPr>
          <w:szCs w:val="24"/>
        </w:rPr>
        <w:t>присоединения</w:t>
      </w:r>
      <w:r w:rsidRPr="00F532F5">
        <w:rPr>
          <w:szCs w:val="24"/>
        </w:rPr>
        <w:t xml:space="preserve"> к тепло</w:t>
      </w:r>
      <w:r w:rsidR="002653FF" w:rsidRPr="00F532F5">
        <w:rPr>
          <w:szCs w:val="24"/>
        </w:rPr>
        <w:t>вым сетям  МО «Синявинское городское поселение» технически невозможно, по причине расположения земельного участка вне зоны эффективного теплоснабжения</w:t>
      </w:r>
      <w:r w:rsidRPr="00F532F5">
        <w:rPr>
          <w:szCs w:val="24"/>
        </w:rPr>
        <w:t xml:space="preserve">. </w:t>
      </w:r>
      <w:r w:rsidR="002653FF" w:rsidRPr="00F532F5">
        <w:rPr>
          <w:szCs w:val="24"/>
        </w:rPr>
        <w:t xml:space="preserve">Плата за подключение </w:t>
      </w:r>
      <w:r w:rsidR="00FB2E6F" w:rsidRPr="00F532F5">
        <w:rPr>
          <w:szCs w:val="24"/>
        </w:rPr>
        <w:t xml:space="preserve">не установлена. </w:t>
      </w:r>
    </w:p>
    <w:p w:rsidR="00FB2E6F" w:rsidRPr="00F532F5" w:rsidRDefault="00FB2E6F" w:rsidP="00FB2E6F">
      <w:pPr>
        <w:ind w:firstLine="540"/>
        <w:rPr>
          <w:szCs w:val="24"/>
        </w:rPr>
      </w:pPr>
      <w:r w:rsidRPr="00F532F5">
        <w:rPr>
          <w:szCs w:val="24"/>
        </w:rPr>
        <w:t>Обеспечение водой питьевого качества не представляется возможным в связи с отсутствием резерва мощности.</w:t>
      </w:r>
    </w:p>
    <w:p w:rsidR="00F532F5" w:rsidRPr="00B06357" w:rsidRDefault="00FB2E6F" w:rsidP="00B06357">
      <w:pPr>
        <w:ind w:firstLine="540"/>
        <w:rPr>
          <w:szCs w:val="24"/>
        </w:rPr>
      </w:pPr>
      <w:r w:rsidRPr="00F532F5">
        <w:rPr>
          <w:szCs w:val="24"/>
        </w:rPr>
        <w:t>Водоотведение не представляется возможным в связи с отсутствием сетей канализации в указанном районе.</w:t>
      </w:r>
      <w:r w:rsidR="00BC0924">
        <w:rPr>
          <w:b/>
          <w:sz w:val="28"/>
          <w:szCs w:val="28"/>
        </w:rPr>
        <w:t xml:space="preserve">         </w:t>
      </w:r>
    </w:p>
    <w:p w:rsidR="002C29B1" w:rsidRPr="00044613" w:rsidRDefault="00BC0924" w:rsidP="002C29B1">
      <w:pPr>
        <w:shd w:val="clear" w:color="auto" w:fill="FFFFFF"/>
        <w:spacing w:before="240"/>
        <w:jc w:val="center"/>
        <w:rPr>
          <w:b/>
        </w:rPr>
      </w:pPr>
      <w:r>
        <w:rPr>
          <w:b/>
          <w:sz w:val="28"/>
          <w:szCs w:val="28"/>
        </w:rPr>
        <w:t xml:space="preserve"> </w:t>
      </w:r>
      <w:r w:rsidR="002C29B1">
        <w:rPr>
          <w:b/>
          <w:bCs/>
          <w:color w:val="000000"/>
          <w:spacing w:val="-1"/>
        </w:rPr>
        <w:t>Выписка</w:t>
      </w:r>
    </w:p>
    <w:p w:rsidR="002C29B1" w:rsidRDefault="002C29B1" w:rsidP="002C29B1">
      <w:pPr>
        <w:shd w:val="clear" w:color="auto" w:fill="FFFFFF"/>
        <w:ind w:right="-1"/>
        <w:jc w:val="center"/>
        <w:rPr>
          <w:b/>
          <w:color w:val="000000"/>
          <w:spacing w:val="-1"/>
        </w:rPr>
      </w:pPr>
      <w:r w:rsidRPr="00044613">
        <w:rPr>
          <w:b/>
          <w:color w:val="000000"/>
          <w:spacing w:val="-2"/>
        </w:rPr>
        <w:t xml:space="preserve">из Правил землепользования и застройки части территории Синявинского городского </w:t>
      </w:r>
      <w:r w:rsidRPr="00044613">
        <w:rPr>
          <w:b/>
          <w:color w:val="000000"/>
          <w:spacing w:val="-1"/>
        </w:rPr>
        <w:t>поселения Кировского муниципального района Ленинградской области</w:t>
      </w:r>
    </w:p>
    <w:p w:rsidR="002C29B1" w:rsidRPr="00743186" w:rsidRDefault="002C29B1" w:rsidP="002C29B1">
      <w:pPr>
        <w:shd w:val="clear" w:color="auto" w:fill="FFFFFF"/>
        <w:ind w:firstLine="709"/>
      </w:pPr>
      <w:r w:rsidRPr="00743186">
        <w:rPr>
          <w:color w:val="000000"/>
          <w:spacing w:val="3"/>
        </w:rPr>
        <w:t xml:space="preserve">26 декабря 2014 года советом депутатов Синявинского городского поселения </w:t>
      </w:r>
      <w:r w:rsidRPr="00743186">
        <w:rPr>
          <w:color w:val="000000"/>
          <w:spacing w:val="-1"/>
        </w:rPr>
        <w:t xml:space="preserve">принято решение № 24 «Об утверждении Правил землепользования и застройки части </w:t>
      </w:r>
      <w:r w:rsidRPr="00743186">
        <w:rPr>
          <w:color w:val="000000"/>
        </w:rPr>
        <w:t xml:space="preserve">территории Синявинского городского поселения Кировского муниципального района </w:t>
      </w:r>
      <w:r w:rsidRPr="00743186">
        <w:rPr>
          <w:color w:val="000000"/>
          <w:spacing w:val="2"/>
        </w:rPr>
        <w:t xml:space="preserve">Ленинградской области» (далее - Правила). Указанный нормативный правовой акт </w:t>
      </w:r>
      <w:r w:rsidRPr="00743186">
        <w:rPr>
          <w:color w:val="000000"/>
          <w:spacing w:val="-1"/>
        </w:rPr>
        <w:t>опубликован в газете «Наше Синявино» выпуск 25 (45) от 29 декабря 2014 г.</w:t>
      </w:r>
    </w:p>
    <w:p w:rsidR="002C29B1" w:rsidRPr="00743186" w:rsidRDefault="002C29B1" w:rsidP="002C29B1">
      <w:pPr>
        <w:shd w:val="clear" w:color="auto" w:fill="FFFFFF"/>
        <w:ind w:firstLine="709"/>
      </w:pPr>
      <w:r w:rsidRPr="00BE7726">
        <w:rPr>
          <w:color w:val="000000"/>
          <w:spacing w:val="2"/>
        </w:rPr>
        <w:t xml:space="preserve">Приказом Комитета по архитектуре и градостроительству Ленинградской области </w:t>
      </w:r>
      <w:r w:rsidRPr="00BE7726">
        <w:rPr>
          <w:color w:val="000000"/>
          <w:spacing w:val="7"/>
        </w:rPr>
        <w:t xml:space="preserve">№ 6 от 02.02.2016 и приказом Комитета по архитектуре и градостроительству </w:t>
      </w:r>
      <w:r w:rsidRPr="00BE7726">
        <w:rPr>
          <w:color w:val="000000"/>
          <w:spacing w:val="6"/>
        </w:rPr>
        <w:t xml:space="preserve">Ленинградской области № 51 от 12.10.2016 утверждены изменения в правила </w:t>
      </w:r>
      <w:r w:rsidRPr="00BE7726">
        <w:rPr>
          <w:color w:val="000000"/>
          <w:spacing w:val="-1"/>
        </w:rPr>
        <w:t>землепользования и застройки части территории Синявинского городского поселения</w:t>
      </w:r>
      <w:r w:rsidRPr="00743186">
        <w:rPr>
          <w:color w:val="000000"/>
          <w:spacing w:val="-1"/>
        </w:rPr>
        <w:t xml:space="preserve"> Кировского муниципального района Ленинградской области.</w:t>
      </w:r>
    </w:p>
    <w:p w:rsidR="002C29B1" w:rsidRPr="00743186" w:rsidRDefault="002C29B1" w:rsidP="002C29B1">
      <w:pPr>
        <w:ind w:firstLine="567"/>
        <w:outlineLvl w:val="3"/>
      </w:pPr>
      <w:r w:rsidRPr="00F532F5">
        <w:rPr>
          <w:color w:val="000000"/>
          <w:spacing w:val="-1"/>
          <w:szCs w:val="24"/>
        </w:rPr>
        <w:t xml:space="preserve">Согласно Правилам земельный участок находится в </w:t>
      </w:r>
      <w:r w:rsidRPr="00F532F5">
        <w:rPr>
          <w:b/>
          <w:color w:val="000000"/>
          <w:spacing w:val="-1"/>
          <w:szCs w:val="24"/>
        </w:rPr>
        <w:t xml:space="preserve">зоне </w:t>
      </w:r>
      <w:r w:rsidRPr="00F532F5">
        <w:rPr>
          <w:rStyle w:val="30"/>
          <w:rFonts w:eastAsia="Calibri"/>
          <w:sz w:val="24"/>
          <w:szCs w:val="24"/>
        </w:rPr>
        <w:t>индивидуальной жилой застройки – Ж1</w:t>
      </w:r>
      <w:r w:rsidRPr="00F532F5">
        <w:rPr>
          <w:szCs w:val="24"/>
        </w:rPr>
        <w:t xml:space="preserve">, с включением объектов системы социального обслуживания населения, </w:t>
      </w:r>
      <w:r w:rsidRPr="00F532F5">
        <w:rPr>
          <w:szCs w:val="24"/>
        </w:rPr>
        <w:lastRenderedPageBreak/>
        <w:t>связанных с их проживанием</w:t>
      </w:r>
      <w:r w:rsidRPr="00743186">
        <w:t>, а также объектов инженерной инфраструктуры (виды разрешенного использования и предельные параметры)</w:t>
      </w:r>
    </w:p>
    <w:p w:rsidR="002C29B1" w:rsidRPr="00743186" w:rsidRDefault="002C29B1" w:rsidP="002C29B1">
      <w:pPr>
        <w:ind w:firstLine="567"/>
      </w:pPr>
      <w:r w:rsidRPr="00743186">
        <w:t>Цели выделения зоны:</w:t>
      </w:r>
    </w:p>
    <w:p w:rsidR="002C29B1" w:rsidRPr="00743186" w:rsidRDefault="002C29B1" w:rsidP="002C29B1">
      <w:pPr>
        <w:ind w:firstLine="567"/>
      </w:pPr>
      <w:r w:rsidRPr="00743186">
        <w:t>развитие на основе существующих и вновь осваиваемых территорий населенных пунктов для размещения объектов, характерных для населенных пунктов – для объектов индивидуальной жилой застройки, включающих отдельно стоящие и блокированные индивидуальные (одноквартирные) жилые дома;</w:t>
      </w:r>
    </w:p>
    <w:p w:rsidR="002C29B1" w:rsidRPr="00743186" w:rsidRDefault="002C29B1" w:rsidP="002C29B1">
      <w:pPr>
        <w:ind w:firstLine="567"/>
      </w:pPr>
      <w:r w:rsidRPr="00743186">
        <w:t>развитие сферы социального обслуживания, обеспечивающей потребности жителей указанных территорий;</w:t>
      </w:r>
    </w:p>
    <w:p w:rsidR="002C29B1" w:rsidRPr="00743186" w:rsidRDefault="002C29B1" w:rsidP="002C29B1">
      <w:pPr>
        <w:ind w:firstLine="567"/>
      </w:pPr>
      <w:r w:rsidRPr="00743186">
        <w:t>создание условий для размещения необходимых объектов инженерной и транспортной инфраструктур.</w:t>
      </w:r>
    </w:p>
    <w:p w:rsidR="002C29B1" w:rsidRPr="00743186" w:rsidRDefault="002C29B1" w:rsidP="002C29B1">
      <w:pPr>
        <w:ind w:firstLine="567"/>
      </w:pPr>
      <w:r w:rsidRPr="00743186">
        <w:t>2. Объекты видов использования, отмеченных в пункте 1 настоящей статьи знаком &lt;*&gt;, могут размещаться только на земельных участках, непосредственно примыкающих к красным линиям улиц, дорог, площадей, проездов, набережных, бульваров, являющихся территориями общего пользования, за исключением внутриквартальных проездов, при отсутствии норм законодательства, запрещающих их размещение.</w:t>
      </w:r>
    </w:p>
    <w:p w:rsidR="002C29B1" w:rsidRPr="00743186" w:rsidRDefault="002C29B1" w:rsidP="002C29B1">
      <w:pPr>
        <w:ind w:firstLine="567"/>
      </w:pPr>
      <w:r w:rsidRPr="00743186">
        <w:t>3. Объекты видов использования, отмеченных в пункте 1 настоящей статьи знаком &lt;**&gt;, относятся к основным видам разрешенного использования при условии, что общая площадь объектов капитального строительства на соответствующих земельных участках не превышает 300 квадратных метров и не менее 150 квадратных метров. В случае если общая площадь объектов капитального строительства на соответствующих земельных участках превышает 300 квадратных метров или менее 150 квадратных метров, то объекты указанных видов использования относятся к условно разрешенным видам использования.</w:t>
      </w:r>
    </w:p>
    <w:p w:rsidR="002C29B1" w:rsidRPr="00743186" w:rsidRDefault="002C29B1" w:rsidP="002C29B1">
      <w:pPr>
        <w:ind w:firstLine="567"/>
      </w:pPr>
      <w:r w:rsidRPr="00743186">
        <w:t>4. Объекты видов использования, отмеченных в пункте 1 настоящей статьи знаком &lt;***&gt;, относятся к условно разрешенным видам использования при условии, что общая площадь объектов капитального строительства на соответствующих земельных участках превышает 300 квадратных метров или менее 150 квадратных метров. В случае если общая площадь объектов капитального строительства на соответствующих земельных участках не превышает 300 квадратных метров или не менее 150 квадратных метров, то объекты указанных видов использования относятся к основным видам разрешенного использования.</w:t>
      </w:r>
    </w:p>
    <w:p w:rsidR="002C29B1" w:rsidRPr="00743186" w:rsidRDefault="002C29B1" w:rsidP="002C29B1">
      <w:pPr>
        <w:ind w:firstLine="567"/>
      </w:pPr>
      <w:r w:rsidRPr="00743186">
        <w:t>5.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2C29B1" w:rsidRPr="00743186" w:rsidRDefault="002C29B1" w:rsidP="002C29B1">
      <w:pPr>
        <w:ind w:firstLine="567"/>
      </w:pPr>
      <w:r w:rsidRPr="00743186">
        <w:t>1) минимальная площадь земельных участков:</w:t>
      </w:r>
    </w:p>
    <w:p w:rsidR="002C29B1" w:rsidRPr="00743186" w:rsidRDefault="002C29B1" w:rsidP="002C29B1">
      <w:pPr>
        <w:ind w:firstLine="567"/>
      </w:pPr>
      <w:r w:rsidRPr="00743186">
        <w:t>для размещения индивидуального жилого дома коттеджного типа - 600 квадратных метров;</w:t>
      </w:r>
    </w:p>
    <w:p w:rsidR="002C29B1" w:rsidRPr="00743186" w:rsidRDefault="002C29B1" w:rsidP="002C29B1">
      <w:pPr>
        <w:ind w:firstLine="567"/>
      </w:pPr>
      <w:r w:rsidRPr="00743186">
        <w:t>для размещения одно-, двух-, трехэтажной блок секции жилого дома блокированного типа - 100 квадратных метров (без площади застройки);</w:t>
      </w:r>
    </w:p>
    <w:p w:rsidR="002C29B1" w:rsidRPr="00743186" w:rsidRDefault="002C29B1" w:rsidP="002C29B1">
      <w:pPr>
        <w:ind w:firstLine="567"/>
      </w:pPr>
      <w:r w:rsidRPr="00743186">
        <w:t xml:space="preserve">для размещения индивидуального жилого дома усадебного типа (индивидуальные (одноквартирные) жилые дома с правом содержания мелкого скота и птицы) - 1200 квадратных метров; </w:t>
      </w:r>
    </w:p>
    <w:p w:rsidR="002C29B1" w:rsidRPr="00743186" w:rsidRDefault="002C29B1" w:rsidP="002C29B1">
      <w:pPr>
        <w:ind w:firstLine="567"/>
      </w:pPr>
      <w:r w:rsidRPr="00743186">
        <w:t xml:space="preserve">для размещения объектов дошкольного, начального, общего и среднего (полного) общего образования - в соответствии с СанПиН 2.4.1.3049-13. "Санитарно-эпидемиологические требования к устройству, содержанию и организации режима работы дошкольных образовательных организаций" (утв. </w:t>
      </w:r>
      <w:hyperlink w:anchor="sub_0" w:history="1">
        <w:r w:rsidRPr="00743186">
          <w:t>постановлением</w:t>
        </w:r>
      </w:hyperlink>
      <w:r w:rsidRPr="00743186">
        <w:t xml:space="preserve"> Главного государственного санитарного врача РФ от 15 мая 2013 г. N 26),  СанПиН 2.4.2.2821-10. Санитарно-эпидемиологические требования к условиям и организации обучения в общеобразовательных учреждениях. (Зарегистрировано в Минюсте РФ 03.03.2011 N 19993)</w:t>
      </w:r>
    </w:p>
    <w:p w:rsidR="002C29B1" w:rsidRPr="00743186" w:rsidRDefault="002C29B1" w:rsidP="002C29B1">
      <w:pPr>
        <w:ind w:firstLine="567"/>
        <w:rPr>
          <w:bCs/>
        </w:rPr>
      </w:pPr>
      <w:r w:rsidRPr="00743186">
        <w:t xml:space="preserve">для размещения многоквартирных домов - в соответствии с </w:t>
      </w:r>
      <w:r w:rsidRPr="00743186">
        <w:rPr>
          <w:bCs/>
        </w:rPr>
        <w:t xml:space="preserve">п.3 статьи 17 части </w:t>
      </w:r>
      <w:r w:rsidRPr="00743186">
        <w:rPr>
          <w:bCs/>
          <w:lang w:val="en-US"/>
        </w:rPr>
        <w:t>II</w:t>
      </w:r>
      <w:r w:rsidRPr="00743186">
        <w:rPr>
          <w:bCs/>
        </w:rPr>
        <w:t xml:space="preserve"> настоящих Правил;</w:t>
      </w:r>
    </w:p>
    <w:p w:rsidR="002C29B1" w:rsidRPr="00743186" w:rsidRDefault="002C29B1" w:rsidP="002C29B1">
      <w:pPr>
        <w:ind w:firstLine="567"/>
      </w:pPr>
      <w:r w:rsidRPr="00743186">
        <w:t xml:space="preserve">для ведения личного подсобного хозяйства- 2000 квадратных метров; </w:t>
      </w:r>
    </w:p>
    <w:p w:rsidR="002C29B1" w:rsidRPr="00743186" w:rsidRDefault="002C29B1" w:rsidP="002C29B1">
      <w:pPr>
        <w:ind w:firstLine="567"/>
      </w:pPr>
      <w:r w:rsidRPr="00743186">
        <w:t xml:space="preserve">земельные участки огородничества - 400 квадратных метров; </w:t>
      </w:r>
    </w:p>
    <w:p w:rsidR="002C29B1" w:rsidRPr="00743186" w:rsidRDefault="002C29B1" w:rsidP="002C29B1">
      <w:pPr>
        <w:ind w:firstLine="567"/>
      </w:pPr>
      <w:r w:rsidRPr="00743186">
        <w:t xml:space="preserve">земельные участки садоводства- 600 квадратных метров; </w:t>
      </w:r>
    </w:p>
    <w:p w:rsidR="002C29B1" w:rsidRPr="00743186" w:rsidRDefault="002C29B1" w:rsidP="002C29B1">
      <w:pPr>
        <w:ind w:firstLine="567"/>
      </w:pPr>
      <w:r w:rsidRPr="00743186">
        <w:t>земельные участки садоводческих и огороднических обществ- 600 квадратных метров;</w:t>
      </w:r>
    </w:p>
    <w:p w:rsidR="002C29B1" w:rsidRPr="00743186" w:rsidRDefault="002C29B1" w:rsidP="002C29B1">
      <w:pPr>
        <w:ind w:firstLine="567"/>
      </w:pPr>
      <w:r w:rsidRPr="00743186">
        <w:t>для размещения объектов иных видов разрешенного использования - в соответствии с СП 42.13330.2011 "СНиП 2.07.01-89* Градостроительство. Планировка и застройка городских и сельских поселений" и со статьей 17 части II настоящих Правил;</w:t>
      </w:r>
    </w:p>
    <w:p w:rsidR="002C29B1" w:rsidRPr="00743186" w:rsidRDefault="002C29B1" w:rsidP="002C29B1">
      <w:pPr>
        <w:ind w:firstLine="567"/>
      </w:pPr>
      <w:r w:rsidRPr="00743186">
        <w:lastRenderedPageBreak/>
        <w:t>2) максимальная площадь земельных участков:</w:t>
      </w:r>
    </w:p>
    <w:p w:rsidR="002C29B1" w:rsidRPr="00743186" w:rsidRDefault="002C29B1" w:rsidP="002C29B1">
      <w:pPr>
        <w:ind w:firstLine="567"/>
      </w:pPr>
      <w:r w:rsidRPr="00743186">
        <w:t>для размещения индивидуального жилого дома коттеджного типа - 2000 квадратных метров;</w:t>
      </w:r>
    </w:p>
    <w:p w:rsidR="002C29B1" w:rsidRPr="00743186" w:rsidRDefault="002C29B1" w:rsidP="002C29B1">
      <w:pPr>
        <w:ind w:firstLine="567"/>
      </w:pPr>
      <w:r w:rsidRPr="00743186">
        <w:t>для размещения одно-, двух-, трехэтажной блок секции жилого дома блокированного типа - 800 квадратных метров;</w:t>
      </w:r>
    </w:p>
    <w:p w:rsidR="002C29B1" w:rsidRPr="00743186" w:rsidRDefault="002C29B1" w:rsidP="002C29B1">
      <w:pPr>
        <w:ind w:firstLine="567"/>
      </w:pPr>
      <w:r w:rsidRPr="00743186">
        <w:t xml:space="preserve">для размещения индивидуальных жилых домов усадебного типа (индивидуальные (одноквартирные) жилые дома с правом содержания мелкого скота и птицы) - 6000 квадратных метров </w:t>
      </w:r>
    </w:p>
    <w:p w:rsidR="002C29B1" w:rsidRPr="00743186" w:rsidRDefault="002C29B1" w:rsidP="002C29B1">
      <w:pPr>
        <w:ind w:firstLine="567"/>
      </w:pPr>
      <w:r w:rsidRPr="00743186">
        <w:t xml:space="preserve">для размещения объектов дошкольного, начального, общего и среднего (полного) общего образования - в соответствии с СанПиН 2.4.1.3049-13. "Санитарно-эпидемиологические требования к устройству, содержанию и организации режима работы дошкольных образовательных организаций" (утв. </w:t>
      </w:r>
      <w:hyperlink w:anchor="sub_0" w:history="1">
        <w:r w:rsidRPr="00743186">
          <w:t>постановлением</w:t>
        </w:r>
      </w:hyperlink>
      <w:r w:rsidRPr="00743186">
        <w:t xml:space="preserve"> Главного государственного санитарного врача РФ от 15 мая 2013 г. N 26),  СанПиН 2.4.2.2821-10. Санитарно-эпидемиологические требования к условиям и организации обучения в общеобразовательных учреждениях. (Зарегистрировано в Минюсте РФ 03.03.2011 N 19993)для размещения многоквартирных домов - в соответствии с п.3 статьи 17 части II настоящих Правил;</w:t>
      </w:r>
    </w:p>
    <w:p w:rsidR="002C29B1" w:rsidRPr="00743186" w:rsidRDefault="002C29B1" w:rsidP="002C29B1">
      <w:pPr>
        <w:ind w:firstLine="567"/>
      </w:pPr>
      <w:r w:rsidRPr="00743186">
        <w:t xml:space="preserve">для ведения личного подсобного хозяйства- 6000 квадратных метров; </w:t>
      </w:r>
    </w:p>
    <w:p w:rsidR="002C29B1" w:rsidRPr="00743186" w:rsidRDefault="002C29B1" w:rsidP="002C29B1">
      <w:pPr>
        <w:ind w:firstLine="567"/>
      </w:pPr>
      <w:r w:rsidRPr="00743186">
        <w:t xml:space="preserve">земельные участки огородничества – 2000 квадратных метров; </w:t>
      </w:r>
    </w:p>
    <w:p w:rsidR="002C29B1" w:rsidRPr="00743186" w:rsidRDefault="002C29B1" w:rsidP="002C29B1">
      <w:pPr>
        <w:ind w:firstLine="567"/>
      </w:pPr>
      <w:r w:rsidRPr="00743186">
        <w:t xml:space="preserve">земельные участки садоводства- 2000 квадратных метров; </w:t>
      </w:r>
    </w:p>
    <w:p w:rsidR="002C29B1" w:rsidRPr="00743186" w:rsidRDefault="002C29B1" w:rsidP="002C29B1">
      <w:pPr>
        <w:ind w:firstLine="567"/>
      </w:pPr>
      <w:r w:rsidRPr="00743186">
        <w:t>земельные участки садоводческих и огороднических обществ- 2000 квадратных метров;</w:t>
      </w:r>
    </w:p>
    <w:p w:rsidR="002C29B1" w:rsidRPr="00743186" w:rsidRDefault="002C29B1" w:rsidP="002C29B1">
      <w:pPr>
        <w:ind w:firstLine="567"/>
      </w:pPr>
      <w:r w:rsidRPr="00743186">
        <w:t>для размещения объектов иных видов разрешенного использования - в соответствии с СП 42.13330.2011 "СНиП 2.07.01-89* Градостроительство. Планировка и застройка городских и сельских поселений" и со статьей 17 части II настоящих Правил;</w:t>
      </w:r>
    </w:p>
    <w:p w:rsidR="002C29B1" w:rsidRPr="00743186" w:rsidRDefault="002C29B1" w:rsidP="002C29B1">
      <w:pPr>
        <w:ind w:firstLine="567"/>
      </w:pPr>
      <w:r w:rsidRPr="00743186">
        <w:t>3) предельное максимальное значение коэффициента использования территории:</w:t>
      </w:r>
    </w:p>
    <w:p w:rsidR="002C29B1" w:rsidRPr="00743186" w:rsidRDefault="002C29B1" w:rsidP="002C29B1">
      <w:pPr>
        <w:ind w:firstLine="567"/>
      </w:pPr>
      <w:r w:rsidRPr="00743186">
        <w:t>- для участков индивидуальной жилой застройки не устанавливается;</w:t>
      </w:r>
    </w:p>
    <w:p w:rsidR="002C29B1" w:rsidRPr="00743186" w:rsidRDefault="002C29B1" w:rsidP="002C29B1">
      <w:pPr>
        <w:ind w:firstLine="567"/>
      </w:pPr>
      <w:r w:rsidRPr="00743186">
        <w:t>4) минимальные отступы зданий, строений, сооружений от границ земельных участков:</w:t>
      </w:r>
    </w:p>
    <w:p w:rsidR="002C29B1" w:rsidRPr="00743186" w:rsidRDefault="002C29B1" w:rsidP="002C29B1">
      <w:pPr>
        <w:ind w:firstLine="567"/>
      </w:pPr>
      <w:r w:rsidRPr="00743186">
        <w:t xml:space="preserve">в случаях примыкания к соседним зданиям (при обязательном наличии брандмауэрных стен) - </w:t>
      </w:r>
      <w:smartTag w:uri="urn:schemas-microsoft-com:office:smarttags" w:element="metricconverter">
        <w:smartTagPr>
          <w:attr w:name="ProductID" w:val="0 метров"/>
        </w:smartTagPr>
        <w:r w:rsidRPr="00743186">
          <w:t>0 метров</w:t>
        </w:r>
      </w:smartTag>
      <w:r w:rsidRPr="00743186">
        <w:t>;</w:t>
      </w:r>
    </w:p>
    <w:p w:rsidR="002C29B1" w:rsidRPr="00743186" w:rsidRDefault="002C29B1" w:rsidP="002C29B1">
      <w:pPr>
        <w:ind w:firstLine="567"/>
      </w:pPr>
      <w:r w:rsidRPr="00743186">
        <w:t xml:space="preserve">в иных случаях - </w:t>
      </w:r>
      <w:smartTag w:uri="urn:schemas-microsoft-com:office:smarttags" w:element="metricconverter">
        <w:smartTagPr>
          <w:attr w:name="ProductID" w:val="3 метра"/>
        </w:smartTagPr>
        <w:r w:rsidRPr="00743186">
          <w:t>3 метра</w:t>
        </w:r>
      </w:smartTag>
      <w:r w:rsidRPr="00743186">
        <w:t>;</w:t>
      </w:r>
    </w:p>
    <w:p w:rsidR="002C29B1" w:rsidRPr="00743186" w:rsidRDefault="002C29B1" w:rsidP="002C29B1">
      <w:pPr>
        <w:ind w:firstLine="567"/>
      </w:pPr>
      <w:r w:rsidRPr="00743186">
        <w:t>5) максимальные выступы за красную линию частей зданий, строений сооружений устанавливаются в соответствии со статьей 20 части II настоящих Правил.</w:t>
      </w:r>
    </w:p>
    <w:p w:rsidR="002C29B1" w:rsidRPr="00743186" w:rsidRDefault="002C29B1" w:rsidP="002C29B1">
      <w:pPr>
        <w:ind w:firstLine="567"/>
      </w:pPr>
      <w:r w:rsidRPr="00743186">
        <w:t>6) максимальное количество этажей надземной части зданий, строений, сооружений на территории земельных участков - 3 этажа;</w:t>
      </w:r>
    </w:p>
    <w:p w:rsidR="002C29B1" w:rsidRPr="00743186" w:rsidRDefault="002C29B1" w:rsidP="002C29B1">
      <w:pPr>
        <w:ind w:firstLine="567"/>
      </w:pPr>
      <w:r w:rsidRPr="00743186">
        <w:t>7) максимальная высота зданий, строений, сооружений на территории земельных участков устанавливается не более 15 м.;</w:t>
      </w:r>
    </w:p>
    <w:p w:rsidR="002C29B1" w:rsidRPr="00743186" w:rsidRDefault="002C29B1" w:rsidP="002C29B1">
      <w:pPr>
        <w:ind w:firstLine="567"/>
      </w:pPr>
      <w:r w:rsidRPr="00743186">
        <w:t>8) максимальная общая площадь объектов капитального строительства нежилого назначения (за исключением объектов дошкольного, начального и среднего общего образования, включая объекты основных видов использования, на территории земельных участков - 300 квадратных метров;</w:t>
      </w:r>
    </w:p>
    <w:p w:rsidR="002C29B1" w:rsidRPr="00743186" w:rsidRDefault="002C29B1" w:rsidP="002C29B1">
      <w:pPr>
        <w:ind w:firstLine="567"/>
      </w:pPr>
      <w:r w:rsidRPr="00743186">
        <w:t>9) максимальный класс опасности (по санитарной классификации) объектов капитального строительства, размещаемых на территории зоны, - V;</w:t>
      </w:r>
    </w:p>
    <w:p w:rsidR="002C29B1" w:rsidRPr="00743186" w:rsidRDefault="002C29B1" w:rsidP="002C29B1">
      <w:pPr>
        <w:ind w:firstLine="567"/>
      </w:pPr>
      <w:r w:rsidRPr="00743186">
        <w:t>10) минимальные размеры озелененной территории земельных участков устанавливаются в соответствии со статьей 22 части II настоящих Правил;</w:t>
      </w:r>
    </w:p>
    <w:p w:rsidR="002C29B1" w:rsidRPr="00743186" w:rsidRDefault="002C29B1" w:rsidP="002C29B1">
      <w:pPr>
        <w:ind w:firstLine="567"/>
      </w:pPr>
      <w:r w:rsidRPr="00743186">
        <w:t>11) минимальное количество машино-мест для хранения индивидуального автотранспорта на территории земельных участков устанавливается в соответствии со статьей 23 части II настоящих Правил;</w:t>
      </w:r>
    </w:p>
    <w:p w:rsidR="002C29B1" w:rsidRPr="00743186" w:rsidRDefault="002C29B1" w:rsidP="002C29B1">
      <w:pPr>
        <w:ind w:firstLine="567"/>
      </w:pPr>
      <w:r w:rsidRPr="00743186">
        <w:t>6. В случае если земельный участок и объект капитального строительства расположены в границах действия ограничений, установленных в соответствии с законодательством Российской Федерации, правовой режим использования и застройки территории указанного земельного участка определяется совокупностью требований, указанных в настоящей статье, и ограничений, указанных в главе 3 части II настоящих Правил. При этом при совпадении ограничений, относящихся к одной и той же территории, применяется норма акта, имеющего наибольшую юридическую силу.</w:t>
      </w:r>
    </w:p>
    <w:p w:rsidR="002C29B1" w:rsidRPr="00743186" w:rsidRDefault="002C29B1" w:rsidP="002C29B1">
      <w:pPr>
        <w:ind w:firstLine="567"/>
      </w:pPr>
      <w:r w:rsidRPr="00743186">
        <w:t>7. В случае, если земельный участок и объект капитального строительства расположены:</w:t>
      </w:r>
    </w:p>
    <w:p w:rsidR="002C29B1" w:rsidRPr="00743186" w:rsidRDefault="002C29B1" w:rsidP="002C29B1">
      <w:pPr>
        <w:ind w:firstLine="567"/>
      </w:pPr>
      <w:r w:rsidRPr="00743186">
        <w:t>на территории планируемых территорий общего пользования;</w:t>
      </w:r>
    </w:p>
    <w:p w:rsidR="002C29B1" w:rsidRPr="00743186" w:rsidRDefault="002C29B1" w:rsidP="002C29B1">
      <w:pPr>
        <w:ind w:firstLine="567"/>
      </w:pPr>
      <w:r w:rsidRPr="00743186">
        <w:t>на территории зон планируемого размещения объектов местного значения,</w:t>
      </w:r>
    </w:p>
    <w:p w:rsidR="002C29B1" w:rsidRPr="00743186" w:rsidRDefault="002C29B1" w:rsidP="002C29B1">
      <w:pPr>
        <w:ind w:firstLine="567"/>
      </w:pPr>
      <w:r w:rsidRPr="00743186">
        <w:lastRenderedPageBreak/>
        <w:t>установленных по результатам разработки проектов планировки, проектов межевания эти земельные участки или их часть и объекты капитального строительства подлежат изъятию для муниципальных нужд полностью или частично в соответствии с процедурами, предусмотренными Гражданским, Жилищным и Земельным кодексами. Изъятие земельных участков проводится в составе работ по реализации «Генерального плана Синявинского городского поселения». В дальнейшем изменяются границы территориальной зоны.</w:t>
      </w:r>
    </w:p>
    <w:p w:rsidR="002C29B1" w:rsidRPr="00F532F5" w:rsidRDefault="002C29B1" w:rsidP="002C29B1">
      <w:pPr>
        <w:pStyle w:val="af5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532F5">
        <w:rPr>
          <w:rFonts w:ascii="Times New Roman" w:hAnsi="Times New Roman"/>
          <w:b/>
          <w:sz w:val="24"/>
          <w:szCs w:val="24"/>
        </w:rPr>
        <w:t>Основные, вспомогательные и условно разрешенные виды использования земельных участков и объектов капитального строительства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7"/>
        <w:gridCol w:w="8930"/>
      </w:tblGrid>
      <w:tr w:rsidR="002C29B1" w:rsidRPr="00743186" w:rsidTr="002C29B1">
        <w:trPr>
          <w:cantSplit/>
          <w:trHeight w:val="608"/>
        </w:trPr>
        <w:tc>
          <w:tcPr>
            <w:tcW w:w="540" w:type="dxa"/>
          </w:tcPr>
          <w:p w:rsidR="002C29B1" w:rsidRPr="00743186" w:rsidRDefault="002C29B1" w:rsidP="002C29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4318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743186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8957" w:type="dxa"/>
            <w:gridSpan w:val="2"/>
          </w:tcPr>
          <w:p w:rsidR="002C29B1" w:rsidRPr="00743186" w:rsidRDefault="002C29B1" w:rsidP="002C29B1">
            <w:pPr>
              <w:ind w:left="72"/>
              <w:jc w:val="center"/>
              <w:rPr>
                <w:b/>
              </w:rPr>
            </w:pPr>
            <w:r w:rsidRPr="00743186">
              <w:rPr>
                <w:b/>
              </w:rPr>
              <w:t xml:space="preserve">Наименование вида использования земельных участков </w:t>
            </w:r>
          </w:p>
          <w:p w:rsidR="002C29B1" w:rsidRPr="00743186" w:rsidRDefault="002C29B1" w:rsidP="002C29B1">
            <w:pPr>
              <w:ind w:left="72"/>
              <w:jc w:val="center"/>
              <w:rPr>
                <w:b/>
              </w:rPr>
            </w:pPr>
            <w:r w:rsidRPr="00743186">
              <w:rPr>
                <w:b/>
              </w:rPr>
              <w:t>и объектов капитального строительства</w:t>
            </w:r>
          </w:p>
        </w:tc>
      </w:tr>
      <w:tr w:rsidR="002C29B1" w:rsidRPr="00743186" w:rsidTr="002C29B1">
        <w:trPr>
          <w:cantSplit/>
          <w:trHeight w:val="208"/>
        </w:trPr>
        <w:tc>
          <w:tcPr>
            <w:tcW w:w="540" w:type="dxa"/>
          </w:tcPr>
          <w:p w:rsidR="002C29B1" w:rsidRPr="00743186" w:rsidRDefault="002C29B1" w:rsidP="002C29B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7" w:type="dxa"/>
            <w:gridSpan w:val="2"/>
          </w:tcPr>
          <w:p w:rsidR="002C29B1" w:rsidRPr="00743186" w:rsidRDefault="002C29B1" w:rsidP="002C29B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29B1" w:rsidRPr="00743186" w:rsidTr="002C29B1">
        <w:trPr>
          <w:cantSplit/>
          <w:trHeight w:val="240"/>
        </w:trPr>
        <w:tc>
          <w:tcPr>
            <w:tcW w:w="9497" w:type="dxa"/>
            <w:gridSpan w:val="3"/>
          </w:tcPr>
          <w:p w:rsidR="002C29B1" w:rsidRPr="00743186" w:rsidRDefault="002C29B1" w:rsidP="002C29B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1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2C29B1" w:rsidRPr="00743186" w:rsidTr="002C29B1">
        <w:trPr>
          <w:cantSplit/>
          <w:trHeight w:val="272"/>
        </w:trPr>
        <w:tc>
          <w:tcPr>
            <w:tcW w:w="9497" w:type="dxa"/>
            <w:gridSpan w:val="3"/>
          </w:tcPr>
          <w:p w:rsidR="002C29B1" w:rsidRPr="00743186" w:rsidRDefault="002C29B1" w:rsidP="002C29B1">
            <w:pPr>
              <w:jc w:val="center"/>
              <w:rPr>
                <w:color w:val="000000"/>
              </w:rPr>
            </w:pPr>
            <w:r w:rsidRPr="00743186">
              <w:rPr>
                <w:b/>
                <w:color w:val="000000"/>
              </w:rPr>
              <w:t>Жилая застройка</w:t>
            </w:r>
            <w:r w:rsidRPr="00743186">
              <w:rPr>
                <w:color w:val="000000"/>
              </w:rPr>
              <w:t>, в том числе:</w:t>
            </w:r>
          </w:p>
        </w:tc>
      </w:tr>
      <w:tr w:rsidR="002C29B1" w:rsidRPr="00743186" w:rsidTr="002C29B1">
        <w:trPr>
          <w:cantSplit/>
          <w:trHeight w:val="279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pStyle w:val="ConsPlusCell"/>
              <w:widowControl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74318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i/>
                <w:color w:val="000000"/>
              </w:rPr>
            </w:pPr>
            <w:r w:rsidRPr="00743186">
              <w:rPr>
                <w:i/>
                <w:color w:val="000000"/>
              </w:rPr>
              <w:t>для индивидуального жилищного строительства, в том числе:</w:t>
            </w:r>
          </w:p>
        </w:tc>
      </w:tr>
      <w:tr w:rsidR="002C29B1" w:rsidRPr="00743186" w:rsidTr="002C29B1">
        <w:trPr>
          <w:cantSplit/>
          <w:trHeight w:val="240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</w:tc>
      </w:tr>
      <w:tr w:rsidR="002C29B1" w:rsidRPr="00743186" w:rsidTr="002C29B1">
        <w:trPr>
          <w:cantSplit/>
          <w:trHeight w:val="196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rPr>
                <w:i/>
                <w:color w:val="000000"/>
              </w:rPr>
            </w:pPr>
            <w:r w:rsidRPr="00743186">
              <w:rPr>
                <w:i/>
                <w:color w:val="000000"/>
              </w:rPr>
              <w:t>2.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i/>
                <w:color w:val="000000"/>
              </w:rPr>
            </w:pPr>
            <w:r w:rsidRPr="00743186">
              <w:rPr>
                <w:i/>
                <w:color w:val="000000"/>
              </w:rPr>
              <w:t xml:space="preserve">блокированная жилая застройка, в том числе: </w:t>
            </w:r>
          </w:p>
        </w:tc>
      </w:tr>
      <w:tr w:rsidR="002C29B1" w:rsidRPr="00743186" w:rsidTr="002C29B1">
        <w:trPr>
          <w:cantSplit/>
          <w:trHeight w:val="1364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pStyle w:val="ConsPlusCell"/>
              <w:widowControl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43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i/>
                <w:color w:val="000000"/>
              </w:rPr>
            </w:pPr>
            <w:r w:rsidRPr="00743186">
              <w:rPr>
                <w:color w:val="000000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</w:tc>
      </w:tr>
      <w:tr w:rsidR="002C29B1" w:rsidRPr="00743186" w:rsidTr="002C29B1">
        <w:trPr>
          <w:cantSplit/>
          <w:trHeight w:val="245"/>
        </w:trPr>
        <w:tc>
          <w:tcPr>
            <w:tcW w:w="9497" w:type="dxa"/>
            <w:gridSpan w:val="3"/>
          </w:tcPr>
          <w:p w:rsidR="002C29B1" w:rsidRPr="00743186" w:rsidRDefault="002C29B1" w:rsidP="002C29B1">
            <w:pPr>
              <w:jc w:val="center"/>
              <w:rPr>
                <w:i/>
                <w:color w:val="000000"/>
              </w:rPr>
            </w:pPr>
            <w:r w:rsidRPr="00743186">
              <w:rPr>
                <w:b/>
                <w:color w:val="000000"/>
              </w:rPr>
              <w:t>Образование и просвещение</w:t>
            </w:r>
            <w:r w:rsidRPr="00743186">
              <w:rPr>
                <w:color w:val="000000"/>
              </w:rPr>
              <w:t>, в том числе:</w:t>
            </w:r>
          </w:p>
        </w:tc>
      </w:tr>
      <w:tr w:rsidR="002C29B1" w:rsidRPr="00743186" w:rsidTr="002C29B1">
        <w:trPr>
          <w:cantSplit/>
          <w:trHeight w:val="240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3.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i/>
                <w:color w:val="000000"/>
              </w:rPr>
            </w:pPr>
            <w:r w:rsidRPr="00743186">
              <w:rPr>
                <w:i/>
                <w:color w:val="000000"/>
              </w:rPr>
              <w:t>дошкольное, начальное и среднее общее образование, в том числе:</w:t>
            </w:r>
          </w:p>
        </w:tc>
      </w:tr>
      <w:tr w:rsidR="002C29B1" w:rsidRPr="00743186" w:rsidTr="002C29B1">
        <w:trPr>
          <w:cantSplit/>
          <w:trHeight w:val="240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3.1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i/>
                <w:color w:val="000000"/>
              </w:rPr>
            </w:pPr>
            <w:r w:rsidRPr="00743186">
              <w:rPr>
                <w:color w:val="000000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</w:p>
        </w:tc>
      </w:tr>
      <w:tr w:rsidR="002C29B1" w:rsidRPr="00743186" w:rsidTr="002C29B1">
        <w:trPr>
          <w:cantSplit/>
          <w:trHeight w:val="208"/>
        </w:trPr>
        <w:tc>
          <w:tcPr>
            <w:tcW w:w="540" w:type="dxa"/>
          </w:tcPr>
          <w:p w:rsidR="002C29B1" w:rsidRPr="00743186" w:rsidRDefault="002C29B1" w:rsidP="002C29B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57" w:type="dxa"/>
            <w:gridSpan w:val="2"/>
          </w:tcPr>
          <w:p w:rsidR="002C29B1" w:rsidRPr="00743186" w:rsidRDefault="002C29B1" w:rsidP="002C29B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C29B1" w:rsidRPr="00743186" w:rsidTr="002C29B1">
        <w:trPr>
          <w:cantSplit/>
          <w:trHeight w:val="240"/>
        </w:trPr>
        <w:tc>
          <w:tcPr>
            <w:tcW w:w="9497" w:type="dxa"/>
            <w:gridSpan w:val="3"/>
          </w:tcPr>
          <w:p w:rsidR="002C29B1" w:rsidRPr="00743186" w:rsidRDefault="002C29B1" w:rsidP="002C29B1">
            <w:pPr>
              <w:jc w:val="center"/>
              <w:rPr>
                <w:i/>
                <w:color w:val="000000"/>
              </w:rPr>
            </w:pPr>
            <w:r w:rsidRPr="00743186">
              <w:rPr>
                <w:b/>
                <w:color w:val="000000"/>
              </w:rPr>
              <w:t xml:space="preserve">Обслуживание жилой застройки, </w:t>
            </w:r>
            <w:r w:rsidRPr="00743186">
              <w:rPr>
                <w:color w:val="000000"/>
              </w:rPr>
              <w:t>в том числе:</w:t>
            </w:r>
          </w:p>
        </w:tc>
      </w:tr>
      <w:tr w:rsidR="002C29B1" w:rsidRPr="00743186" w:rsidTr="002C29B1">
        <w:trPr>
          <w:cantSplit/>
          <w:trHeight w:val="240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4.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i/>
                <w:color w:val="000000"/>
              </w:rPr>
            </w:pPr>
            <w:r w:rsidRPr="00743186">
              <w:rPr>
                <w:i/>
                <w:color w:val="000000"/>
              </w:rPr>
              <w:t>размещение объектов капитального строительства,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зоны, в том числе:</w:t>
            </w:r>
          </w:p>
        </w:tc>
      </w:tr>
      <w:tr w:rsidR="002C29B1" w:rsidRPr="00743186" w:rsidTr="002C29B1">
        <w:trPr>
          <w:cantSplit/>
          <w:trHeight w:val="242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4.1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коммунальное обслуживание</w:t>
            </w:r>
          </w:p>
        </w:tc>
      </w:tr>
      <w:tr w:rsidR="002C29B1" w:rsidRPr="00743186" w:rsidTr="002C29B1">
        <w:trPr>
          <w:cantSplit/>
          <w:trHeight w:val="200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4.2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социальное обслуживание &lt;*&gt;&lt;**&gt;</w:t>
            </w:r>
          </w:p>
        </w:tc>
      </w:tr>
      <w:tr w:rsidR="002C29B1" w:rsidRPr="00743186" w:rsidTr="002C29B1">
        <w:trPr>
          <w:cantSplit/>
          <w:trHeight w:val="267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4.3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бытовое обслуживание&lt;*&gt;&lt;**&gt;</w:t>
            </w:r>
          </w:p>
        </w:tc>
      </w:tr>
      <w:tr w:rsidR="002C29B1" w:rsidRPr="00743186" w:rsidTr="002C29B1">
        <w:trPr>
          <w:cantSplit/>
          <w:trHeight w:val="315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4.4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магазины&lt;*&gt;&lt;**&gt;</w:t>
            </w:r>
          </w:p>
        </w:tc>
      </w:tr>
      <w:tr w:rsidR="002C29B1" w:rsidRPr="00743186" w:rsidTr="002C29B1">
        <w:trPr>
          <w:cantSplit/>
          <w:trHeight w:val="264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4.5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общественное питание &lt;*&gt;&lt;**&gt;</w:t>
            </w:r>
          </w:p>
        </w:tc>
      </w:tr>
      <w:tr w:rsidR="002C29B1" w:rsidRPr="00743186" w:rsidTr="002C29B1">
        <w:trPr>
          <w:cantSplit/>
          <w:trHeight w:val="315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4.6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обеспечение внутреннего правопорядка&lt;*&gt;&lt;**&gt;</w:t>
            </w:r>
          </w:p>
        </w:tc>
      </w:tr>
      <w:tr w:rsidR="002C29B1" w:rsidRPr="00743186" w:rsidTr="002C29B1">
        <w:trPr>
          <w:cantSplit/>
          <w:trHeight w:val="315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5.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i/>
                <w:color w:val="000000"/>
              </w:rPr>
            </w:pPr>
            <w:r w:rsidRPr="00743186">
              <w:rPr>
                <w:i/>
                <w:color w:val="000000"/>
              </w:rPr>
              <w:t>для ведения личного подсобного хозяйства</w:t>
            </w:r>
          </w:p>
        </w:tc>
      </w:tr>
      <w:tr w:rsidR="002C29B1" w:rsidRPr="00743186" w:rsidTr="002C29B1">
        <w:trPr>
          <w:cantSplit/>
          <w:trHeight w:val="212"/>
        </w:trPr>
        <w:tc>
          <w:tcPr>
            <w:tcW w:w="567" w:type="dxa"/>
            <w:gridSpan w:val="2"/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6.</w:t>
            </w:r>
          </w:p>
        </w:tc>
        <w:tc>
          <w:tcPr>
            <w:tcW w:w="8930" w:type="dxa"/>
          </w:tcPr>
          <w:p w:rsidR="002C29B1" w:rsidRPr="00743186" w:rsidRDefault="002C29B1" w:rsidP="002C29B1">
            <w:pPr>
              <w:rPr>
                <w:i/>
                <w:color w:val="000000"/>
              </w:rPr>
            </w:pPr>
            <w:r w:rsidRPr="00743186">
              <w:rPr>
                <w:i/>
                <w:iCs/>
                <w:color w:val="000000"/>
              </w:rPr>
              <w:t>садоводство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ind w:left="11" w:firstLine="61"/>
            </w:pPr>
            <w:r w:rsidRPr="00743186"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r w:rsidRPr="00743186">
              <w:t>2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0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jc w:val="center"/>
              <w:rPr>
                <w:b/>
              </w:rPr>
            </w:pPr>
            <w:r w:rsidRPr="00743186">
              <w:rPr>
                <w:b/>
              </w:rPr>
              <w:t>Вспомогательные виды разрешенного использования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7.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i/>
                <w:iCs/>
                <w:color w:val="000000"/>
              </w:rPr>
            </w:pPr>
            <w:r w:rsidRPr="00743186">
              <w:rPr>
                <w:i/>
                <w:iCs/>
                <w:color w:val="000000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8.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i/>
                <w:iCs/>
                <w:color w:val="000000"/>
              </w:rPr>
            </w:pPr>
            <w:r w:rsidRPr="00743186">
              <w:rPr>
                <w:i/>
                <w:iCs/>
                <w:color w:val="000000"/>
              </w:rPr>
              <w:t>размещение индивидуальных гаражей и подсобных сооружений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9.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i/>
                <w:iCs/>
                <w:color w:val="000000"/>
              </w:rPr>
            </w:pPr>
            <w:r w:rsidRPr="00743186">
              <w:rPr>
                <w:i/>
                <w:iCs/>
                <w:color w:val="000000"/>
              </w:rPr>
              <w:t>разведение декоративных и плодовых деревьев, овощных и ягодных культур;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10.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i/>
                <w:iCs/>
                <w:color w:val="000000"/>
              </w:rPr>
            </w:pPr>
            <w:r w:rsidRPr="00743186">
              <w:rPr>
                <w:i/>
                <w:iCs/>
                <w:color w:val="000000"/>
              </w:rPr>
              <w:t>размещение индивидуальных гаражей и иных вспомогательных сооружений;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t>11.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i/>
                <w:iCs/>
                <w:color w:val="000000"/>
              </w:rPr>
            </w:pPr>
            <w:r w:rsidRPr="00743186">
              <w:rPr>
                <w:i/>
                <w:iCs/>
                <w:color w:val="000000"/>
              </w:rPr>
              <w:t>обустройство спортивных и детских площадок, площадок отдыха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color w:val="000000"/>
              </w:rPr>
              <w:lastRenderedPageBreak/>
              <w:t>12.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i/>
                <w:iCs/>
                <w:color w:val="000000"/>
              </w:rPr>
            </w:pPr>
            <w:r w:rsidRPr="00743186">
              <w:rPr>
                <w:i/>
                <w:iCs/>
                <w:color w:val="000000"/>
              </w:rPr>
              <w:t>для размещения иных объектов технологически или функционально связанных с объектами, имеющими основной и условно разрешенный вид использования или обеспечивающих их безопасность в соответствии с нормативно-техническими документами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0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jc w:val="center"/>
              <w:rPr>
                <w:b/>
                <w:color w:val="000000"/>
              </w:rPr>
            </w:pPr>
            <w:r w:rsidRPr="00743186">
              <w:rPr>
                <w:b/>
                <w:color w:val="000000"/>
              </w:rPr>
              <w:t>Условно разрешенные виды использования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ind w:left="-800" w:right="-70"/>
              <w:rPr>
                <w:color w:val="000000"/>
              </w:rPr>
            </w:pPr>
            <w:r w:rsidRPr="00743186">
              <w:rPr>
                <w:color w:val="000000"/>
                <w:lang w:val="en-US"/>
              </w:rPr>
              <w:t>1</w:t>
            </w:r>
            <w:r w:rsidRPr="00743186">
              <w:rPr>
                <w:color w:val="000000"/>
              </w:rPr>
              <w:t>3.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i/>
                <w:color w:val="000000"/>
              </w:rPr>
            </w:pPr>
            <w:r w:rsidRPr="00743186">
              <w:rPr>
                <w:i/>
                <w:iCs/>
                <w:color w:val="000000"/>
              </w:rPr>
              <w:t>среднеэтажная жилая застройка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ind w:left="-800" w:right="-70"/>
              <w:rPr>
                <w:color w:val="000000"/>
              </w:rPr>
            </w:pPr>
            <w:r w:rsidRPr="00743186">
              <w:rPr>
                <w:color w:val="000000"/>
              </w:rPr>
              <w:t>14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color w:val="000000"/>
              </w:rPr>
            </w:pPr>
            <w:r w:rsidRPr="00743186">
              <w:rPr>
                <w:i/>
                <w:iCs/>
                <w:color w:val="000000"/>
              </w:rPr>
              <w:t>многоэтажная жилая застройка (высотная застройка)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ind w:left="-800"/>
              <w:rPr>
                <w:color w:val="000000"/>
              </w:rPr>
            </w:pPr>
            <w:r w:rsidRPr="00743186">
              <w:rPr>
                <w:color w:val="000000"/>
                <w:lang w:val="en-US"/>
              </w:rPr>
              <w:t>1</w:t>
            </w:r>
            <w:r w:rsidRPr="00743186">
              <w:rPr>
                <w:color w:val="000000"/>
              </w:rPr>
              <w:t>5.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i/>
                <w:color w:val="000000"/>
              </w:rPr>
            </w:pPr>
            <w:r w:rsidRPr="00743186">
              <w:rPr>
                <w:i/>
                <w:iCs/>
                <w:color w:val="000000"/>
              </w:rPr>
              <w:t>религиозное использование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02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ind w:left="-800"/>
              <w:rPr>
                <w:color w:val="000000"/>
              </w:rPr>
            </w:pPr>
            <w:r w:rsidRPr="00743186">
              <w:rPr>
                <w:color w:val="000000"/>
              </w:rPr>
              <w:t>16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i/>
                <w:iCs/>
                <w:color w:val="000000"/>
              </w:rPr>
            </w:pPr>
            <w:r w:rsidRPr="00743186">
              <w:rPr>
                <w:i/>
                <w:iCs/>
                <w:color w:val="000000"/>
              </w:rPr>
              <w:t>амбулаторно-поликлиническое обслуживание:</w:t>
            </w:r>
          </w:p>
          <w:p w:rsidR="002C29B1" w:rsidRPr="00743186" w:rsidRDefault="002C29B1" w:rsidP="002C29B1">
            <w:pPr>
              <w:rPr>
                <w:i/>
                <w:iCs/>
                <w:color w:val="000000"/>
              </w:rPr>
            </w:pPr>
            <w:r w:rsidRPr="00743186">
              <w:rPr>
                <w:color w:val="000000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(фельдшерские пункты, пункты здравоохранения, центры матери и ребенка, диагностические центры, молочные кухни)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8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ind w:left="-800"/>
              <w:rPr>
                <w:color w:val="000000"/>
              </w:rPr>
            </w:pPr>
            <w:r w:rsidRPr="00743186">
              <w:rPr>
                <w:color w:val="000000"/>
              </w:rPr>
              <w:t>17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i/>
                <w:iCs/>
                <w:color w:val="000000"/>
              </w:rPr>
            </w:pPr>
            <w:r w:rsidRPr="00743186">
              <w:rPr>
                <w:color w:val="000000"/>
              </w:rPr>
              <w:t>социальное обслуживание &lt;*&gt;&lt;***&gt;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2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ind w:left="-800"/>
              <w:rPr>
                <w:color w:val="000000"/>
              </w:rPr>
            </w:pPr>
            <w:r w:rsidRPr="00743186">
              <w:rPr>
                <w:color w:val="000000"/>
              </w:rPr>
              <w:t>18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i/>
                <w:iCs/>
                <w:color w:val="000000"/>
              </w:rPr>
            </w:pPr>
            <w:r w:rsidRPr="00743186">
              <w:rPr>
                <w:color w:val="000000"/>
              </w:rPr>
              <w:t>магазины&lt;*&gt;&lt;***&gt;</w:t>
            </w:r>
          </w:p>
        </w:tc>
      </w:tr>
      <w:tr w:rsidR="002C29B1" w:rsidRPr="00743186" w:rsidTr="002C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02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ind w:left="-800"/>
              <w:rPr>
                <w:color w:val="000000"/>
              </w:rPr>
            </w:pPr>
            <w:r w:rsidRPr="00743186">
              <w:rPr>
                <w:color w:val="000000"/>
              </w:rPr>
              <w:t>19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B1" w:rsidRPr="00743186" w:rsidRDefault="002C29B1" w:rsidP="002C29B1">
            <w:pPr>
              <w:rPr>
                <w:i/>
                <w:iCs/>
                <w:color w:val="000000"/>
              </w:rPr>
            </w:pPr>
            <w:r w:rsidRPr="00743186">
              <w:rPr>
                <w:color w:val="000000"/>
              </w:rPr>
              <w:t>общественное питание&lt;*&gt;&lt;***&gt;</w:t>
            </w:r>
          </w:p>
        </w:tc>
      </w:tr>
    </w:tbl>
    <w:p w:rsidR="002C29B1" w:rsidRPr="00743186" w:rsidRDefault="002C29B1" w:rsidP="002C29B1">
      <w:pPr>
        <w:ind w:firstLine="567"/>
        <w:jc w:val="center"/>
      </w:pPr>
    </w:p>
    <w:p w:rsidR="00C927A0" w:rsidRPr="00F532F5" w:rsidRDefault="00BC0924" w:rsidP="00B80DBC">
      <w:pPr>
        <w:ind w:firstLine="567"/>
        <w:rPr>
          <w:szCs w:val="24"/>
        </w:rPr>
      </w:pPr>
      <w:r w:rsidRPr="00F532F5">
        <w:rPr>
          <w:b/>
          <w:szCs w:val="24"/>
        </w:rPr>
        <w:t>А</w:t>
      </w:r>
      <w:r w:rsidR="00C927A0" w:rsidRPr="00F532F5">
        <w:rPr>
          <w:szCs w:val="24"/>
        </w:rPr>
        <w:t>укцион</w:t>
      </w:r>
      <w:r w:rsidRPr="00F532F5">
        <w:rPr>
          <w:szCs w:val="24"/>
        </w:rPr>
        <w:t xml:space="preserve"> проводится </w:t>
      </w:r>
      <w:r w:rsidR="00C927A0" w:rsidRPr="00F532F5">
        <w:rPr>
          <w:szCs w:val="24"/>
        </w:rPr>
        <w:t xml:space="preserve"> открытый по форме подачи </w:t>
      </w:r>
      <w:r w:rsidRPr="00F532F5">
        <w:rPr>
          <w:szCs w:val="24"/>
        </w:rPr>
        <w:t>предложений</w:t>
      </w:r>
      <w:r w:rsidR="00C927A0" w:rsidRPr="00F532F5">
        <w:rPr>
          <w:szCs w:val="24"/>
        </w:rPr>
        <w:t xml:space="preserve"> о цене земельного участка</w:t>
      </w:r>
      <w:r w:rsidR="003D4CD6" w:rsidRPr="00F532F5">
        <w:rPr>
          <w:szCs w:val="24"/>
        </w:rPr>
        <w:t>.</w:t>
      </w:r>
    </w:p>
    <w:p w:rsidR="00B80DBC" w:rsidRPr="00F532F5" w:rsidRDefault="00172585" w:rsidP="00B80DBC">
      <w:pPr>
        <w:ind w:firstLine="567"/>
        <w:rPr>
          <w:szCs w:val="24"/>
        </w:rPr>
      </w:pPr>
      <w:r w:rsidRPr="00F532F5">
        <w:rPr>
          <w:spacing w:val="4"/>
          <w:szCs w:val="24"/>
        </w:rPr>
        <w:t>Извещение о проведении аукциона размещается на официал</w:t>
      </w:r>
      <w:r w:rsidR="00BC0924" w:rsidRPr="00F532F5">
        <w:rPr>
          <w:spacing w:val="4"/>
          <w:szCs w:val="24"/>
        </w:rPr>
        <w:t>ьном сайте Российской Федерации</w:t>
      </w:r>
      <w:r w:rsidRPr="00F532F5">
        <w:rPr>
          <w:spacing w:val="4"/>
          <w:szCs w:val="24"/>
        </w:rPr>
        <w:t xml:space="preserve"> </w:t>
      </w:r>
      <w:r w:rsidR="0012315E" w:rsidRPr="00F532F5">
        <w:rPr>
          <w:spacing w:val="4"/>
          <w:szCs w:val="24"/>
        </w:rPr>
        <w:t>по адресу</w:t>
      </w:r>
      <w:r w:rsidRPr="00F532F5">
        <w:rPr>
          <w:spacing w:val="4"/>
          <w:szCs w:val="24"/>
        </w:rPr>
        <w:t xml:space="preserve">: </w:t>
      </w:r>
      <w:hyperlink r:id="rId8" w:history="1">
        <w:r w:rsidR="00385732" w:rsidRPr="00F532F5">
          <w:rPr>
            <w:rStyle w:val="ac"/>
            <w:color w:val="auto"/>
            <w:spacing w:val="4"/>
            <w:szCs w:val="24"/>
            <w:u w:val="none"/>
          </w:rPr>
          <w:t>www.torgi.gov.ru</w:t>
        </w:r>
      </w:hyperlink>
      <w:r w:rsidRPr="00F532F5">
        <w:rPr>
          <w:spacing w:val="4"/>
          <w:szCs w:val="24"/>
        </w:rPr>
        <w:t>.</w:t>
      </w:r>
      <w:r w:rsidR="00B80DBC" w:rsidRPr="00F532F5">
        <w:rPr>
          <w:szCs w:val="24"/>
        </w:rPr>
        <w:t>, на сайте МО Синявинско</w:t>
      </w:r>
      <w:r w:rsidR="001450B4">
        <w:rPr>
          <w:szCs w:val="24"/>
        </w:rPr>
        <w:t>е городское поселение, в газете.</w:t>
      </w:r>
    </w:p>
    <w:p w:rsidR="00F92C15" w:rsidRPr="00F532F5" w:rsidRDefault="00F92C15" w:rsidP="00F92C15">
      <w:pPr>
        <w:ind w:firstLine="567"/>
        <w:rPr>
          <w:szCs w:val="24"/>
        </w:rPr>
      </w:pPr>
      <w:r w:rsidRPr="00F532F5">
        <w:rPr>
          <w:szCs w:val="24"/>
        </w:rPr>
        <w:t>На основании статьи 39.12 Земельного кодекса Российской Федерации от 25.10.2001 № 136-ФЗ в аукционе могут принимать участие только граждане, своевременно подавшие заявку на участие в аукционе, представившие все необходимые документы в соответствии с требованиями настоящего извещения и обеспечившие поступление задатка в установленные настоящим извещением сроки, на лицевой счет для учета операций со средствами, поступающими во временное распоряжение организатора аукциона.</w:t>
      </w:r>
    </w:p>
    <w:p w:rsidR="00F92C15" w:rsidRPr="00F532F5" w:rsidRDefault="00F92C15" w:rsidP="00F92C15">
      <w:pPr>
        <w:ind w:firstLine="567"/>
        <w:rPr>
          <w:szCs w:val="24"/>
        </w:rPr>
      </w:pPr>
      <w:r w:rsidRPr="00F532F5">
        <w:rPr>
          <w:szCs w:val="24"/>
        </w:rPr>
        <w:t>Для участия в аукционе необходимо представить заявку по установленной форме, приведенной в приложении, а также все необходимые документы в соответствии  с  п.1 ст.39.12 ЗК РФ.</w:t>
      </w:r>
    </w:p>
    <w:p w:rsidR="00F92C15" w:rsidRPr="00F532F5" w:rsidRDefault="00F92C15" w:rsidP="00F92C15">
      <w:pPr>
        <w:ind w:firstLine="567"/>
        <w:rPr>
          <w:szCs w:val="24"/>
        </w:rPr>
      </w:pPr>
      <w:r w:rsidRPr="00F532F5">
        <w:rPr>
          <w:szCs w:val="24"/>
        </w:rPr>
        <w:t>Сведения о форме заявки для участия в аукционе и порядке её оформления:</w:t>
      </w:r>
    </w:p>
    <w:p w:rsidR="00F92C15" w:rsidRPr="00F532F5" w:rsidRDefault="00F92C15" w:rsidP="00F92C15">
      <w:pPr>
        <w:ind w:firstLine="567"/>
        <w:rPr>
          <w:szCs w:val="24"/>
        </w:rPr>
      </w:pPr>
      <w:r w:rsidRPr="00F532F5">
        <w:rPr>
          <w:szCs w:val="24"/>
        </w:rPr>
        <w:t xml:space="preserve">Форма заявки для участия  в аукционе утверждена распоряжением КУМИ. В заявке указываются  реквизиты претендента, а также реквизиты счета для возврата задатка. Заявка на участие в торгах должна быть заполнена на русском языке, текст должен быть четким и читаемым. </w:t>
      </w:r>
    </w:p>
    <w:p w:rsidR="00F92C15" w:rsidRPr="00F532F5" w:rsidRDefault="00F92C15" w:rsidP="00F92C15">
      <w:pPr>
        <w:ind w:firstLine="567"/>
        <w:rPr>
          <w:szCs w:val="24"/>
        </w:rPr>
      </w:pPr>
      <w:r w:rsidRPr="00F532F5">
        <w:rPr>
          <w:szCs w:val="24"/>
        </w:rPr>
        <w:t>Одновременно к заявке прилагаются:</w:t>
      </w:r>
    </w:p>
    <w:p w:rsidR="00F92C15" w:rsidRPr="00F532F5" w:rsidRDefault="00F92C15" w:rsidP="00F92C15">
      <w:pPr>
        <w:ind w:firstLine="567"/>
        <w:rPr>
          <w:szCs w:val="24"/>
        </w:rPr>
      </w:pPr>
      <w:r w:rsidRPr="00F532F5">
        <w:rPr>
          <w:szCs w:val="24"/>
        </w:rPr>
        <w:t>1) копия документа, удостоверяющего личность заявителя (предоставляются копии всех страниц);</w:t>
      </w:r>
    </w:p>
    <w:p w:rsidR="00F92C15" w:rsidRPr="00F532F5" w:rsidRDefault="00F92C15" w:rsidP="00F92C15">
      <w:pPr>
        <w:ind w:firstLine="567"/>
        <w:rPr>
          <w:szCs w:val="24"/>
        </w:rPr>
      </w:pPr>
      <w:r w:rsidRPr="00F532F5">
        <w:rPr>
          <w:szCs w:val="24"/>
        </w:rPr>
        <w:t>2) документы, подтверждающие внесение задатка;</w:t>
      </w:r>
    </w:p>
    <w:p w:rsidR="00F92C15" w:rsidRPr="00F532F5" w:rsidRDefault="00F92C15" w:rsidP="00F92C15">
      <w:pPr>
        <w:ind w:firstLine="567"/>
        <w:rPr>
          <w:szCs w:val="24"/>
        </w:rPr>
      </w:pPr>
      <w:r w:rsidRPr="00F532F5">
        <w:rPr>
          <w:szCs w:val="24"/>
        </w:rPr>
        <w:t>3) доверенность (если от заявителя действует доверенное лицо).</w:t>
      </w:r>
    </w:p>
    <w:p w:rsidR="00F92C15" w:rsidRPr="00F532F5" w:rsidRDefault="00F92C15" w:rsidP="00F92C15">
      <w:pPr>
        <w:ind w:firstLine="567"/>
        <w:rPr>
          <w:szCs w:val="24"/>
        </w:rPr>
      </w:pPr>
      <w:r w:rsidRPr="00F532F5">
        <w:rPr>
          <w:szCs w:val="24"/>
        </w:rPr>
        <w:t>Заявки с прилагаемыми к ним документами, поданные с нарушением установленного срока, не регистрируются.</w:t>
      </w:r>
    </w:p>
    <w:p w:rsidR="00F92C15" w:rsidRPr="00F532F5" w:rsidRDefault="00F92C15" w:rsidP="00F92C15">
      <w:pPr>
        <w:ind w:firstLine="567"/>
        <w:rPr>
          <w:szCs w:val="24"/>
        </w:rPr>
      </w:pPr>
      <w:r w:rsidRPr="00F532F5">
        <w:rPr>
          <w:szCs w:val="24"/>
        </w:rPr>
        <w:t>Один заявитель вправе подать только одну заявку на участие в аукционе.</w:t>
      </w:r>
    </w:p>
    <w:p w:rsidR="00F92C15" w:rsidRPr="00F532F5" w:rsidRDefault="00F92C15" w:rsidP="00F92C15">
      <w:pPr>
        <w:ind w:firstLine="567"/>
        <w:rPr>
          <w:szCs w:val="24"/>
        </w:rPr>
      </w:pPr>
      <w:r w:rsidRPr="00F532F5">
        <w:rPr>
          <w:szCs w:val="24"/>
        </w:rPr>
        <w:t>Заявки с прилагаемыми к ней документами регистрируются организатором аукциона в журнале приема заявок с присвоением каждой заявке номера и указанием даты и времени подачи документов. На каждом экземпляре заявки организатором аукциона делается отметка о принятии заявки с указанием ее номера, даты и времени принятия.</w:t>
      </w:r>
    </w:p>
    <w:p w:rsidR="00F92C15" w:rsidRPr="00D47E2E" w:rsidRDefault="00C21151" w:rsidP="00F92C15">
      <w:pPr>
        <w:ind w:firstLine="567"/>
        <w:rPr>
          <w:szCs w:val="24"/>
        </w:rPr>
      </w:pPr>
      <w:r w:rsidRPr="001450B4">
        <w:rPr>
          <w:i/>
          <w:szCs w:val="24"/>
        </w:rPr>
        <w:t>Заявки на участие, с прилагаемыми к ним документами принимаются на бумажном носителе при личном обращении претендента (</w:t>
      </w:r>
      <w:r w:rsidRPr="001450B4">
        <w:rPr>
          <w:i/>
          <w:szCs w:val="24"/>
          <w:shd w:val="clear" w:color="auto" w:fill="FFFFFF"/>
        </w:rPr>
        <w:t>представителем претендента по нотариально заверенной доверенности)</w:t>
      </w:r>
      <w:r w:rsidR="00FA2FF4" w:rsidRPr="001450B4">
        <w:rPr>
          <w:i/>
          <w:szCs w:val="24"/>
        </w:rPr>
        <w:t xml:space="preserve">, </w:t>
      </w:r>
      <w:r w:rsidR="00F92C15" w:rsidRPr="001450B4">
        <w:rPr>
          <w:i/>
          <w:szCs w:val="24"/>
        </w:rPr>
        <w:t>предварительно позвонив по тел. 8(813) 62-21-645</w:t>
      </w:r>
      <w:r w:rsidR="00FA2FF4" w:rsidRPr="001450B4">
        <w:rPr>
          <w:i/>
          <w:szCs w:val="24"/>
        </w:rPr>
        <w:t>,</w:t>
      </w:r>
      <w:r w:rsidR="00F92C15" w:rsidRPr="001450B4">
        <w:rPr>
          <w:i/>
          <w:szCs w:val="24"/>
        </w:rPr>
        <w:t xml:space="preserve"> по адресу: г. Кировск, ул. Новая, д.1, каб.335, по рабочим   дням с 9-00 ч. до 18-00 ч.  (по пятницам  и предпраздничным дням  с 9-00 ч. до 17-00 ч.), обеденный перерыв с 13-00 ч. до 14-00 ч</w:t>
      </w:r>
      <w:r w:rsidR="00F92C15" w:rsidRPr="00D47E2E">
        <w:rPr>
          <w:szCs w:val="24"/>
        </w:rPr>
        <w:t xml:space="preserve">., начиная с </w:t>
      </w:r>
      <w:r w:rsidR="00E21211" w:rsidRPr="00D47E2E">
        <w:rPr>
          <w:szCs w:val="24"/>
        </w:rPr>
        <w:t>28</w:t>
      </w:r>
      <w:r w:rsidR="00386070" w:rsidRPr="00D47E2E">
        <w:rPr>
          <w:szCs w:val="24"/>
        </w:rPr>
        <w:t>.0</w:t>
      </w:r>
      <w:r w:rsidR="00E21211" w:rsidRPr="00D47E2E">
        <w:rPr>
          <w:szCs w:val="24"/>
        </w:rPr>
        <w:t>2</w:t>
      </w:r>
      <w:r w:rsidR="00F92C15" w:rsidRPr="00D47E2E">
        <w:rPr>
          <w:szCs w:val="24"/>
        </w:rPr>
        <w:t xml:space="preserve">.2022г. Срок окончания  приема заявок  16-00 </w:t>
      </w:r>
      <w:r w:rsidR="004D7B8E" w:rsidRPr="00D47E2E">
        <w:rPr>
          <w:szCs w:val="24"/>
        </w:rPr>
        <w:t xml:space="preserve">ч. </w:t>
      </w:r>
      <w:r w:rsidR="00E21211" w:rsidRPr="00D47E2E">
        <w:rPr>
          <w:szCs w:val="24"/>
        </w:rPr>
        <w:t>30</w:t>
      </w:r>
      <w:r w:rsidR="004D7B8E" w:rsidRPr="00D47E2E">
        <w:rPr>
          <w:szCs w:val="24"/>
        </w:rPr>
        <w:t>.0</w:t>
      </w:r>
      <w:r w:rsidR="00E21211" w:rsidRPr="00D47E2E">
        <w:rPr>
          <w:szCs w:val="24"/>
        </w:rPr>
        <w:t>3</w:t>
      </w:r>
      <w:r w:rsidR="004D7B8E" w:rsidRPr="00D47E2E">
        <w:rPr>
          <w:szCs w:val="24"/>
        </w:rPr>
        <w:t>.2022</w:t>
      </w:r>
      <w:r w:rsidR="00F92C15" w:rsidRPr="00D47E2E">
        <w:rPr>
          <w:szCs w:val="24"/>
        </w:rPr>
        <w:t>г.</w:t>
      </w:r>
    </w:p>
    <w:p w:rsidR="00F92C15" w:rsidRPr="00F532F5" w:rsidRDefault="00F92C15" w:rsidP="00E21211">
      <w:pPr>
        <w:ind w:firstLine="567"/>
        <w:rPr>
          <w:szCs w:val="24"/>
        </w:rPr>
      </w:pPr>
      <w:r w:rsidRPr="00F532F5">
        <w:rPr>
          <w:szCs w:val="24"/>
        </w:rPr>
        <w:lastRenderedPageBreak/>
        <w:t>По данному адресу можно ознакомиться с проектом договора купли-продажи, формой заявки, сведениями о земельном участке, условиями подключения к сетям  инженерно-технического обеспечения, о порядке проведения аукциона и  другой необходимой документацией (тел. для справок 8(813) 62-21-645). Проект договора купли-продажи, форма заявки размещены на официальном сайте Российской Федерации по адресу:</w:t>
      </w:r>
      <w:r w:rsidR="00E21211" w:rsidRPr="00F532F5">
        <w:rPr>
          <w:szCs w:val="24"/>
        </w:rPr>
        <w:t xml:space="preserve"> </w:t>
      </w:r>
      <w:r w:rsidR="00E21211" w:rsidRPr="00F532F5">
        <w:rPr>
          <w:szCs w:val="24"/>
          <w:lang w:val="en-US"/>
        </w:rPr>
        <w:t>torgi</w:t>
      </w:r>
      <w:r w:rsidR="00E21211" w:rsidRPr="00F532F5">
        <w:rPr>
          <w:szCs w:val="24"/>
        </w:rPr>
        <w:t>.</w:t>
      </w:r>
      <w:r w:rsidR="00E21211" w:rsidRPr="00F532F5">
        <w:rPr>
          <w:szCs w:val="24"/>
          <w:lang w:val="en-US"/>
        </w:rPr>
        <w:t>gov</w:t>
      </w:r>
      <w:r w:rsidR="00E21211" w:rsidRPr="00F532F5">
        <w:rPr>
          <w:szCs w:val="24"/>
        </w:rPr>
        <w:t>.</w:t>
      </w:r>
      <w:r w:rsidR="00E21211" w:rsidRPr="00F532F5">
        <w:rPr>
          <w:szCs w:val="24"/>
          <w:lang w:val="en-US"/>
        </w:rPr>
        <w:t>ru</w:t>
      </w:r>
      <w:r w:rsidR="00E21211" w:rsidRPr="00F532F5">
        <w:rPr>
          <w:szCs w:val="24"/>
        </w:rPr>
        <w:t>, на сайте МО Синявинское городское поселение, в газете.</w:t>
      </w:r>
    </w:p>
    <w:p w:rsidR="00E21211" w:rsidRPr="00F532F5" w:rsidRDefault="00E21211" w:rsidP="00E21211">
      <w:pPr>
        <w:ind w:firstLine="567"/>
        <w:rPr>
          <w:szCs w:val="24"/>
        </w:rPr>
      </w:pPr>
      <w:r w:rsidRPr="00F532F5">
        <w:rPr>
          <w:szCs w:val="24"/>
        </w:rPr>
        <w:t>Осмотреть земельный участок  претенденты могут самостоятельно, а также при необходимости с участием представителей МО Синявинское городское  поселение  11.03.2022г.  в 11-00 час (по договоренности).</w:t>
      </w:r>
    </w:p>
    <w:p w:rsidR="00D8408F" w:rsidRPr="00F532F5" w:rsidRDefault="00F92C15" w:rsidP="00141D7A">
      <w:pPr>
        <w:ind w:firstLine="709"/>
        <w:rPr>
          <w:szCs w:val="24"/>
        </w:rPr>
      </w:pPr>
      <w:r w:rsidRPr="00F532F5">
        <w:rPr>
          <w:szCs w:val="24"/>
        </w:rPr>
        <w:t xml:space="preserve">Задаток должен поступить на лицевой счет для учета операций со средствами, поступающими во временное распоряжение, не позднее </w:t>
      </w:r>
      <w:r w:rsidR="00E21211" w:rsidRPr="00F532F5">
        <w:rPr>
          <w:szCs w:val="24"/>
        </w:rPr>
        <w:t>30</w:t>
      </w:r>
      <w:r w:rsidRPr="00F532F5">
        <w:rPr>
          <w:szCs w:val="24"/>
        </w:rPr>
        <w:t>.0</w:t>
      </w:r>
      <w:r w:rsidR="00E21211" w:rsidRPr="00F532F5">
        <w:rPr>
          <w:szCs w:val="24"/>
        </w:rPr>
        <w:t>3</w:t>
      </w:r>
      <w:r w:rsidRPr="00F532F5">
        <w:rPr>
          <w:szCs w:val="24"/>
        </w:rPr>
        <w:t xml:space="preserve">.2022г. Реквизиты: Получатель: ИНН 4706000923, КПП 470601001, УФК по Ленинградской области (КУМИ Кировского муниципального района, л/с  05453002020), банк  получателя: Отделение Ленинградское Банка России//УФК по Ленинградской области г. Санкт-Петербург, БИК 014106101,  р/с 03232643416250004500, единый казначейский счет (кор. счет) 40102810745370000006.  В назначении платежа указывать: «Задаток для участия в торгах (адрес земельного участка, дата торгов)». </w:t>
      </w:r>
    </w:p>
    <w:p w:rsidR="00F92C15" w:rsidRPr="00F532F5" w:rsidRDefault="00141D7A" w:rsidP="00141D7A">
      <w:pPr>
        <w:ind w:firstLine="709"/>
        <w:rPr>
          <w:szCs w:val="24"/>
        </w:rPr>
      </w:pPr>
      <w:r w:rsidRPr="00F532F5">
        <w:rPr>
          <w:szCs w:val="24"/>
        </w:rPr>
        <w:t xml:space="preserve">Задаток на участие в аукционе вносится непосредственно (лично) претендентом (заявителем), а не третьим лицом. При перечислении денежных средств необходимо учитывать, что срок их поступления на счет </w:t>
      </w:r>
      <w:r w:rsidR="00A7367E" w:rsidRPr="00F532F5">
        <w:rPr>
          <w:szCs w:val="24"/>
        </w:rPr>
        <w:t>о</w:t>
      </w:r>
      <w:r w:rsidRPr="00F532F5">
        <w:rPr>
          <w:szCs w:val="24"/>
        </w:rPr>
        <w:t>рганизатора торгов может составлять до 5 рабочих дней</w:t>
      </w:r>
      <w:r w:rsidR="00F92C15" w:rsidRPr="00F532F5">
        <w:rPr>
          <w:szCs w:val="24"/>
        </w:rPr>
        <w:t xml:space="preserve">. </w:t>
      </w:r>
    </w:p>
    <w:p w:rsidR="00F92C15" w:rsidRPr="00F532F5" w:rsidRDefault="00F92C15" w:rsidP="00F92C15">
      <w:pPr>
        <w:pStyle w:val="af3"/>
        <w:ind w:firstLine="567"/>
        <w:rPr>
          <w:szCs w:val="24"/>
        </w:rPr>
      </w:pPr>
      <w:r w:rsidRPr="00F532F5">
        <w:rPr>
          <w:szCs w:val="24"/>
        </w:rPr>
        <w:t>Данное сообщение является публичной офертой для заключения договора о задатке в соответствии со ст. 437 ГК РФ,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F92C15" w:rsidRPr="001450B4" w:rsidRDefault="00F92C15" w:rsidP="00F92C15">
      <w:pPr>
        <w:ind w:firstLine="567"/>
        <w:rPr>
          <w:szCs w:val="24"/>
        </w:rPr>
      </w:pPr>
      <w:r w:rsidRPr="00F532F5">
        <w:rPr>
          <w:szCs w:val="24"/>
        </w:rPr>
        <w:tab/>
      </w:r>
      <w:r w:rsidRPr="001450B4">
        <w:rPr>
          <w:szCs w:val="24"/>
        </w:rPr>
        <w:t xml:space="preserve">Рассмотрение заявок на участие в аукционе состоится в 16-00ч. </w:t>
      </w:r>
      <w:r w:rsidR="00E21211" w:rsidRPr="001450B4">
        <w:rPr>
          <w:szCs w:val="24"/>
        </w:rPr>
        <w:t>31</w:t>
      </w:r>
      <w:r w:rsidRPr="001450B4">
        <w:rPr>
          <w:szCs w:val="24"/>
        </w:rPr>
        <w:t>.0</w:t>
      </w:r>
      <w:r w:rsidR="00E21211" w:rsidRPr="001450B4">
        <w:rPr>
          <w:szCs w:val="24"/>
        </w:rPr>
        <w:t>3</w:t>
      </w:r>
      <w:r w:rsidRPr="001450B4">
        <w:rPr>
          <w:szCs w:val="24"/>
        </w:rPr>
        <w:t xml:space="preserve">.2022г. в порядке, установленном действующим законодательством. </w:t>
      </w:r>
    </w:p>
    <w:p w:rsidR="00F92C15" w:rsidRPr="00F532F5" w:rsidRDefault="00F92C15" w:rsidP="00E06597">
      <w:pPr>
        <w:pStyle w:val="af3"/>
        <w:spacing w:after="0"/>
        <w:ind w:firstLine="567"/>
        <w:rPr>
          <w:szCs w:val="24"/>
        </w:rPr>
      </w:pPr>
      <w:r w:rsidRPr="00F532F5">
        <w:rPr>
          <w:szCs w:val="24"/>
        </w:rPr>
        <w:t>Заявитель не допускается к участию в аукционе в следующих случаях:</w:t>
      </w:r>
    </w:p>
    <w:p w:rsidR="00F92C15" w:rsidRPr="00F532F5" w:rsidRDefault="00F92C15" w:rsidP="00E06597">
      <w:pPr>
        <w:pStyle w:val="af3"/>
        <w:spacing w:after="0"/>
        <w:ind w:firstLine="567"/>
        <w:rPr>
          <w:szCs w:val="24"/>
        </w:rPr>
      </w:pPr>
      <w:r w:rsidRPr="00F532F5">
        <w:rPr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F92C15" w:rsidRPr="00F532F5" w:rsidRDefault="00F92C15" w:rsidP="00E06597">
      <w:pPr>
        <w:pStyle w:val="af3"/>
        <w:spacing w:after="0"/>
        <w:ind w:firstLine="567"/>
        <w:rPr>
          <w:szCs w:val="24"/>
        </w:rPr>
      </w:pPr>
      <w:r w:rsidRPr="00F532F5">
        <w:rPr>
          <w:szCs w:val="24"/>
        </w:rPr>
        <w:t>2) непоступление задатка на дату рассмотрения заявок на участие в аукционе;</w:t>
      </w:r>
    </w:p>
    <w:p w:rsidR="00F92C15" w:rsidRPr="00F532F5" w:rsidRDefault="00F92C15" w:rsidP="00E06597">
      <w:pPr>
        <w:pStyle w:val="af3"/>
        <w:spacing w:after="0"/>
        <w:ind w:firstLine="567"/>
        <w:rPr>
          <w:szCs w:val="24"/>
        </w:rPr>
      </w:pPr>
      <w:r w:rsidRPr="00F532F5">
        <w:rPr>
          <w:szCs w:val="24"/>
        </w:rPr>
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 или покупателем земельного участка;</w:t>
      </w:r>
    </w:p>
    <w:p w:rsidR="00F92C15" w:rsidRPr="00F532F5" w:rsidRDefault="00F92C15" w:rsidP="00E06597">
      <w:pPr>
        <w:pStyle w:val="af3"/>
        <w:spacing w:after="0"/>
        <w:ind w:firstLine="567"/>
        <w:rPr>
          <w:szCs w:val="24"/>
        </w:rPr>
      </w:pPr>
      <w:r w:rsidRPr="00F532F5">
        <w:rPr>
          <w:szCs w:val="24"/>
        </w:rPr>
        <w:t>4) наличие сведений о заявителе   в реестре недобросовестных участников аукциона.</w:t>
      </w:r>
    </w:p>
    <w:p w:rsidR="00F92C15" w:rsidRPr="00D47E2E" w:rsidRDefault="00F92C15" w:rsidP="00F92C15">
      <w:pPr>
        <w:ind w:firstLine="567"/>
        <w:rPr>
          <w:szCs w:val="24"/>
        </w:rPr>
      </w:pPr>
      <w:r w:rsidRPr="00D47E2E">
        <w:rPr>
          <w:szCs w:val="24"/>
        </w:rPr>
        <w:t>Регистрация    участников  аукциона   будет осуществляться    с 1</w:t>
      </w:r>
      <w:r w:rsidR="008922A8" w:rsidRPr="00D47E2E">
        <w:rPr>
          <w:szCs w:val="24"/>
        </w:rPr>
        <w:t>5</w:t>
      </w:r>
      <w:r w:rsidRPr="00D47E2E">
        <w:rPr>
          <w:szCs w:val="24"/>
        </w:rPr>
        <w:t>-00ч.   до 1</w:t>
      </w:r>
      <w:r w:rsidR="008922A8" w:rsidRPr="00D47E2E">
        <w:rPr>
          <w:szCs w:val="24"/>
        </w:rPr>
        <w:t>5</w:t>
      </w:r>
      <w:r w:rsidRPr="00D47E2E">
        <w:rPr>
          <w:szCs w:val="24"/>
        </w:rPr>
        <w:t xml:space="preserve">-10ч. </w:t>
      </w:r>
      <w:r w:rsidR="00386070" w:rsidRPr="00D47E2E">
        <w:rPr>
          <w:szCs w:val="24"/>
        </w:rPr>
        <w:t>0</w:t>
      </w:r>
      <w:r w:rsidR="008922A8" w:rsidRPr="00D47E2E">
        <w:rPr>
          <w:szCs w:val="24"/>
        </w:rPr>
        <w:t>1</w:t>
      </w:r>
      <w:r w:rsidRPr="00D47E2E">
        <w:rPr>
          <w:szCs w:val="24"/>
        </w:rPr>
        <w:t>.0</w:t>
      </w:r>
      <w:r w:rsidR="00386070" w:rsidRPr="00D47E2E">
        <w:rPr>
          <w:szCs w:val="24"/>
        </w:rPr>
        <w:t>4</w:t>
      </w:r>
      <w:r w:rsidRPr="00D47E2E">
        <w:rPr>
          <w:szCs w:val="24"/>
        </w:rPr>
        <w:t>.2022г. в каб.335 здания администрации Кировского муниципального  района Ленинградской области по адресу: г. Кировск, ул. Новая, д.1.</w:t>
      </w:r>
    </w:p>
    <w:p w:rsidR="00A7367E" w:rsidRPr="00D47E2E" w:rsidRDefault="00F92C15" w:rsidP="00F92C15">
      <w:pPr>
        <w:rPr>
          <w:szCs w:val="24"/>
        </w:rPr>
      </w:pPr>
      <w:r w:rsidRPr="00D47E2E">
        <w:rPr>
          <w:szCs w:val="24"/>
        </w:rPr>
        <w:t xml:space="preserve">        Аукцион состоится в 1</w:t>
      </w:r>
      <w:r w:rsidR="008922A8" w:rsidRPr="00D47E2E">
        <w:rPr>
          <w:szCs w:val="24"/>
        </w:rPr>
        <w:t>5</w:t>
      </w:r>
      <w:r w:rsidRPr="00D47E2E">
        <w:rPr>
          <w:szCs w:val="24"/>
        </w:rPr>
        <w:t xml:space="preserve">-10ч.  </w:t>
      </w:r>
      <w:r w:rsidR="00386070" w:rsidRPr="00D47E2E">
        <w:rPr>
          <w:szCs w:val="24"/>
        </w:rPr>
        <w:t>0</w:t>
      </w:r>
      <w:r w:rsidR="008922A8" w:rsidRPr="00D47E2E">
        <w:rPr>
          <w:szCs w:val="24"/>
        </w:rPr>
        <w:t>1</w:t>
      </w:r>
      <w:r w:rsidRPr="00D47E2E">
        <w:rPr>
          <w:szCs w:val="24"/>
        </w:rPr>
        <w:t xml:space="preserve"> </w:t>
      </w:r>
      <w:r w:rsidR="00386070" w:rsidRPr="00D47E2E">
        <w:rPr>
          <w:szCs w:val="24"/>
        </w:rPr>
        <w:t>апреля</w:t>
      </w:r>
      <w:r w:rsidRPr="00D47E2E">
        <w:rPr>
          <w:szCs w:val="24"/>
        </w:rPr>
        <w:t xml:space="preserve">  2022г. по вышеуказанному адресу. </w:t>
      </w:r>
    </w:p>
    <w:p w:rsidR="00B06357" w:rsidRPr="001450B4" w:rsidRDefault="00B06357" w:rsidP="00F92C15">
      <w:pPr>
        <w:rPr>
          <w:b/>
          <w:i/>
          <w:szCs w:val="24"/>
        </w:rPr>
      </w:pPr>
    </w:p>
    <w:p w:rsidR="00141D7A" w:rsidRPr="00F532F5" w:rsidRDefault="00141D7A" w:rsidP="00141D7A">
      <w:pPr>
        <w:pStyle w:val="BodyText2"/>
        <w:ind w:right="141" w:firstLine="709"/>
        <w:rPr>
          <w:b/>
          <w:sz w:val="24"/>
          <w:szCs w:val="24"/>
        </w:rPr>
      </w:pPr>
      <w:r w:rsidRPr="00F532F5">
        <w:rPr>
          <w:b/>
          <w:sz w:val="24"/>
          <w:szCs w:val="24"/>
        </w:rPr>
        <w:t xml:space="preserve">Порядок проведения аукциона: </w:t>
      </w:r>
    </w:p>
    <w:p w:rsidR="00141D7A" w:rsidRPr="00F532F5" w:rsidRDefault="00141D7A" w:rsidP="00141D7A">
      <w:pPr>
        <w:pStyle w:val="ConsPlusNormal"/>
        <w:widowControl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5">
        <w:rPr>
          <w:rFonts w:ascii="Times New Roman" w:hAnsi="Times New Roman" w:cs="Times New Roman"/>
          <w:sz w:val="24"/>
          <w:szCs w:val="24"/>
        </w:rPr>
        <w:t xml:space="preserve">Аукцион проводится в указанное в настоящем извещении время, начинается с оглашения аукционистом предмета аукциона, начальной цены предмета аукциона, «шага аукциона» и порядка проведения аукциона. </w:t>
      </w:r>
    </w:p>
    <w:p w:rsidR="00141D7A" w:rsidRPr="00F532F5" w:rsidRDefault="00141D7A" w:rsidP="00141D7A">
      <w:pPr>
        <w:pStyle w:val="ConsPlusNormal"/>
        <w:widowControl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5">
        <w:rPr>
          <w:rFonts w:ascii="Times New Roman" w:hAnsi="Times New Roman" w:cs="Times New Roman"/>
          <w:sz w:val="24"/>
          <w:szCs w:val="24"/>
        </w:rPr>
        <w:t xml:space="preserve">Процесс аукциона выражается в оглашении начальной цены предмета аукциона и повышении этой цены и каждой последующей цены на «шаг аукциона» при согласии участников заключить договор купли-продажи по объявленной цене. </w:t>
      </w:r>
    </w:p>
    <w:p w:rsidR="00141D7A" w:rsidRPr="00F532F5" w:rsidRDefault="00141D7A" w:rsidP="00141D7A">
      <w:pPr>
        <w:pStyle w:val="ConsPlusNormal"/>
        <w:widowControl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2F5">
        <w:rPr>
          <w:rFonts w:ascii="Times New Roman" w:hAnsi="Times New Roman" w:cs="Times New Roman"/>
          <w:sz w:val="24"/>
          <w:szCs w:val="24"/>
        </w:rPr>
        <w:t xml:space="preserve">Аукционист оглашает начальную цену предмета аукциона, после чего участники аукциона путем поднятия выданных им пронумерованных билетов заявляют о своем намерении заключить договор купли-продажи по этой цене. Аукционист называет номер билета участника, который первым поднял билет. Затем аукционист объявляет следующую цену, превышающую ранее объявленную цену на «шаг аукциона», и называет номер билета участника, который первым поднял билет. </w:t>
      </w:r>
    </w:p>
    <w:p w:rsidR="00141D7A" w:rsidRPr="00F532F5" w:rsidRDefault="00141D7A" w:rsidP="00C21151">
      <w:pPr>
        <w:widowControl/>
        <w:overflowPunct/>
        <w:ind w:right="141" w:firstLine="709"/>
        <w:textAlignment w:val="auto"/>
        <w:rPr>
          <w:szCs w:val="24"/>
        </w:rPr>
      </w:pPr>
      <w:r w:rsidRPr="00F532F5">
        <w:rPr>
          <w:szCs w:val="24"/>
        </w:rPr>
        <w:t xml:space="preserve">Данным образом повышение цены на «шаг аукциона» осуществляется аукционистом до тех пор, пока ни один из участников аукциона не поднимет билет в знак согласия с заявленной ценой. В этом случае, аукционист повторяет цену 3 раза и при отсутствии поднятых билетов </w:t>
      </w:r>
      <w:r w:rsidRPr="00F532F5">
        <w:rPr>
          <w:szCs w:val="24"/>
        </w:rPr>
        <w:lastRenderedPageBreak/>
        <w:t>завершает аукцион. Победителем аукциона признается участник аукциона, номер билета которого был назван аукционистом последним, то есть участник, сделавший последнее предложение о цене предмета аукциона. По завершении аукциона, аукционист объявляет окончательную цену предмета аукциона и номер билета победителя аукциона.</w:t>
      </w:r>
    </w:p>
    <w:p w:rsidR="00F92C15" w:rsidRPr="00F532F5" w:rsidRDefault="00F92C15" w:rsidP="00E06597">
      <w:pPr>
        <w:shd w:val="clear" w:color="auto" w:fill="FFFFFF"/>
        <w:ind w:firstLine="567"/>
        <w:rPr>
          <w:bCs/>
          <w:iCs/>
          <w:snapToGrid w:val="0"/>
          <w:szCs w:val="24"/>
        </w:rPr>
      </w:pPr>
      <w:r w:rsidRPr="00F532F5">
        <w:rPr>
          <w:bCs/>
          <w:iCs/>
          <w:snapToGrid w:val="0"/>
          <w:szCs w:val="24"/>
        </w:rPr>
        <w:t xml:space="preserve">Результаты аукциона оформляются протоколом, который составляет организатор аукциона и подписывает аукционная комиссия. </w:t>
      </w:r>
    </w:p>
    <w:p w:rsidR="00F92C15" w:rsidRPr="00F532F5" w:rsidRDefault="00F92C15" w:rsidP="00E06597">
      <w:pPr>
        <w:shd w:val="clear" w:color="auto" w:fill="FFFFFF"/>
        <w:ind w:firstLine="567"/>
        <w:rPr>
          <w:bCs/>
          <w:iCs/>
          <w:snapToGrid w:val="0"/>
          <w:szCs w:val="24"/>
        </w:rPr>
      </w:pPr>
      <w:r w:rsidRPr="00F532F5">
        <w:rPr>
          <w:bCs/>
          <w:iCs/>
          <w:snapToGrid w:val="0"/>
          <w:szCs w:val="24"/>
        </w:rPr>
        <w:t xml:space="preserve">Протокол о результатах аукциона является основанием для заключения с победителем аукциона договора </w:t>
      </w:r>
      <w:r w:rsidR="00141D7A" w:rsidRPr="00F532F5">
        <w:rPr>
          <w:bCs/>
          <w:iCs/>
          <w:snapToGrid w:val="0"/>
          <w:szCs w:val="24"/>
        </w:rPr>
        <w:t>купли-продажи</w:t>
      </w:r>
      <w:r w:rsidRPr="00F532F5">
        <w:rPr>
          <w:bCs/>
          <w:iCs/>
          <w:snapToGrid w:val="0"/>
          <w:szCs w:val="24"/>
        </w:rPr>
        <w:t xml:space="preserve"> земельного участка.</w:t>
      </w:r>
    </w:p>
    <w:p w:rsidR="00F92C15" w:rsidRPr="00F532F5" w:rsidRDefault="00F92C15" w:rsidP="00E06597">
      <w:pPr>
        <w:shd w:val="clear" w:color="auto" w:fill="FFFFFF"/>
        <w:ind w:firstLine="567"/>
        <w:rPr>
          <w:bCs/>
          <w:iCs/>
          <w:snapToGrid w:val="0"/>
          <w:szCs w:val="24"/>
        </w:rPr>
      </w:pPr>
      <w:r w:rsidRPr="00F532F5">
        <w:rPr>
          <w:bCs/>
          <w:iCs/>
          <w:snapToGrid w:val="0"/>
          <w:szCs w:val="24"/>
        </w:rPr>
        <w:t xml:space="preserve">Договор </w:t>
      </w:r>
      <w:r w:rsidR="00141D7A" w:rsidRPr="00F532F5">
        <w:rPr>
          <w:bCs/>
          <w:iCs/>
          <w:snapToGrid w:val="0"/>
          <w:szCs w:val="24"/>
        </w:rPr>
        <w:t>купли-продажи</w:t>
      </w:r>
      <w:r w:rsidRPr="00F532F5">
        <w:rPr>
          <w:bCs/>
          <w:iCs/>
          <w:snapToGrid w:val="0"/>
          <w:szCs w:val="24"/>
        </w:rPr>
        <w:t xml:space="preserve"> земельного участка заключается с победителем в соответствии с Земельным кодексом РФ.  </w:t>
      </w:r>
    </w:p>
    <w:p w:rsidR="00141D7A" w:rsidRPr="00F532F5" w:rsidRDefault="00F92C15" w:rsidP="00E06597">
      <w:pPr>
        <w:shd w:val="clear" w:color="auto" w:fill="FFFFFF"/>
        <w:ind w:firstLine="567"/>
        <w:rPr>
          <w:bCs/>
          <w:iCs/>
          <w:snapToGrid w:val="0"/>
          <w:szCs w:val="24"/>
        </w:rPr>
      </w:pPr>
      <w:r w:rsidRPr="00F532F5">
        <w:rPr>
          <w:bCs/>
          <w:iCs/>
          <w:snapToGrid w:val="0"/>
          <w:szCs w:val="24"/>
        </w:rPr>
        <w:t>Задаток возвращается всем участникам аукциона, кроме победителя (единственного участника), в течение 3 (трех) дней с даты подведения итогов аукциона. Внесенный победителем аукциона задаток засчитывается в счёт оплаты договора купли-продажи земельного участка.</w:t>
      </w:r>
    </w:p>
    <w:p w:rsidR="007A3A2D" w:rsidRPr="00F532F5" w:rsidRDefault="007A3A2D" w:rsidP="00E06597">
      <w:pPr>
        <w:ind w:firstLine="720"/>
        <w:rPr>
          <w:szCs w:val="24"/>
        </w:rPr>
      </w:pPr>
      <w:r w:rsidRPr="00F532F5">
        <w:rPr>
          <w:szCs w:val="24"/>
        </w:rPr>
        <w:t xml:space="preserve">Победителем  признается участник, заявивший в результате торгов наиболее высокую цену. </w:t>
      </w:r>
    </w:p>
    <w:p w:rsidR="007A3A2D" w:rsidRPr="00F532F5" w:rsidRDefault="007A3A2D" w:rsidP="007A3A2D">
      <w:pPr>
        <w:ind w:firstLine="720"/>
        <w:rPr>
          <w:szCs w:val="24"/>
        </w:rPr>
      </w:pPr>
      <w:r w:rsidRPr="00F532F5">
        <w:rPr>
          <w:szCs w:val="24"/>
        </w:rPr>
        <w:t>Срок заключения договора – не ранее чем через 10 дней с даты  размещения информации о результатах аукциона на официальном сайте РФ в сети «Интернет».</w:t>
      </w:r>
    </w:p>
    <w:p w:rsidR="007A3A2D" w:rsidRPr="00F532F5" w:rsidRDefault="007A3A2D" w:rsidP="007A3A2D">
      <w:pPr>
        <w:ind w:firstLine="720"/>
        <w:rPr>
          <w:szCs w:val="24"/>
        </w:rPr>
      </w:pPr>
      <w:r w:rsidRPr="00F532F5">
        <w:rPr>
          <w:szCs w:val="24"/>
        </w:rPr>
        <w:t>Существенные условия договора:</w:t>
      </w:r>
    </w:p>
    <w:p w:rsidR="007A3A2D" w:rsidRPr="00F532F5" w:rsidRDefault="007A3A2D" w:rsidP="007A3A2D">
      <w:pPr>
        <w:ind w:firstLine="720"/>
        <w:rPr>
          <w:szCs w:val="24"/>
        </w:rPr>
      </w:pPr>
      <w:r w:rsidRPr="00F532F5">
        <w:rPr>
          <w:szCs w:val="24"/>
        </w:rPr>
        <w:t>-срок оплаты стоимости земельного участка – в течение 10 дней после заключения договора;</w:t>
      </w:r>
    </w:p>
    <w:p w:rsidR="007A3A2D" w:rsidRPr="00F532F5" w:rsidRDefault="007A3A2D" w:rsidP="007A3A2D">
      <w:pPr>
        <w:ind w:firstLine="720"/>
        <w:rPr>
          <w:szCs w:val="24"/>
        </w:rPr>
      </w:pPr>
      <w:r w:rsidRPr="00F532F5">
        <w:rPr>
          <w:szCs w:val="24"/>
        </w:rPr>
        <w:t>-обязанность покупателя в 3-х месячный срок после оплаты стоимости земельного участка оформить за счет собственных средств право собственности на земельный участок в органах государственной регистрации.</w:t>
      </w:r>
    </w:p>
    <w:p w:rsidR="007A3A2D" w:rsidRPr="00F532F5" w:rsidRDefault="007A3A2D" w:rsidP="007A3A2D">
      <w:pPr>
        <w:rPr>
          <w:szCs w:val="24"/>
        </w:rPr>
      </w:pPr>
      <w:r w:rsidRPr="00F532F5">
        <w:rPr>
          <w:szCs w:val="24"/>
        </w:rPr>
        <w:tab/>
      </w:r>
      <w:r w:rsidR="00D8408F" w:rsidRPr="00F532F5">
        <w:rPr>
          <w:szCs w:val="24"/>
        </w:rPr>
        <w:t xml:space="preserve"> </w:t>
      </w:r>
      <w:r w:rsidRPr="00F532F5">
        <w:rPr>
          <w:szCs w:val="24"/>
        </w:rPr>
        <w:t xml:space="preserve"> Срок принятия решения об отказе в проведении аукциона - не менее чем за три дня  до его проведения.</w:t>
      </w:r>
    </w:p>
    <w:p w:rsidR="00F92C15" w:rsidRPr="00F532F5" w:rsidRDefault="00F92C15" w:rsidP="00F92C15">
      <w:pPr>
        <w:rPr>
          <w:szCs w:val="24"/>
        </w:rPr>
      </w:pPr>
    </w:p>
    <w:p w:rsidR="00A7367E" w:rsidRPr="00F532F5" w:rsidRDefault="00A7367E" w:rsidP="00F92C15">
      <w:pPr>
        <w:rPr>
          <w:szCs w:val="24"/>
        </w:rPr>
      </w:pPr>
    </w:p>
    <w:p w:rsidR="00F532F5" w:rsidRPr="00F532F5" w:rsidRDefault="00F532F5" w:rsidP="00F532F5">
      <w:pPr>
        <w:rPr>
          <w:szCs w:val="24"/>
        </w:rPr>
      </w:pPr>
      <w:r w:rsidRPr="00F532F5">
        <w:rPr>
          <w:szCs w:val="24"/>
        </w:rPr>
        <w:t xml:space="preserve">Глава администрации                                                                       </w:t>
      </w:r>
      <w:r w:rsidR="00B06357">
        <w:rPr>
          <w:szCs w:val="24"/>
        </w:rPr>
        <w:t xml:space="preserve">                               </w:t>
      </w:r>
      <w:r w:rsidRPr="00F532F5">
        <w:rPr>
          <w:szCs w:val="24"/>
        </w:rPr>
        <w:t xml:space="preserve">  Е.В. Хоменок</w:t>
      </w:r>
    </w:p>
    <w:p w:rsidR="00F532F5" w:rsidRPr="00F532F5" w:rsidRDefault="00F532F5" w:rsidP="00F532F5">
      <w:pPr>
        <w:rPr>
          <w:szCs w:val="24"/>
        </w:rPr>
      </w:pPr>
    </w:p>
    <w:p w:rsidR="00F532F5" w:rsidRDefault="00F532F5" w:rsidP="00F532F5">
      <w:pPr>
        <w:rPr>
          <w:szCs w:val="24"/>
        </w:rPr>
      </w:pPr>
    </w:p>
    <w:p w:rsidR="00F532F5" w:rsidRPr="00F532F5" w:rsidRDefault="00F532F5" w:rsidP="00F532F5">
      <w:pPr>
        <w:rPr>
          <w:szCs w:val="24"/>
        </w:rPr>
      </w:pPr>
    </w:p>
    <w:p w:rsidR="00F532F5" w:rsidRPr="00F532F5" w:rsidRDefault="00F532F5" w:rsidP="00F532F5">
      <w:pPr>
        <w:rPr>
          <w:szCs w:val="24"/>
        </w:rPr>
      </w:pPr>
    </w:p>
    <w:p w:rsidR="00F532F5" w:rsidRPr="00F532F5" w:rsidRDefault="00F532F5" w:rsidP="00F532F5">
      <w:pPr>
        <w:rPr>
          <w:szCs w:val="24"/>
        </w:rPr>
      </w:pPr>
    </w:p>
    <w:p w:rsidR="00F532F5" w:rsidRPr="00F532F5" w:rsidRDefault="00F532F5" w:rsidP="00F532F5">
      <w:pPr>
        <w:rPr>
          <w:szCs w:val="24"/>
        </w:rPr>
      </w:pPr>
    </w:p>
    <w:p w:rsidR="00F532F5" w:rsidRPr="00F532F5" w:rsidRDefault="00F532F5" w:rsidP="00F532F5">
      <w:pPr>
        <w:rPr>
          <w:szCs w:val="24"/>
        </w:rPr>
      </w:pPr>
      <w:r w:rsidRPr="00F532F5">
        <w:rPr>
          <w:szCs w:val="24"/>
        </w:rPr>
        <w:t>Ремарчук Н.И.8 813 62 63-060</w:t>
      </w:r>
    </w:p>
    <w:p w:rsidR="00A7367E" w:rsidRPr="00F532F5" w:rsidRDefault="00A7367E" w:rsidP="00F532F5">
      <w:pPr>
        <w:rPr>
          <w:szCs w:val="24"/>
        </w:rPr>
      </w:pPr>
    </w:p>
    <w:sectPr w:rsidR="00A7367E" w:rsidRPr="00F532F5" w:rsidSect="00F532F5">
      <w:headerReference w:type="even" r:id="rId9"/>
      <w:type w:val="continuous"/>
      <w:pgSz w:w="11907" w:h="16840" w:code="9"/>
      <w:pgMar w:top="851" w:right="567" w:bottom="426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F29" w:rsidRDefault="00891F29">
      <w:r>
        <w:separator/>
      </w:r>
    </w:p>
  </w:endnote>
  <w:endnote w:type="continuationSeparator" w:id="1">
    <w:p w:rsidR="00891F29" w:rsidRDefault="00891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F29" w:rsidRDefault="00891F29">
      <w:r>
        <w:separator/>
      </w:r>
    </w:p>
  </w:footnote>
  <w:footnote w:type="continuationSeparator" w:id="1">
    <w:p w:rsidR="00891F29" w:rsidRDefault="00891F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F5" w:rsidRDefault="00F532F5" w:rsidP="008F7D4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:rsidR="00F532F5" w:rsidRDefault="00F532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C8B"/>
    <w:multiLevelType w:val="hybridMultilevel"/>
    <w:tmpl w:val="6A107EDA"/>
    <w:lvl w:ilvl="0" w:tplc="9C5884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E5FA7"/>
    <w:multiLevelType w:val="hybridMultilevel"/>
    <w:tmpl w:val="B18834A2"/>
    <w:lvl w:ilvl="0" w:tplc="82103C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2E764D4"/>
    <w:multiLevelType w:val="hybridMultilevel"/>
    <w:tmpl w:val="E81655D4"/>
    <w:lvl w:ilvl="0" w:tplc="5930E24C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3">
    <w:nsid w:val="14775A9D"/>
    <w:multiLevelType w:val="singleLevel"/>
    <w:tmpl w:val="D1E86EDA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szCs w:val="20"/>
        <w:u w:val="none"/>
      </w:rPr>
    </w:lvl>
  </w:abstractNum>
  <w:abstractNum w:abstractNumId="4">
    <w:nsid w:val="1B0E2528"/>
    <w:multiLevelType w:val="multilevel"/>
    <w:tmpl w:val="D38A0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trike w:val="0"/>
      </w:rPr>
    </w:lvl>
    <w:lvl w:ilvl="2">
      <w:start w:val="1"/>
      <w:numFmt w:val="decimal"/>
      <w:lvlText w:val="3.4.%3."/>
      <w:lvlJc w:val="left"/>
      <w:pPr>
        <w:ind w:left="180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1D520A2B"/>
    <w:multiLevelType w:val="hybridMultilevel"/>
    <w:tmpl w:val="D3F85810"/>
    <w:lvl w:ilvl="0" w:tplc="0419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6">
    <w:nsid w:val="1EC77BDC"/>
    <w:multiLevelType w:val="hybridMultilevel"/>
    <w:tmpl w:val="EE8E7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CD2E4F"/>
    <w:multiLevelType w:val="singleLevel"/>
    <w:tmpl w:val="A8649E94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8">
    <w:nsid w:val="29D1640C"/>
    <w:multiLevelType w:val="singleLevel"/>
    <w:tmpl w:val="FAC63F46"/>
    <w:lvl w:ilvl="0">
      <w:start w:val="1"/>
      <w:numFmt w:val="decimal"/>
      <w:lvlText w:val="%1."/>
      <w:legacy w:legacy="1" w:legacySpace="0" w:legacyIndent="360"/>
      <w:lvlJc w:val="left"/>
      <w:pPr>
        <w:ind w:left="927" w:hanging="360"/>
      </w:pPr>
    </w:lvl>
  </w:abstractNum>
  <w:abstractNum w:abstractNumId="9">
    <w:nsid w:val="2D0A1C26"/>
    <w:multiLevelType w:val="hybridMultilevel"/>
    <w:tmpl w:val="1CFE94C8"/>
    <w:lvl w:ilvl="0" w:tplc="81704E3E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10">
    <w:nsid w:val="2DC235C6"/>
    <w:multiLevelType w:val="multilevel"/>
    <w:tmpl w:val="9C1C6F1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8" w:hanging="1440"/>
      </w:pPr>
      <w:rPr>
        <w:rFonts w:hint="default"/>
      </w:rPr>
    </w:lvl>
  </w:abstractNum>
  <w:abstractNum w:abstractNumId="11">
    <w:nsid w:val="2E6C1512"/>
    <w:multiLevelType w:val="hybridMultilevel"/>
    <w:tmpl w:val="1ED4E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5501D"/>
    <w:multiLevelType w:val="singleLevel"/>
    <w:tmpl w:val="088AFFB8"/>
    <w:lvl w:ilvl="0">
      <w:start w:val="7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  <w:szCs w:val="20"/>
        <w:u w:val="none"/>
      </w:rPr>
    </w:lvl>
  </w:abstractNum>
  <w:abstractNum w:abstractNumId="13">
    <w:nsid w:val="36510DB0"/>
    <w:multiLevelType w:val="hybridMultilevel"/>
    <w:tmpl w:val="F25EC2DC"/>
    <w:lvl w:ilvl="0" w:tplc="F1F4CF5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3AFE6C20"/>
    <w:multiLevelType w:val="hybridMultilevel"/>
    <w:tmpl w:val="71FE9F40"/>
    <w:lvl w:ilvl="0" w:tplc="B9548518">
      <w:start w:val="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5">
    <w:nsid w:val="3FDE57EB"/>
    <w:multiLevelType w:val="multilevel"/>
    <w:tmpl w:val="AAE8107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16">
    <w:nsid w:val="41CB47FC"/>
    <w:multiLevelType w:val="hybridMultilevel"/>
    <w:tmpl w:val="D1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A5627"/>
    <w:multiLevelType w:val="hybridMultilevel"/>
    <w:tmpl w:val="B664878A"/>
    <w:lvl w:ilvl="0" w:tplc="0419000F">
      <w:start w:val="1"/>
      <w:numFmt w:val="decimal"/>
      <w:lvlText w:val="%1."/>
      <w:lvlJc w:val="left"/>
      <w:pPr>
        <w:ind w:left="1131" w:hanging="360"/>
      </w:p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18">
    <w:nsid w:val="4A8F05E0"/>
    <w:multiLevelType w:val="hybridMultilevel"/>
    <w:tmpl w:val="DCBE09FA"/>
    <w:lvl w:ilvl="0" w:tplc="17A8F7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E1C44F0"/>
    <w:multiLevelType w:val="hybridMultilevel"/>
    <w:tmpl w:val="32DA2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963464"/>
    <w:multiLevelType w:val="hybridMultilevel"/>
    <w:tmpl w:val="185AA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B1B6297"/>
    <w:multiLevelType w:val="hybridMultilevel"/>
    <w:tmpl w:val="7152F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D6E10"/>
    <w:multiLevelType w:val="hybridMultilevel"/>
    <w:tmpl w:val="CA188582"/>
    <w:lvl w:ilvl="0" w:tplc="486CCAB0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5BBE432F"/>
    <w:multiLevelType w:val="hybridMultilevel"/>
    <w:tmpl w:val="45FC5F3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>
    <w:nsid w:val="5D042021"/>
    <w:multiLevelType w:val="singleLevel"/>
    <w:tmpl w:val="8CBCA7F0"/>
    <w:lvl w:ilvl="0">
      <w:start w:val="3"/>
      <w:numFmt w:val="decimal"/>
      <w:lvlText w:val="1.%1. "/>
      <w:legacy w:legacy="1" w:legacySpace="0" w:legacyIndent="283"/>
      <w:lvlJc w:val="left"/>
      <w:pPr>
        <w:ind w:left="283" w:hanging="283"/>
      </w:pPr>
      <w:rPr>
        <w:sz w:val="18"/>
      </w:rPr>
    </w:lvl>
  </w:abstractNum>
  <w:abstractNum w:abstractNumId="25">
    <w:nsid w:val="60CF24C5"/>
    <w:multiLevelType w:val="hybridMultilevel"/>
    <w:tmpl w:val="72083C08"/>
    <w:lvl w:ilvl="0" w:tplc="DBD07D38">
      <w:start w:val="1"/>
      <w:numFmt w:val="decimal"/>
      <w:lvlText w:val="%1."/>
      <w:lvlJc w:val="left"/>
      <w:pPr>
        <w:tabs>
          <w:tab w:val="num" w:pos="1440"/>
        </w:tabs>
        <w:ind w:left="14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6">
    <w:nsid w:val="63307FC5"/>
    <w:multiLevelType w:val="hybridMultilevel"/>
    <w:tmpl w:val="F79A6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E2A1C98"/>
    <w:multiLevelType w:val="hybridMultilevel"/>
    <w:tmpl w:val="FB688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695A99"/>
    <w:multiLevelType w:val="multilevel"/>
    <w:tmpl w:val="C1FEDD46"/>
    <w:lvl w:ilvl="0">
      <w:start w:val="1"/>
      <w:numFmt w:val="decimal"/>
      <w:lvlText w:val="%1."/>
      <w:lvlJc w:val="left"/>
      <w:pPr>
        <w:ind w:left="1491" w:hanging="360"/>
      </w:pPr>
    </w:lvl>
    <w:lvl w:ilvl="1">
      <w:start w:val="1"/>
      <w:numFmt w:val="decimal"/>
      <w:isLgl/>
      <w:lvlText w:val="%1.%2"/>
      <w:lvlJc w:val="left"/>
      <w:pPr>
        <w:ind w:left="14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1" w:hanging="1440"/>
      </w:pPr>
      <w:rPr>
        <w:rFonts w:hint="default"/>
      </w:rPr>
    </w:lvl>
  </w:abstractNum>
  <w:abstractNum w:abstractNumId="29">
    <w:nsid w:val="7F361D80"/>
    <w:multiLevelType w:val="singleLevel"/>
    <w:tmpl w:val="CBD4136C"/>
    <w:lvl w:ilvl="0">
      <w:start w:val="2"/>
      <w:numFmt w:val="decimal"/>
      <w:lvlText w:val="6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18"/>
        <w:u w:val="none"/>
      </w:rPr>
    </w:lvl>
  </w:abstractNum>
  <w:num w:numId="1">
    <w:abstractNumId w:val="29"/>
  </w:num>
  <w:num w:numId="2">
    <w:abstractNumId w:val="8"/>
  </w:num>
  <w:num w:numId="3">
    <w:abstractNumId w:val="8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927" w:hanging="360"/>
        </w:pPr>
      </w:lvl>
    </w:lvlOverride>
  </w:num>
  <w:num w:numId="4">
    <w:abstractNumId w:val="24"/>
  </w:num>
  <w:num w:numId="5">
    <w:abstractNumId w:val="7"/>
  </w:num>
  <w:num w:numId="6">
    <w:abstractNumId w:val="22"/>
  </w:num>
  <w:num w:numId="7">
    <w:abstractNumId w:val="25"/>
  </w:num>
  <w:num w:numId="8">
    <w:abstractNumId w:val="13"/>
  </w:num>
  <w:num w:numId="9">
    <w:abstractNumId w:val="5"/>
  </w:num>
  <w:num w:numId="10">
    <w:abstractNumId w:val="10"/>
  </w:num>
  <w:num w:numId="11">
    <w:abstractNumId w:val="9"/>
  </w:num>
  <w:num w:numId="12">
    <w:abstractNumId w:val="18"/>
  </w:num>
  <w:num w:numId="13">
    <w:abstractNumId w:val="15"/>
  </w:num>
  <w:num w:numId="14">
    <w:abstractNumId w:val="21"/>
  </w:num>
  <w:num w:numId="15">
    <w:abstractNumId w:val="16"/>
  </w:num>
  <w:num w:numId="16">
    <w:abstractNumId w:val="19"/>
  </w:num>
  <w:num w:numId="17">
    <w:abstractNumId w:val="27"/>
  </w:num>
  <w:num w:numId="18">
    <w:abstractNumId w:val="12"/>
  </w:num>
  <w:num w:numId="19">
    <w:abstractNumId w:val="28"/>
  </w:num>
  <w:num w:numId="20">
    <w:abstractNumId w:val="17"/>
  </w:num>
  <w:num w:numId="21">
    <w:abstractNumId w:val="14"/>
  </w:num>
  <w:num w:numId="22">
    <w:abstractNumId w:val="2"/>
  </w:num>
  <w:num w:numId="23">
    <w:abstractNumId w:val="3"/>
  </w:num>
  <w:num w:numId="24">
    <w:abstractNumId w:val="0"/>
  </w:num>
  <w:num w:numId="25">
    <w:abstractNumId w:val="4"/>
  </w:num>
  <w:num w:numId="26">
    <w:abstractNumId w:val="6"/>
  </w:num>
  <w:num w:numId="27">
    <w:abstractNumId w:val="20"/>
  </w:num>
  <w:num w:numId="28">
    <w:abstractNumId w:val="23"/>
  </w:num>
  <w:num w:numId="29">
    <w:abstractNumId w:val="26"/>
  </w:num>
  <w:num w:numId="30">
    <w:abstractNumId w:val="1"/>
  </w:num>
  <w:num w:numId="3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8B7926"/>
    <w:rsid w:val="00002985"/>
    <w:rsid w:val="00002D15"/>
    <w:rsid w:val="00003083"/>
    <w:rsid w:val="00003FFF"/>
    <w:rsid w:val="000145F7"/>
    <w:rsid w:val="00014C3A"/>
    <w:rsid w:val="0002000A"/>
    <w:rsid w:val="00021428"/>
    <w:rsid w:val="00024386"/>
    <w:rsid w:val="00026AD0"/>
    <w:rsid w:val="00027625"/>
    <w:rsid w:val="00027D44"/>
    <w:rsid w:val="00030361"/>
    <w:rsid w:val="0003209E"/>
    <w:rsid w:val="00034B40"/>
    <w:rsid w:val="00035474"/>
    <w:rsid w:val="000360C0"/>
    <w:rsid w:val="0004511E"/>
    <w:rsid w:val="00045AD0"/>
    <w:rsid w:val="000501B9"/>
    <w:rsid w:val="00050BBE"/>
    <w:rsid w:val="00051FCC"/>
    <w:rsid w:val="00053F94"/>
    <w:rsid w:val="00054EB9"/>
    <w:rsid w:val="00055C81"/>
    <w:rsid w:val="0005763D"/>
    <w:rsid w:val="00057C6B"/>
    <w:rsid w:val="00061016"/>
    <w:rsid w:val="00066F44"/>
    <w:rsid w:val="00074226"/>
    <w:rsid w:val="000743A4"/>
    <w:rsid w:val="000746B5"/>
    <w:rsid w:val="00077F0F"/>
    <w:rsid w:val="0008000A"/>
    <w:rsid w:val="00080A26"/>
    <w:rsid w:val="00081DFF"/>
    <w:rsid w:val="00087689"/>
    <w:rsid w:val="00090B39"/>
    <w:rsid w:val="000922B6"/>
    <w:rsid w:val="00095767"/>
    <w:rsid w:val="000964E5"/>
    <w:rsid w:val="00096765"/>
    <w:rsid w:val="000A0148"/>
    <w:rsid w:val="000A1F15"/>
    <w:rsid w:val="000A4451"/>
    <w:rsid w:val="000A4976"/>
    <w:rsid w:val="000A5F62"/>
    <w:rsid w:val="000B3A0C"/>
    <w:rsid w:val="000B5E83"/>
    <w:rsid w:val="000C7388"/>
    <w:rsid w:val="000D181F"/>
    <w:rsid w:val="000D2F49"/>
    <w:rsid w:val="000D4C61"/>
    <w:rsid w:val="000D54D8"/>
    <w:rsid w:val="000D6984"/>
    <w:rsid w:val="000D69A8"/>
    <w:rsid w:val="000D7AC7"/>
    <w:rsid w:val="000E0FBB"/>
    <w:rsid w:val="000E23A2"/>
    <w:rsid w:val="000E2E36"/>
    <w:rsid w:val="000E437B"/>
    <w:rsid w:val="000F18EF"/>
    <w:rsid w:val="000F259E"/>
    <w:rsid w:val="000F269F"/>
    <w:rsid w:val="000F34B6"/>
    <w:rsid w:val="000F53D4"/>
    <w:rsid w:val="000F7A2E"/>
    <w:rsid w:val="00102443"/>
    <w:rsid w:val="00102DEB"/>
    <w:rsid w:val="001049E2"/>
    <w:rsid w:val="00106D3D"/>
    <w:rsid w:val="0011053A"/>
    <w:rsid w:val="001128E9"/>
    <w:rsid w:val="00116603"/>
    <w:rsid w:val="001201F3"/>
    <w:rsid w:val="0012315E"/>
    <w:rsid w:val="00123368"/>
    <w:rsid w:val="00125BE2"/>
    <w:rsid w:val="00125C4E"/>
    <w:rsid w:val="0012663F"/>
    <w:rsid w:val="00130548"/>
    <w:rsid w:val="00132872"/>
    <w:rsid w:val="001364A6"/>
    <w:rsid w:val="00136E7F"/>
    <w:rsid w:val="00141D7A"/>
    <w:rsid w:val="001450B4"/>
    <w:rsid w:val="00145E31"/>
    <w:rsid w:val="001470C5"/>
    <w:rsid w:val="001477B6"/>
    <w:rsid w:val="00153CC6"/>
    <w:rsid w:val="001540DF"/>
    <w:rsid w:val="00155556"/>
    <w:rsid w:val="00155620"/>
    <w:rsid w:val="0015680D"/>
    <w:rsid w:val="001618BB"/>
    <w:rsid w:val="0016321F"/>
    <w:rsid w:val="00165C71"/>
    <w:rsid w:val="0017169F"/>
    <w:rsid w:val="00172585"/>
    <w:rsid w:val="001739C5"/>
    <w:rsid w:val="001771D8"/>
    <w:rsid w:val="00184664"/>
    <w:rsid w:val="001859EC"/>
    <w:rsid w:val="00191FD6"/>
    <w:rsid w:val="0019202A"/>
    <w:rsid w:val="0019270C"/>
    <w:rsid w:val="00192A98"/>
    <w:rsid w:val="001935ED"/>
    <w:rsid w:val="00195EDD"/>
    <w:rsid w:val="001A0558"/>
    <w:rsid w:val="001A4E72"/>
    <w:rsid w:val="001A6427"/>
    <w:rsid w:val="001A76A0"/>
    <w:rsid w:val="001B099E"/>
    <w:rsid w:val="001B2399"/>
    <w:rsid w:val="001B5986"/>
    <w:rsid w:val="001B6691"/>
    <w:rsid w:val="001B7485"/>
    <w:rsid w:val="001C3C07"/>
    <w:rsid w:val="001C4B6D"/>
    <w:rsid w:val="001C5732"/>
    <w:rsid w:val="001C6C48"/>
    <w:rsid w:val="001C7BAD"/>
    <w:rsid w:val="001D00E3"/>
    <w:rsid w:val="001D1CCC"/>
    <w:rsid w:val="001D324B"/>
    <w:rsid w:val="001D32DC"/>
    <w:rsid w:val="001D33F1"/>
    <w:rsid w:val="001D3BEF"/>
    <w:rsid w:val="001E00FC"/>
    <w:rsid w:val="001E1A53"/>
    <w:rsid w:val="001E2D35"/>
    <w:rsid w:val="001F0609"/>
    <w:rsid w:val="001F63D2"/>
    <w:rsid w:val="001F78EA"/>
    <w:rsid w:val="002045CB"/>
    <w:rsid w:val="00207A33"/>
    <w:rsid w:val="00210552"/>
    <w:rsid w:val="002123E6"/>
    <w:rsid w:val="00214247"/>
    <w:rsid w:val="00214DF5"/>
    <w:rsid w:val="0021684D"/>
    <w:rsid w:val="0021711B"/>
    <w:rsid w:val="002204E3"/>
    <w:rsid w:val="00220E26"/>
    <w:rsid w:val="002275E5"/>
    <w:rsid w:val="00233CDB"/>
    <w:rsid w:val="002378F2"/>
    <w:rsid w:val="00241006"/>
    <w:rsid w:val="00243327"/>
    <w:rsid w:val="00244D82"/>
    <w:rsid w:val="0025345E"/>
    <w:rsid w:val="0026101A"/>
    <w:rsid w:val="00262A92"/>
    <w:rsid w:val="00264A84"/>
    <w:rsid w:val="002653FF"/>
    <w:rsid w:val="002677AD"/>
    <w:rsid w:val="0027082F"/>
    <w:rsid w:val="00270E21"/>
    <w:rsid w:val="0028065B"/>
    <w:rsid w:val="00280EDD"/>
    <w:rsid w:val="0028707D"/>
    <w:rsid w:val="00287F90"/>
    <w:rsid w:val="00292C16"/>
    <w:rsid w:val="00293548"/>
    <w:rsid w:val="002A30D8"/>
    <w:rsid w:val="002B03F4"/>
    <w:rsid w:val="002B05AC"/>
    <w:rsid w:val="002B0C72"/>
    <w:rsid w:val="002B2503"/>
    <w:rsid w:val="002C0C04"/>
    <w:rsid w:val="002C1B3F"/>
    <w:rsid w:val="002C29B1"/>
    <w:rsid w:val="002C5F2C"/>
    <w:rsid w:val="002D07D1"/>
    <w:rsid w:val="002D3971"/>
    <w:rsid w:val="002D3AD7"/>
    <w:rsid w:val="002E2CB0"/>
    <w:rsid w:val="002E33BB"/>
    <w:rsid w:val="002E6380"/>
    <w:rsid w:val="002F6E4B"/>
    <w:rsid w:val="002F7B0C"/>
    <w:rsid w:val="003006A2"/>
    <w:rsid w:val="00306138"/>
    <w:rsid w:val="00307B99"/>
    <w:rsid w:val="00310B89"/>
    <w:rsid w:val="0031164B"/>
    <w:rsid w:val="00311B7E"/>
    <w:rsid w:val="0031201B"/>
    <w:rsid w:val="00313DB6"/>
    <w:rsid w:val="003214FA"/>
    <w:rsid w:val="00321B6B"/>
    <w:rsid w:val="00323A60"/>
    <w:rsid w:val="003314C0"/>
    <w:rsid w:val="00333ED2"/>
    <w:rsid w:val="003351A1"/>
    <w:rsid w:val="00346168"/>
    <w:rsid w:val="00346312"/>
    <w:rsid w:val="00356BB5"/>
    <w:rsid w:val="00361B48"/>
    <w:rsid w:val="003641A8"/>
    <w:rsid w:val="0036477B"/>
    <w:rsid w:val="00364B84"/>
    <w:rsid w:val="00366F48"/>
    <w:rsid w:val="00367809"/>
    <w:rsid w:val="00373A18"/>
    <w:rsid w:val="00374A14"/>
    <w:rsid w:val="003833A5"/>
    <w:rsid w:val="00385732"/>
    <w:rsid w:val="00386070"/>
    <w:rsid w:val="00386596"/>
    <w:rsid w:val="003879EF"/>
    <w:rsid w:val="0039035B"/>
    <w:rsid w:val="003915DA"/>
    <w:rsid w:val="00393606"/>
    <w:rsid w:val="003944AD"/>
    <w:rsid w:val="00394DD3"/>
    <w:rsid w:val="003A37FA"/>
    <w:rsid w:val="003B1F51"/>
    <w:rsid w:val="003B3CAE"/>
    <w:rsid w:val="003B555C"/>
    <w:rsid w:val="003B75C3"/>
    <w:rsid w:val="003C0112"/>
    <w:rsid w:val="003C0903"/>
    <w:rsid w:val="003C411A"/>
    <w:rsid w:val="003C4FEF"/>
    <w:rsid w:val="003C7925"/>
    <w:rsid w:val="003D0267"/>
    <w:rsid w:val="003D1A8F"/>
    <w:rsid w:val="003D350D"/>
    <w:rsid w:val="003D3663"/>
    <w:rsid w:val="003D4CD6"/>
    <w:rsid w:val="003D6ED7"/>
    <w:rsid w:val="003E3082"/>
    <w:rsid w:val="003E3CB4"/>
    <w:rsid w:val="003F252B"/>
    <w:rsid w:val="003F4546"/>
    <w:rsid w:val="00403484"/>
    <w:rsid w:val="00407DE2"/>
    <w:rsid w:val="004142D1"/>
    <w:rsid w:val="00414BD2"/>
    <w:rsid w:val="00416F6D"/>
    <w:rsid w:val="00421271"/>
    <w:rsid w:val="00427D94"/>
    <w:rsid w:val="00444498"/>
    <w:rsid w:val="00445A48"/>
    <w:rsid w:val="00457E96"/>
    <w:rsid w:val="00460F08"/>
    <w:rsid w:val="0046168C"/>
    <w:rsid w:val="004621AC"/>
    <w:rsid w:val="004663AF"/>
    <w:rsid w:val="00471A9A"/>
    <w:rsid w:val="00472ED5"/>
    <w:rsid w:val="004878F8"/>
    <w:rsid w:val="00491AFF"/>
    <w:rsid w:val="00493A85"/>
    <w:rsid w:val="00494879"/>
    <w:rsid w:val="00494F2D"/>
    <w:rsid w:val="004979C8"/>
    <w:rsid w:val="004A0809"/>
    <w:rsid w:val="004A1951"/>
    <w:rsid w:val="004A449D"/>
    <w:rsid w:val="004B0E98"/>
    <w:rsid w:val="004B2726"/>
    <w:rsid w:val="004B32DA"/>
    <w:rsid w:val="004B654C"/>
    <w:rsid w:val="004C3245"/>
    <w:rsid w:val="004C34E6"/>
    <w:rsid w:val="004C42D1"/>
    <w:rsid w:val="004C6155"/>
    <w:rsid w:val="004C7D0B"/>
    <w:rsid w:val="004D0088"/>
    <w:rsid w:val="004D0C37"/>
    <w:rsid w:val="004D16CA"/>
    <w:rsid w:val="004D54A4"/>
    <w:rsid w:val="004D6F47"/>
    <w:rsid w:val="004D7B8E"/>
    <w:rsid w:val="004E150F"/>
    <w:rsid w:val="004E183D"/>
    <w:rsid w:val="004E3E61"/>
    <w:rsid w:val="004E515B"/>
    <w:rsid w:val="004E68A9"/>
    <w:rsid w:val="004F0BE2"/>
    <w:rsid w:val="004F2E33"/>
    <w:rsid w:val="004F567A"/>
    <w:rsid w:val="005002FD"/>
    <w:rsid w:val="00501A00"/>
    <w:rsid w:val="00502792"/>
    <w:rsid w:val="00502F38"/>
    <w:rsid w:val="00503492"/>
    <w:rsid w:val="00510E32"/>
    <w:rsid w:val="00513F33"/>
    <w:rsid w:val="00517EE2"/>
    <w:rsid w:val="0052657B"/>
    <w:rsid w:val="00531D5B"/>
    <w:rsid w:val="00534990"/>
    <w:rsid w:val="00536F67"/>
    <w:rsid w:val="005400FC"/>
    <w:rsid w:val="0054402F"/>
    <w:rsid w:val="00544AF9"/>
    <w:rsid w:val="00546243"/>
    <w:rsid w:val="00550432"/>
    <w:rsid w:val="005531D6"/>
    <w:rsid w:val="005534BC"/>
    <w:rsid w:val="005559B7"/>
    <w:rsid w:val="00570739"/>
    <w:rsid w:val="005749C8"/>
    <w:rsid w:val="005754A4"/>
    <w:rsid w:val="00576487"/>
    <w:rsid w:val="005764CC"/>
    <w:rsid w:val="00576FD1"/>
    <w:rsid w:val="00580A2A"/>
    <w:rsid w:val="00586FFF"/>
    <w:rsid w:val="00587205"/>
    <w:rsid w:val="005877FA"/>
    <w:rsid w:val="005906F1"/>
    <w:rsid w:val="005918B5"/>
    <w:rsid w:val="00593890"/>
    <w:rsid w:val="005A04A8"/>
    <w:rsid w:val="005A1BAD"/>
    <w:rsid w:val="005A28AD"/>
    <w:rsid w:val="005A45DA"/>
    <w:rsid w:val="005B0B17"/>
    <w:rsid w:val="005C1BEB"/>
    <w:rsid w:val="005C21F5"/>
    <w:rsid w:val="005C484B"/>
    <w:rsid w:val="005D3171"/>
    <w:rsid w:val="005D61C1"/>
    <w:rsid w:val="005D6C2E"/>
    <w:rsid w:val="005E3A55"/>
    <w:rsid w:val="005E4650"/>
    <w:rsid w:val="005E61BF"/>
    <w:rsid w:val="005F0337"/>
    <w:rsid w:val="005F1203"/>
    <w:rsid w:val="005F4C0C"/>
    <w:rsid w:val="005F51EE"/>
    <w:rsid w:val="00605283"/>
    <w:rsid w:val="00611797"/>
    <w:rsid w:val="006152D6"/>
    <w:rsid w:val="0061535A"/>
    <w:rsid w:val="00617D20"/>
    <w:rsid w:val="006331E5"/>
    <w:rsid w:val="006343F3"/>
    <w:rsid w:val="0064202D"/>
    <w:rsid w:val="00643672"/>
    <w:rsid w:val="00644D1F"/>
    <w:rsid w:val="00646092"/>
    <w:rsid w:val="0064673F"/>
    <w:rsid w:val="00651358"/>
    <w:rsid w:val="0065231D"/>
    <w:rsid w:val="00653664"/>
    <w:rsid w:val="006558E2"/>
    <w:rsid w:val="00656F8F"/>
    <w:rsid w:val="006644E2"/>
    <w:rsid w:val="006650C9"/>
    <w:rsid w:val="006703FA"/>
    <w:rsid w:val="00670665"/>
    <w:rsid w:val="006712FF"/>
    <w:rsid w:val="00671650"/>
    <w:rsid w:val="006754E1"/>
    <w:rsid w:val="00675A7E"/>
    <w:rsid w:val="006763E0"/>
    <w:rsid w:val="0067706D"/>
    <w:rsid w:val="00687515"/>
    <w:rsid w:val="006912B7"/>
    <w:rsid w:val="0069149A"/>
    <w:rsid w:val="00694E62"/>
    <w:rsid w:val="00695D8D"/>
    <w:rsid w:val="006962F0"/>
    <w:rsid w:val="00696CEF"/>
    <w:rsid w:val="006A1BAB"/>
    <w:rsid w:val="006A21D7"/>
    <w:rsid w:val="006A3BBF"/>
    <w:rsid w:val="006A4E87"/>
    <w:rsid w:val="006A594C"/>
    <w:rsid w:val="006A6EA9"/>
    <w:rsid w:val="006B0244"/>
    <w:rsid w:val="006B03DA"/>
    <w:rsid w:val="006B1F76"/>
    <w:rsid w:val="006B33C7"/>
    <w:rsid w:val="006B3936"/>
    <w:rsid w:val="006B79CD"/>
    <w:rsid w:val="006C0E5A"/>
    <w:rsid w:val="006C3D12"/>
    <w:rsid w:val="006C63A9"/>
    <w:rsid w:val="006D5C33"/>
    <w:rsid w:val="006D798E"/>
    <w:rsid w:val="006E154F"/>
    <w:rsid w:val="006E4E46"/>
    <w:rsid w:val="006E63AC"/>
    <w:rsid w:val="006F1AEB"/>
    <w:rsid w:val="006F4E0E"/>
    <w:rsid w:val="006F5DD0"/>
    <w:rsid w:val="00700E54"/>
    <w:rsid w:val="00705362"/>
    <w:rsid w:val="00705AEF"/>
    <w:rsid w:val="007066D8"/>
    <w:rsid w:val="00710091"/>
    <w:rsid w:val="00711175"/>
    <w:rsid w:val="00715175"/>
    <w:rsid w:val="0071762B"/>
    <w:rsid w:val="00721A9F"/>
    <w:rsid w:val="00722A4E"/>
    <w:rsid w:val="00726CDB"/>
    <w:rsid w:val="00727217"/>
    <w:rsid w:val="00727F91"/>
    <w:rsid w:val="00731ADC"/>
    <w:rsid w:val="0073247A"/>
    <w:rsid w:val="00743D0D"/>
    <w:rsid w:val="007503B5"/>
    <w:rsid w:val="007521DB"/>
    <w:rsid w:val="00754078"/>
    <w:rsid w:val="00755BB1"/>
    <w:rsid w:val="00756CBF"/>
    <w:rsid w:val="00756DCB"/>
    <w:rsid w:val="0075760B"/>
    <w:rsid w:val="007606CB"/>
    <w:rsid w:val="007608A3"/>
    <w:rsid w:val="00760B9F"/>
    <w:rsid w:val="00766BC3"/>
    <w:rsid w:val="00767C78"/>
    <w:rsid w:val="007700E9"/>
    <w:rsid w:val="0077015B"/>
    <w:rsid w:val="007714AD"/>
    <w:rsid w:val="00771F8A"/>
    <w:rsid w:val="0077262A"/>
    <w:rsid w:val="007832D9"/>
    <w:rsid w:val="007842CE"/>
    <w:rsid w:val="00785CC7"/>
    <w:rsid w:val="00790D55"/>
    <w:rsid w:val="00791F49"/>
    <w:rsid w:val="00794900"/>
    <w:rsid w:val="007955C0"/>
    <w:rsid w:val="007956A5"/>
    <w:rsid w:val="00795DF1"/>
    <w:rsid w:val="00797D51"/>
    <w:rsid w:val="007A0AE9"/>
    <w:rsid w:val="007A3A2D"/>
    <w:rsid w:val="007A695D"/>
    <w:rsid w:val="007A7804"/>
    <w:rsid w:val="007B4081"/>
    <w:rsid w:val="007B4982"/>
    <w:rsid w:val="007B4DED"/>
    <w:rsid w:val="007B677E"/>
    <w:rsid w:val="007C4A39"/>
    <w:rsid w:val="007C678C"/>
    <w:rsid w:val="007C714A"/>
    <w:rsid w:val="007D0B38"/>
    <w:rsid w:val="007D1A24"/>
    <w:rsid w:val="007D313B"/>
    <w:rsid w:val="007D5EF0"/>
    <w:rsid w:val="007E04D3"/>
    <w:rsid w:val="007E0548"/>
    <w:rsid w:val="007E1E80"/>
    <w:rsid w:val="007E29FC"/>
    <w:rsid w:val="007E34EC"/>
    <w:rsid w:val="007E40B8"/>
    <w:rsid w:val="007E44EA"/>
    <w:rsid w:val="007E690C"/>
    <w:rsid w:val="007E70A2"/>
    <w:rsid w:val="007F2E96"/>
    <w:rsid w:val="0080066F"/>
    <w:rsid w:val="00801CCE"/>
    <w:rsid w:val="00805770"/>
    <w:rsid w:val="00805934"/>
    <w:rsid w:val="00810AAD"/>
    <w:rsid w:val="008140FB"/>
    <w:rsid w:val="00815EA4"/>
    <w:rsid w:val="00816353"/>
    <w:rsid w:val="008168D3"/>
    <w:rsid w:val="00816D2B"/>
    <w:rsid w:val="00820F42"/>
    <w:rsid w:val="00821BBF"/>
    <w:rsid w:val="00823249"/>
    <w:rsid w:val="008265D9"/>
    <w:rsid w:val="0082670D"/>
    <w:rsid w:val="00827222"/>
    <w:rsid w:val="008309A2"/>
    <w:rsid w:val="008318AA"/>
    <w:rsid w:val="00833CBA"/>
    <w:rsid w:val="00835402"/>
    <w:rsid w:val="008427DC"/>
    <w:rsid w:val="00847ACE"/>
    <w:rsid w:val="008500C5"/>
    <w:rsid w:val="00854C9A"/>
    <w:rsid w:val="00856F4E"/>
    <w:rsid w:val="008574EA"/>
    <w:rsid w:val="00857537"/>
    <w:rsid w:val="0086094F"/>
    <w:rsid w:val="00866659"/>
    <w:rsid w:val="00870794"/>
    <w:rsid w:val="00872DEC"/>
    <w:rsid w:val="0087330A"/>
    <w:rsid w:val="00873E88"/>
    <w:rsid w:val="008745B3"/>
    <w:rsid w:val="0087598F"/>
    <w:rsid w:val="00880857"/>
    <w:rsid w:val="0088522C"/>
    <w:rsid w:val="008909B4"/>
    <w:rsid w:val="00891F29"/>
    <w:rsid w:val="008922A8"/>
    <w:rsid w:val="00895BEE"/>
    <w:rsid w:val="008A02AD"/>
    <w:rsid w:val="008A0A13"/>
    <w:rsid w:val="008A2A49"/>
    <w:rsid w:val="008A3CF7"/>
    <w:rsid w:val="008B018A"/>
    <w:rsid w:val="008B2123"/>
    <w:rsid w:val="008B4F1D"/>
    <w:rsid w:val="008B7926"/>
    <w:rsid w:val="008C1B6E"/>
    <w:rsid w:val="008D0B80"/>
    <w:rsid w:val="008D1F46"/>
    <w:rsid w:val="008D5574"/>
    <w:rsid w:val="008E1C75"/>
    <w:rsid w:val="008E411B"/>
    <w:rsid w:val="008E6A5C"/>
    <w:rsid w:val="008F116F"/>
    <w:rsid w:val="008F597A"/>
    <w:rsid w:val="008F7D41"/>
    <w:rsid w:val="0090136E"/>
    <w:rsid w:val="00902B88"/>
    <w:rsid w:val="00903293"/>
    <w:rsid w:val="00921095"/>
    <w:rsid w:val="00921DBD"/>
    <w:rsid w:val="00926B61"/>
    <w:rsid w:val="00933AB0"/>
    <w:rsid w:val="009342A0"/>
    <w:rsid w:val="00934B00"/>
    <w:rsid w:val="00935F99"/>
    <w:rsid w:val="009360BF"/>
    <w:rsid w:val="009378F1"/>
    <w:rsid w:val="0094061F"/>
    <w:rsid w:val="00942021"/>
    <w:rsid w:val="00945281"/>
    <w:rsid w:val="00945C2D"/>
    <w:rsid w:val="00947023"/>
    <w:rsid w:val="0095218E"/>
    <w:rsid w:val="0095230F"/>
    <w:rsid w:val="009570F6"/>
    <w:rsid w:val="00960162"/>
    <w:rsid w:val="00961700"/>
    <w:rsid w:val="00962A54"/>
    <w:rsid w:val="00962B2F"/>
    <w:rsid w:val="00966DD0"/>
    <w:rsid w:val="00976838"/>
    <w:rsid w:val="009808B6"/>
    <w:rsid w:val="009809D7"/>
    <w:rsid w:val="00981EC8"/>
    <w:rsid w:val="00982E66"/>
    <w:rsid w:val="00982FF6"/>
    <w:rsid w:val="0099183A"/>
    <w:rsid w:val="00992520"/>
    <w:rsid w:val="00992AF9"/>
    <w:rsid w:val="00996040"/>
    <w:rsid w:val="009A1841"/>
    <w:rsid w:val="009A2FC5"/>
    <w:rsid w:val="009A5960"/>
    <w:rsid w:val="009A5C90"/>
    <w:rsid w:val="009A7952"/>
    <w:rsid w:val="009B0E25"/>
    <w:rsid w:val="009B33F9"/>
    <w:rsid w:val="009C00C2"/>
    <w:rsid w:val="009C07B0"/>
    <w:rsid w:val="009C62E1"/>
    <w:rsid w:val="009C6B75"/>
    <w:rsid w:val="009E09DD"/>
    <w:rsid w:val="009E3827"/>
    <w:rsid w:val="009F1619"/>
    <w:rsid w:val="009F286B"/>
    <w:rsid w:val="009F4352"/>
    <w:rsid w:val="009F51BF"/>
    <w:rsid w:val="009F5CF1"/>
    <w:rsid w:val="00A02BD8"/>
    <w:rsid w:val="00A053FA"/>
    <w:rsid w:val="00A10391"/>
    <w:rsid w:val="00A14B41"/>
    <w:rsid w:val="00A2015F"/>
    <w:rsid w:val="00A20544"/>
    <w:rsid w:val="00A206A4"/>
    <w:rsid w:val="00A2191E"/>
    <w:rsid w:val="00A23AD3"/>
    <w:rsid w:val="00A267A3"/>
    <w:rsid w:val="00A269E7"/>
    <w:rsid w:val="00A2736A"/>
    <w:rsid w:val="00A36CC6"/>
    <w:rsid w:val="00A40544"/>
    <w:rsid w:val="00A406E8"/>
    <w:rsid w:val="00A41AA2"/>
    <w:rsid w:val="00A43DBA"/>
    <w:rsid w:val="00A47653"/>
    <w:rsid w:val="00A51D54"/>
    <w:rsid w:val="00A56897"/>
    <w:rsid w:val="00A57452"/>
    <w:rsid w:val="00A57CA4"/>
    <w:rsid w:val="00A6415C"/>
    <w:rsid w:val="00A64DD9"/>
    <w:rsid w:val="00A671CC"/>
    <w:rsid w:val="00A7367E"/>
    <w:rsid w:val="00A7372C"/>
    <w:rsid w:val="00A759C3"/>
    <w:rsid w:val="00A80DAA"/>
    <w:rsid w:val="00A80F41"/>
    <w:rsid w:val="00A83733"/>
    <w:rsid w:val="00A87344"/>
    <w:rsid w:val="00A90EE0"/>
    <w:rsid w:val="00A92EFA"/>
    <w:rsid w:val="00A943DD"/>
    <w:rsid w:val="00AA0CCD"/>
    <w:rsid w:val="00AA4508"/>
    <w:rsid w:val="00AA4E3B"/>
    <w:rsid w:val="00AA6B7D"/>
    <w:rsid w:val="00AB106E"/>
    <w:rsid w:val="00AB6018"/>
    <w:rsid w:val="00AB685F"/>
    <w:rsid w:val="00AB6DB3"/>
    <w:rsid w:val="00AB768B"/>
    <w:rsid w:val="00AB7AF9"/>
    <w:rsid w:val="00AB7BB4"/>
    <w:rsid w:val="00AC0AE6"/>
    <w:rsid w:val="00AC0E30"/>
    <w:rsid w:val="00AC31E6"/>
    <w:rsid w:val="00AC452D"/>
    <w:rsid w:val="00AD0B7C"/>
    <w:rsid w:val="00AD13DB"/>
    <w:rsid w:val="00AD22A8"/>
    <w:rsid w:val="00AD5088"/>
    <w:rsid w:val="00AE6CB2"/>
    <w:rsid w:val="00AE7FB5"/>
    <w:rsid w:val="00AF1151"/>
    <w:rsid w:val="00AF3401"/>
    <w:rsid w:val="00AF4880"/>
    <w:rsid w:val="00AF655F"/>
    <w:rsid w:val="00B03607"/>
    <w:rsid w:val="00B04732"/>
    <w:rsid w:val="00B0531B"/>
    <w:rsid w:val="00B06357"/>
    <w:rsid w:val="00B10AFC"/>
    <w:rsid w:val="00B21933"/>
    <w:rsid w:val="00B21D16"/>
    <w:rsid w:val="00B2309A"/>
    <w:rsid w:val="00B2546D"/>
    <w:rsid w:val="00B272FA"/>
    <w:rsid w:val="00B3468F"/>
    <w:rsid w:val="00B4386F"/>
    <w:rsid w:val="00B51CEA"/>
    <w:rsid w:val="00B55001"/>
    <w:rsid w:val="00B57C62"/>
    <w:rsid w:val="00B60ED0"/>
    <w:rsid w:val="00B646C9"/>
    <w:rsid w:val="00B65E19"/>
    <w:rsid w:val="00B678A1"/>
    <w:rsid w:val="00B76728"/>
    <w:rsid w:val="00B77934"/>
    <w:rsid w:val="00B80779"/>
    <w:rsid w:val="00B80DBC"/>
    <w:rsid w:val="00B80DF1"/>
    <w:rsid w:val="00B837D3"/>
    <w:rsid w:val="00B8408A"/>
    <w:rsid w:val="00B917A5"/>
    <w:rsid w:val="00B91A59"/>
    <w:rsid w:val="00B96FE7"/>
    <w:rsid w:val="00BA0B34"/>
    <w:rsid w:val="00BA0C34"/>
    <w:rsid w:val="00BA32B0"/>
    <w:rsid w:val="00BA61D6"/>
    <w:rsid w:val="00BA6C6F"/>
    <w:rsid w:val="00BB4873"/>
    <w:rsid w:val="00BB5B7B"/>
    <w:rsid w:val="00BC0924"/>
    <w:rsid w:val="00BC26C3"/>
    <w:rsid w:val="00BC31F9"/>
    <w:rsid w:val="00BD2EE8"/>
    <w:rsid w:val="00BD3B18"/>
    <w:rsid w:val="00BD46EB"/>
    <w:rsid w:val="00BD4997"/>
    <w:rsid w:val="00BD6485"/>
    <w:rsid w:val="00BE014E"/>
    <w:rsid w:val="00BE7AE2"/>
    <w:rsid w:val="00BF17B5"/>
    <w:rsid w:val="00BF1902"/>
    <w:rsid w:val="00BF4002"/>
    <w:rsid w:val="00BF4014"/>
    <w:rsid w:val="00BF4CD4"/>
    <w:rsid w:val="00C0064E"/>
    <w:rsid w:val="00C025BD"/>
    <w:rsid w:val="00C039B6"/>
    <w:rsid w:val="00C0592F"/>
    <w:rsid w:val="00C066F1"/>
    <w:rsid w:val="00C15472"/>
    <w:rsid w:val="00C15952"/>
    <w:rsid w:val="00C21151"/>
    <w:rsid w:val="00C21858"/>
    <w:rsid w:val="00C24DEA"/>
    <w:rsid w:val="00C25C3C"/>
    <w:rsid w:val="00C3211A"/>
    <w:rsid w:val="00C352EB"/>
    <w:rsid w:val="00C35FD9"/>
    <w:rsid w:val="00C36819"/>
    <w:rsid w:val="00C44A60"/>
    <w:rsid w:val="00C46D39"/>
    <w:rsid w:val="00C47062"/>
    <w:rsid w:val="00C478E4"/>
    <w:rsid w:val="00C47ABD"/>
    <w:rsid w:val="00C6005D"/>
    <w:rsid w:val="00C6284F"/>
    <w:rsid w:val="00C70AD7"/>
    <w:rsid w:val="00C73AEF"/>
    <w:rsid w:val="00C73B65"/>
    <w:rsid w:val="00C7684E"/>
    <w:rsid w:val="00C76C47"/>
    <w:rsid w:val="00C82054"/>
    <w:rsid w:val="00C82577"/>
    <w:rsid w:val="00C82BF4"/>
    <w:rsid w:val="00C85F9B"/>
    <w:rsid w:val="00C871F1"/>
    <w:rsid w:val="00C927A0"/>
    <w:rsid w:val="00C93A06"/>
    <w:rsid w:val="00C93F36"/>
    <w:rsid w:val="00C96A0C"/>
    <w:rsid w:val="00CA5F8E"/>
    <w:rsid w:val="00CB1BFD"/>
    <w:rsid w:val="00CB1CC4"/>
    <w:rsid w:val="00CB261E"/>
    <w:rsid w:val="00CB547E"/>
    <w:rsid w:val="00CB7277"/>
    <w:rsid w:val="00CC47F5"/>
    <w:rsid w:val="00CC494E"/>
    <w:rsid w:val="00CC580D"/>
    <w:rsid w:val="00CC6274"/>
    <w:rsid w:val="00CC738E"/>
    <w:rsid w:val="00CD0EE1"/>
    <w:rsid w:val="00CD197B"/>
    <w:rsid w:val="00CD1AF8"/>
    <w:rsid w:val="00CD1BD9"/>
    <w:rsid w:val="00CD27FA"/>
    <w:rsid w:val="00CD6552"/>
    <w:rsid w:val="00CE6215"/>
    <w:rsid w:val="00CE651C"/>
    <w:rsid w:val="00CE65C5"/>
    <w:rsid w:val="00CF17D2"/>
    <w:rsid w:val="00CF6FDD"/>
    <w:rsid w:val="00D00871"/>
    <w:rsid w:val="00D01A5C"/>
    <w:rsid w:val="00D0215F"/>
    <w:rsid w:val="00D02E6C"/>
    <w:rsid w:val="00D03808"/>
    <w:rsid w:val="00D04169"/>
    <w:rsid w:val="00D04914"/>
    <w:rsid w:val="00D05CD2"/>
    <w:rsid w:val="00D07A31"/>
    <w:rsid w:val="00D12016"/>
    <w:rsid w:val="00D12CF7"/>
    <w:rsid w:val="00D15489"/>
    <w:rsid w:val="00D15807"/>
    <w:rsid w:val="00D176DF"/>
    <w:rsid w:val="00D20E09"/>
    <w:rsid w:val="00D22117"/>
    <w:rsid w:val="00D2249F"/>
    <w:rsid w:val="00D250CF"/>
    <w:rsid w:val="00D27235"/>
    <w:rsid w:val="00D30663"/>
    <w:rsid w:val="00D30B93"/>
    <w:rsid w:val="00D30C8C"/>
    <w:rsid w:val="00D32C41"/>
    <w:rsid w:val="00D351E5"/>
    <w:rsid w:val="00D36431"/>
    <w:rsid w:val="00D403CF"/>
    <w:rsid w:val="00D4386E"/>
    <w:rsid w:val="00D44F36"/>
    <w:rsid w:val="00D46947"/>
    <w:rsid w:val="00D47E2E"/>
    <w:rsid w:val="00D52A4D"/>
    <w:rsid w:val="00D53C80"/>
    <w:rsid w:val="00D5406A"/>
    <w:rsid w:val="00D540CD"/>
    <w:rsid w:val="00D64301"/>
    <w:rsid w:val="00D73379"/>
    <w:rsid w:val="00D74FA0"/>
    <w:rsid w:val="00D77A78"/>
    <w:rsid w:val="00D80480"/>
    <w:rsid w:val="00D81ED9"/>
    <w:rsid w:val="00D82E75"/>
    <w:rsid w:val="00D8408F"/>
    <w:rsid w:val="00D84B53"/>
    <w:rsid w:val="00D85006"/>
    <w:rsid w:val="00DA1444"/>
    <w:rsid w:val="00DA4A08"/>
    <w:rsid w:val="00DA5E30"/>
    <w:rsid w:val="00DA616C"/>
    <w:rsid w:val="00DB349E"/>
    <w:rsid w:val="00DB383A"/>
    <w:rsid w:val="00DB6BDD"/>
    <w:rsid w:val="00DC348A"/>
    <w:rsid w:val="00DC6254"/>
    <w:rsid w:val="00DC7550"/>
    <w:rsid w:val="00DD0003"/>
    <w:rsid w:val="00DD1CB0"/>
    <w:rsid w:val="00DD1FBC"/>
    <w:rsid w:val="00DD2FDE"/>
    <w:rsid w:val="00DE38D1"/>
    <w:rsid w:val="00DE6960"/>
    <w:rsid w:val="00DF04D2"/>
    <w:rsid w:val="00DF0EBB"/>
    <w:rsid w:val="00DF4561"/>
    <w:rsid w:val="00DF5EEA"/>
    <w:rsid w:val="00DF63D6"/>
    <w:rsid w:val="00DF6A52"/>
    <w:rsid w:val="00E01270"/>
    <w:rsid w:val="00E029F6"/>
    <w:rsid w:val="00E05856"/>
    <w:rsid w:val="00E06597"/>
    <w:rsid w:val="00E106B3"/>
    <w:rsid w:val="00E11E72"/>
    <w:rsid w:val="00E16CC6"/>
    <w:rsid w:val="00E171CB"/>
    <w:rsid w:val="00E17CC1"/>
    <w:rsid w:val="00E21211"/>
    <w:rsid w:val="00E25AB3"/>
    <w:rsid w:val="00E27AE0"/>
    <w:rsid w:val="00E33052"/>
    <w:rsid w:val="00E33240"/>
    <w:rsid w:val="00E3346E"/>
    <w:rsid w:val="00E34B8A"/>
    <w:rsid w:val="00E35ABE"/>
    <w:rsid w:val="00E43F65"/>
    <w:rsid w:val="00E47CD7"/>
    <w:rsid w:val="00E525B9"/>
    <w:rsid w:val="00E52E49"/>
    <w:rsid w:val="00E5699B"/>
    <w:rsid w:val="00E615EF"/>
    <w:rsid w:val="00E62863"/>
    <w:rsid w:val="00E64626"/>
    <w:rsid w:val="00E647EC"/>
    <w:rsid w:val="00E67946"/>
    <w:rsid w:val="00E73D2A"/>
    <w:rsid w:val="00E77533"/>
    <w:rsid w:val="00E8356A"/>
    <w:rsid w:val="00E8732B"/>
    <w:rsid w:val="00E923D6"/>
    <w:rsid w:val="00E92548"/>
    <w:rsid w:val="00E93752"/>
    <w:rsid w:val="00E9407F"/>
    <w:rsid w:val="00E97556"/>
    <w:rsid w:val="00EA3CD7"/>
    <w:rsid w:val="00EA76AB"/>
    <w:rsid w:val="00EB0A71"/>
    <w:rsid w:val="00EB2D44"/>
    <w:rsid w:val="00EB2E77"/>
    <w:rsid w:val="00EC40A5"/>
    <w:rsid w:val="00ED2DC3"/>
    <w:rsid w:val="00ED56A3"/>
    <w:rsid w:val="00ED58C9"/>
    <w:rsid w:val="00ED6916"/>
    <w:rsid w:val="00ED7E8A"/>
    <w:rsid w:val="00EE063B"/>
    <w:rsid w:val="00EE2A8A"/>
    <w:rsid w:val="00EE412E"/>
    <w:rsid w:val="00EF5360"/>
    <w:rsid w:val="00F007DF"/>
    <w:rsid w:val="00F00EFD"/>
    <w:rsid w:val="00F02E3B"/>
    <w:rsid w:val="00F03EA5"/>
    <w:rsid w:val="00F04B60"/>
    <w:rsid w:val="00F06554"/>
    <w:rsid w:val="00F06A20"/>
    <w:rsid w:val="00F073DA"/>
    <w:rsid w:val="00F1551C"/>
    <w:rsid w:val="00F20A43"/>
    <w:rsid w:val="00F21554"/>
    <w:rsid w:val="00F21FCE"/>
    <w:rsid w:val="00F22401"/>
    <w:rsid w:val="00F27DA4"/>
    <w:rsid w:val="00F30513"/>
    <w:rsid w:val="00F30E9F"/>
    <w:rsid w:val="00F34011"/>
    <w:rsid w:val="00F34890"/>
    <w:rsid w:val="00F358A5"/>
    <w:rsid w:val="00F363D0"/>
    <w:rsid w:val="00F36FF8"/>
    <w:rsid w:val="00F421EA"/>
    <w:rsid w:val="00F43DD7"/>
    <w:rsid w:val="00F44A31"/>
    <w:rsid w:val="00F5217E"/>
    <w:rsid w:val="00F532F5"/>
    <w:rsid w:val="00F540C2"/>
    <w:rsid w:val="00F61251"/>
    <w:rsid w:val="00F62F8D"/>
    <w:rsid w:val="00F660D4"/>
    <w:rsid w:val="00F7113C"/>
    <w:rsid w:val="00F73621"/>
    <w:rsid w:val="00F763D9"/>
    <w:rsid w:val="00F809F0"/>
    <w:rsid w:val="00F80E1C"/>
    <w:rsid w:val="00F82EB9"/>
    <w:rsid w:val="00F8543C"/>
    <w:rsid w:val="00F90922"/>
    <w:rsid w:val="00F92C15"/>
    <w:rsid w:val="00F93216"/>
    <w:rsid w:val="00F95C05"/>
    <w:rsid w:val="00F96EA9"/>
    <w:rsid w:val="00FA0121"/>
    <w:rsid w:val="00FA012E"/>
    <w:rsid w:val="00FA2275"/>
    <w:rsid w:val="00FA2FF4"/>
    <w:rsid w:val="00FA4CD9"/>
    <w:rsid w:val="00FA7BA9"/>
    <w:rsid w:val="00FB11E3"/>
    <w:rsid w:val="00FB2E6F"/>
    <w:rsid w:val="00FC2450"/>
    <w:rsid w:val="00FC2574"/>
    <w:rsid w:val="00FC68C9"/>
    <w:rsid w:val="00FD5263"/>
    <w:rsid w:val="00FD5D61"/>
    <w:rsid w:val="00FE11BC"/>
    <w:rsid w:val="00FE16BA"/>
    <w:rsid w:val="00FE2C1A"/>
    <w:rsid w:val="00FE2F2B"/>
    <w:rsid w:val="00FE3D46"/>
    <w:rsid w:val="00FE782A"/>
    <w:rsid w:val="00FF096A"/>
    <w:rsid w:val="00FF0F4C"/>
    <w:rsid w:val="00FF2238"/>
    <w:rsid w:val="00FF402A"/>
    <w:rsid w:val="00FF4405"/>
    <w:rsid w:val="00FF7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E0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0"/>
      <w:ind w:firstLine="709"/>
      <w:jc w:val="center"/>
      <w:outlineLvl w:val="0"/>
    </w:pPr>
    <w:rPr>
      <w:b/>
      <w:sz w:val="20"/>
    </w:rPr>
  </w:style>
  <w:style w:type="paragraph" w:styleId="3">
    <w:name w:val="heading 3"/>
    <w:basedOn w:val="a"/>
    <w:next w:val="a"/>
    <w:link w:val="30"/>
    <w:unhideWhenUsed/>
    <w:qFormat/>
    <w:rsid w:val="00D52A4D"/>
    <w:pPr>
      <w:keepNext/>
      <w:widowControl/>
      <w:overflowPunct/>
      <w:autoSpaceDE/>
      <w:autoSpaceDN/>
      <w:adjustRightInd/>
      <w:spacing w:before="240" w:after="60"/>
      <w:jc w:val="left"/>
      <w:textAlignment w:val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1">
    <w:name w:val="FR1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72"/>
    </w:rPr>
  </w:style>
  <w:style w:type="paragraph" w:customStyle="1" w:styleId="BodyText2">
    <w:name w:val="Body Text 2"/>
    <w:basedOn w:val="a"/>
    <w:pPr>
      <w:ind w:firstLine="567"/>
    </w:pPr>
    <w:rPr>
      <w:sz w:val="20"/>
    </w:rPr>
  </w:style>
  <w:style w:type="paragraph" w:customStyle="1" w:styleId="BodyTextIndent2">
    <w:name w:val="Body Text Indent 2"/>
    <w:basedOn w:val="a"/>
    <w:pPr>
      <w:ind w:left="40" w:firstLine="567"/>
    </w:pPr>
    <w:rPr>
      <w:sz w:val="20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  <w:spacing w:line="280" w:lineRule="auto"/>
      <w:ind w:left="720" w:right="600"/>
      <w:jc w:val="center"/>
      <w:textAlignment w:val="baseline"/>
    </w:pPr>
    <w:rPr>
      <w:rFonts w:ascii="Arial" w:hAnsi="Arial"/>
      <w:b/>
      <w:sz w:val="12"/>
    </w:rPr>
  </w:style>
  <w:style w:type="paragraph" w:customStyle="1" w:styleId="BodyTextIndent3">
    <w:name w:val="Body Text Indent 3"/>
    <w:basedOn w:val="a"/>
    <w:pPr>
      <w:ind w:firstLine="709"/>
    </w:pPr>
    <w:rPr>
      <w:sz w:val="20"/>
    </w:rPr>
  </w:style>
  <w:style w:type="paragraph" w:styleId="a3">
    <w:name w:val="List"/>
    <w:basedOn w:val="a"/>
    <w:pPr>
      <w:overflowPunct/>
      <w:autoSpaceDE/>
      <w:autoSpaceDN/>
      <w:adjustRightInd/>
      <w:ind w:left="283" w:hanging="283"/>
      <w:jc w:val="left"/>
      <w:textAlignment w:val="auto"/>
    </w:pPr>
    <w:rPr>
      <w:sz w:val="20"/>
    </w:rPr>
  </w:style>
  <w:style w:type="paragraph" w:styleId="2">
    <w:name w:val="List 2"/>
    <w:basedOn w:val="a"/>
    <w:pPr>
      <w:overflowPunct/>
      <w:autoSpaceDE/>
      <w:autoSpaceDN/>
      <w:adjustRightInd/>
      <w:ind w:left="566" w:hanging="283"/>
      <w:jc w:val="left"/>
      <w:textAlignment w:val="auto"/>
    </w:pPr>
    <w:rPr>
      <w:sz w:val="20"/>
    </w:rPr>
  </w:style>
  <w:style w:type="paragraph" w:styleId="a4">
    <w:name w:val="caption"/>
    <w:basedOn w:val="a"/>
    <w:next w:val="a"/>
    <w:qFormat/>
    <w:pPr>
      <w:framePr w:w="3665" w:h="2161" w:hSpace="180" w:wrap="auto" w:vAnchor="text" w:hAnchor="page" w:x="905" w:y="13"/>
      <w:overflowPunct/>
      <w:autoSpaceDE/>
      <w:autoSpaceDN/>
      <w:adjustRightInd/>
      <w:jc w:val="center"/>
      <w:textAlignment w:val="auto"/>
    </w:pPr>
    <w:rPr>
      <w:b/>
      <w:sz w:val="20"/>
    </w:rPr>
  </w:style>
  <w:style w:type="paragraph" w:customStyle="1" w:styleId="BodyText3">
    <w:name w:val="Body Text 3"/>
    <w:basedOn w:val="a"/>
    <w:pPr>
      <w:framePr w:w="3889" w:h="1193" w:hSpace="180" w:wrap="auto" w:vAnchor="text" w:hAnchor="page" w:x="7064" w:y="181"/>
      <w:overflowPunct/>
      <w:autoSpaceDE/>
      <w:autoSpaceDN/>
      <w:adjustRightInd/>
      <w:jc w:val="center"/>
      <w:textAlignment w:val="auto"/>
    </w:pPr>
    <w:rPr>
      <w:b/>
      <w:sz w:val="20"/>
    </w:rPr>
  </w:style>
  <w:style w:type="paragraph" w:styleId="20">
    <w:name w:val="Body Text 2"/>
    <w:basedOn w:val="a"/>
    <w:link w:val="21"/>
    <w:pPr>
      <w:overflowPunct/>
      <w:autoSpaceDE/>
      <w:autoSpaceDN/>
      <w:adjustRightInd/>
      <w:textAlignment w:val="auto"/>
    </w:pPr>
    <w:rPr>
      <w:sz w:val="20"/>
    </w:rPr>
  </w:style>
  <w:style w:type="paragraph" w:styleId="31">
    <w:name w:val="Body Text 3"/>
    <w:basedOn w:val="a"/>
    <w:link w:val="32"/>
    <w:pPr>
      <w:tabs>
        <w:tab w:val="left" w:pos="9923"/>
      </w:tabs>
      <w:overflowPunct/>
      <w:autoSpaceDE/>
      <w:autoSpaceDN/>
      <w:adjustRightInd/>
      <w:textAlignment w:val="auto"/>
    </w:pPr>
    <w:rPr>
      <w:sz w:val="18"/>
      <w:lang/>
    </w:rPr>
  </w:style>
  <w:style w:type="paragraph" w:customStyle="1" w:styleId="ConsPlusNormal">
    <w:name w:val="ConsPlusNormal"/>
    <w:rsid w:val="007100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F2E9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basedOn w:val="a"/>
    <w:rsid w:val="00AA4E3B"/>
    <w:pPr>
      <w:widowControl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hAnsi="Tahoma" w:cs="Tahoma"/>
      <w:sz w:val="20"/>
      <w:lang w:val="en-US" w:eastAsia="en-US"/>
    </w:rPr>
  </w:style>
  <w:style w:type="paragraph" w:styleId="a6">
    <w:name w:val="header"/>
    <w:basedOn w:val="a"/>
    <w:rsid w:val="00DA616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A616C"/>
  </w:style>
  <w:style w:type="table" w:styleId="a8">
    <w:name w:val="Table Grid"/>
    <w:basedOn w:val="a1"/>
    <w:rsid w:val="00DA61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rsid w:val="00DA616C"/>
    <w:pPr>
      <w:widowControl/>
      <w:tabs>
        <w:tab w:val="center" w:pos="4677"/>
        <w:tab w:val="right" w:pos="9355"/>
      </w:tabs>
      <w:overflowPunct/>
      <w:autoSpaceDE/>
      <w:autoSpaceDN/>
      <w:adjustRightInd/>
      <w:jc w:val="left"/>
      <w:textAlignment w:val="auto"/>
    </w:pPr>
    <w:rPr>
      <w:szCs w:val="24"/>
    </w:rPr>
  </w:style>
  <w:style w:type="paragraph" w:customStyle="1" w:styleId="ConsNormal">
    <w:name w:val="ConsNormal"/>
    <w:rsid w:val="00DA616C"/>
    <w:pPr>
      <w:widowControl w:val="0"/>
      <w:ind w:firstLine="720"/>
    </w:pPr>
    <w:rPr>
      <w:rFonts w:ascii="Arial" w:hAnsi="Arial"/>
    </w:rPr>
  </w:style>
  <w:style w:type="character" w:styleId="aa">
    <w:name w:val="Strong"/>
    <w:uiPriority w:val="22"/>
    <w:qFormat/>
    <w:rsid w:val="00F073DA"/>
    <w:rPr>
      <w:rFonts w:ascii="Times New Roman" w:hAnsi="Times New Roman" w:cs="Times New Roman" w:hint="default"/>
      <w:b/>
      <w:bCs/>
    </w:rPr>
  </w:style>
  <w:style w:type="paragraph" w:styleId="ab">
    <w:name w:val="Normal (Web)"/>
    <w:basedOn w:val="a"/>
    <w:rsid w:val="00F073DA"/>
    <w:pPr>
      <w:widowControl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</w:rPr>
  </w:style>
  <w:style w:type="paragraph" w:customStyle="1" w:styleId="consnormal0">
    <w:name w:val="consnormal"/>
    <w:basedOn w:val="a"/>
    <w:rsid w:val="00F073DA"/>
    <w:pPr>
      <w:widowControl/>
      <w:overflowPunct/>
      <w:autoSpaceDE/>
      <w:autoSpaceDN/>
      <w:adjustRightInd/>
      <w:spacing w:before="15" w:after="15"/>
      <w:ind w:left="15" w:right="15" w:firstLine="225"/>
      <w:jc w:val="left"/>
      <w:textAlignment w:val="auto"/>
    </w:pPr>
    <w:rPr>
      <w:szCs w:val="24"/>
    </w:rPr>
  </w:style>
  <w:style w:type="character" w:styleId="ac">
    <w:name w:val="Hyperlink"/>
    <w:rsid w:val="00F073DA"/>
    <w:rPr>
      <w:color w:val="0000FF"/>
      <w:u w:val="single"/>
    </w:rPr>
  </w:style>
  <w:style w:type="paragraph" w:styleId="22">
    <w:name w:val="Body Text Indent 2"/>
    <w:basedOn w:val="a"/>
    <w:link w:val="23"/>
    <w:rsid w:val="00DD1FBC"/>
    <w:pPr>
      <w:widowControl/>
      <w:overflowPunct/>
      <w:autoSpaceDE/>
      <w:autoSpaceDN/>
      <w:adjustRightInd/>
      <w:spacing w:after="120" w:line="480" w:lineRule="auto"/>
      <w:ind w:left="283"/>
      <w:jc w:val="left"/>
      <w:textAlignment w:val="auto"/>
    </w:pPr>
    <w:rPr>
      <w:szCs w:val="24"/>
      <w:lang/>
    </w:rPr>
  </w:style>
  <w:style w:type="character" w:customStyle="1" w:styleId="23">
    <w:name w:val="Основной текст с отступом 2 Знак"/>
    <w:link w:val="22"/>
    <w:rsid w:val="00DD1FBC"/>
    <w:rPr>
      <w:sz w:val="24"/>
      <w:szCs w:val="24"/>
    </w:rPr>
  </w:style>
  <w:style w:type="paragraph" w:styleId="ad">
    <w:name w:val="Balloon Text"/>
    <w:basedOn w:val="a"/>
    <w:link w:val="ae"/>
    <w:rsid w:val="007955C0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7955C0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link w:val="20"/>
    <w:rsid w:val="002F7B0C"/>
  </w:style>
  <w:style w:type="character" w:customStyle="1" w:styleId="32">
    <w:name w:val="Основной текст 3 Знак"/>
    <w:link w:val="31"/>
    <w:rsid w:val="002F7B0C"/>
    <w:rPr>
      <w:sz w:val="18"/>
    </w:rPr>
  </w:style>
  <w:style w:type="paragraph" w:styleId="af">
    <w:name w:val="Body Text Indent"/>
    <w:basedOn w:val="a"/>
    <w:link w:val="af0"/>
    <w:rsid w:val="002B0C72"/>
    <w:pPr>
      <w:spacing w:after="120"/>
      <w:ind w:left="283"/>
    </w:pPr>
    <w:rPr>
      <w:lang/>
    </w:rPr>
  </w:style>
  <w:style w:type="character" w:customStyle="1" w:styleId="af0">
    <w:name w:val="Основной текст с отступом Знак"/>
    <w:link w:val="af"/>
    <w:rsid w:val="002B0C72"/>
    <w:rPr>
      <w:sz w:val="24"/>
    </w:rPr>
  </w:style>
  <w:style w:type="paragraph" w:styleId="af1">
    <w:name w:val="Title"/>
    <w:basedOn w:val="a"/>
    <w:link w:val="af2"/>
    <w:qFormat/>
    <w:rsid w:val="002B0C72"/>
    <w:pPr>
      <w:overflowPunct/>
      <w:autoSpaceDE/>
      <w:autoSpaceDN/>
      <w:adjustRightInd/>
      <w:jc w:val="center"/>
      <w:textAlignment w:val="auto"/>
    </w:pPr>
    <w:rPr>
      <w:b/>
      <w:lang/>
    </w:rPr>
  </w:style>
  <w:style w:type="character" w:customStyle="1" w:styleId="af2">
    <w:name w:val="Название Знак"/>
    <w:link w:val="af1"/>
    <w:rsid w:val="002B0C72"/>
    <w:rPr>
      <w:b/>
      <w:sz w:val="24"/>
    </w:rPr>
  </w:style>
  <w:style w:type="paragraph" w:styleId="af3">
    <w:name w:val="Body Text"/>
    <w:basedOn w:val="a"/>
    <w:link w:val="af4"/>
    <w:rsid w:val="00DF63D6"/>
    <w:pPr>
      <w:spacing w:after="120"/>
    </w:pPr>
  </w:style>
  <w:style w:type="character" w:customStyle="1" w:styleId="af4">
    <w:name w:val="Основной текст Знак"/>
    <w:basedOn w:val="a0"/>
    <w:link w:val="af3"/>
    <w:rsid w:val="00DF63D6"/>
    <w:rPr>
      <w:sz w:val="24"/>
    </w:rPr>
  </w:style>
  <w:style w:type="paragraph" w:styleId="af5">
    <w:name w:val="List Paragraph"/>
    <w:basedOn w:val="a"/>
    <w:uiPriority w:val="34"/>
    <w:qFormat/>
    <w:rsid w:val="00ED2DC3"/>
    <w:pPr>
      <w:widowControl/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D52A4D"/>
    <w:rPr>
      <w:rFonts w:ascii="Cambria" w:hAnsi="Cambria"/>
      <w:b/>
      <w:bCs/>
      <w:sz w:val="26"/>
      <w:szCs w:val="26"/>
    </w:rPr>
  </w:style>
  <w:style w:type="paragraph" w:styleId="af6">
    <w:name w:val="footnote text"/>
    <w:basedOn w:val="a"/>
    <w:link w:val="af7"/>
    <w:uiPriority w:val="99"/>
    <w:unhideWhenUsed/>
    <w:rsid w:val="00D52A4D"/>
    <w:pPr>
      <w:widowControl/>
      <w:overflowPunct/>
      <w:autoSpaceDE/>
      <w:autoSpaceDN/>
      <w:adjustRightInd/>
      <w:spacing w:after="200" w:line="276" w:lineRule="auto"/>
      <w:ind w:firstLine="709"/>
      <w:textAlignment w:val="auto"/>
    </w:pPr>
    <w:rPr>
      <w:rFonts w:eastAsia="Calibri"/>
      <w:sz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rsid w:val="00D52A4D"/>
    <w:rPr>
      <w:rFonts w:eastAsia="Calibri"/>
      <w:lang w:eastAsia="en-US"/>
    </w:rPr>
  </w:style>
  <w:style w:type="paragraph" w:styleId="af8">
    <w:name w:val="No Spacing"/>
    <w:uiPriority w:val="1"/>
    <w:qFormat/>
    <w:rsid w:val="00D52A4D"/>
    <w:pPr>
      <w:jc w:val="both"/>
    </w:pPr>
    <w:rPr>
      <w:rFonts w:eastAsia="Calibri"/>
      <w:sz w:val="24"/>
      <w:szCs w:val="22"/>
      <w:lang w:eastAsia="en-US"/>
    </w:rPr>
  </w:style>
  <w:style w:type="character" w:styleId="af9">
    <w:name w:val="footnote reference"/>
    <w:uiPriority w:val="99"/>
    <w:rsid w:val="00153CC6"/>
    <w:rPr>
      <w:vertAlign w:val="superscript"/>
    </w:rPr>
  </w:style>
  <w:style w:type="paragraph" w:customStyle="1" w:styleId="ConsPlusCell">
    <w:name w:val="ConsPlusCell"/>
    <w:uiPriority w:val="99"/>
    <w:rsid w:val="002C29B1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7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82EC1-F847-4478-8A89-25911869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4004</Words>
  <Characters>22827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"ЯРОСЛАВСКИЙ АГРОКУРЬЕР "                                            31 ИЮЛЯ 2003 г</vt:lpstr>
    </vt:vector>
  </TitlesOfParts>
  <Company>УЗГиА</Company>
  <LinksUpToDate>false</LinksUpToDate>
  <CharactersWithSpaces>26778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"ЯРОСЛАВСКИЙ АГРОКУРЬЕР "                                            31 ИЮЛЯ 2003 г</dc:title>
  <dc:creator>user</dc:creator>
  <cp:lastModifiedBy>Пользователь Windows</cp:lastModifiedBy>
  <cp:revision>3</cp:revision>
  <cp:lastPrinted>2022-02-21T14:55:00Z</cp:lastPrinted>
  <dcterms:created xsi:type="dcterms:W3CDTF">2022-02-28T06:33:00Z</dcterms:created>
  <dcterms:modified xsi:type="dcterms:W3CDTF">2022-02-28T06:34:00Z</dcterms:modified>
</cp:coreProperties>
</file>