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FA" w:rsidRPr="005C5634" w:rsidRDefault="0017356C" w:rsidP="00593BFA">
      <w:pPr>
        <w:pStyle w:val="a3"/>
        <w:tabs>
          <w:tab w:val="center" w:pos="4535"/>
          <w:tab w:val="left" w:pos="7757"/>
        </w:tabs>
        <w:jc w:val="right"/>
        <w:rPr>
          <w:rFonts w:ascii="Arial" w:hAnsi="Arial" w:cs="Arial"/>
          <w:b/>
          <w:caps/>
          <w:sz w:val="24"/>
        </w:rPr>
      </w:pPr>
      <w:r>
        <w:rPr>
          <w:rFonts w:ascii="Arial" w:hAnsi="Arial" w:cs="Arial"/>
          <w:caps/>
          <w:noProof/>
          <w:sz w:val="24"/>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-196215</wp:posOffset>
            </wp:positionV>
            <wp:extent cx="550545" cy="647700"/>
            <wp:effectExtent l="19050" t="0" r="1905" b="0"/>
            <wp:wrapNone/>
            <wp:docPr id="6" name="Рисунок 6"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нявино_герб"/>
                    <pic:cNvPicPr>
                      <a:picLocks noChangeAspect="1" noChangeArrowheads="1"/>
                    </pic:cNvPicPr>
                  </pic:nvPicPr>
                  <pic:blipFill>
                    <a:blip r:embed="rId8" cstate="print"/>
                    <a:srcRect/>
                    <a:stretch>
                      <a:fillRect/>
                    </a:stretch>
                  </pic:blipFill>
                  <pic:spPr bwMode="auto">
                    <a:xfrm>
                      <a:off x="0" y="0"/>
                      <a:ext cx="550545" cy="647700"/>
                    </a:xfrm>
                    <a:prstGeom prst="rect">
                      <a:avLst/>
                    </a:prstGeom>
                    <a:noFill/>
                    <a:ln w="9525">
                      <a:noFill/>
                      <a:miter lim="800000"/>
                      <a:headEnd/>
                      <a:tailEnd/>
                    </a:ln>
                  </pic:spPr>
                </pic:pic>
              </a:graphicData>
            </a:graphic>
          </wp:anchor>
        </w:drawing>
      </w:r>
      <w:r w:rsidR="00593BFA">
        <w:rPr>
          <w:rFonts w:ascii="Arial" w:hAnsi="Arial" w:cs="Arial"/>
          <w:caps/>
          <w:sz w:val="24"/>
        </w:rPr>
        <w:tab/>
      </w:r>
      <w:r w:rsidR="00593BFA" w:rsidRPr="005C5634">
        <w:rPr>
          <w:rFonts w:ascii="Arial" w:hAnsi="Arial" w:cs="Arial"/>
          <w:b/>
          <w:caps/>
          <w:sz w:val="24"/>
        </w:rPr>
        <w:t xml:space="preserve">                                                                                                                                                                        </w:t>
      </w:r>
    </w:p>
    <w:p w:rsidR="00593BFA" w:rsidRDefault="00593BFA" w:rsidP="0017356C">
      <w:pPr>
        <w:pStyle w:val="a3"/>
        <w:tabs>
          <w:tab w:val="left" w:pos="4485"/>
          <w:tab w:val="left" w:pos="7924"/>
        </w:tabs>
        <w:jc w:val="left"/>
        <w:rPr>
          <w:rFonts w:ascii="Arial" w:hAnsi="Arial" w:cs="Arial"/>
          <w:caps/>
          <w:sz w:val="24"/>
        </w:rPr>
      </w:pPr>
      <w:r>
        <w:rPr>
          <w:rFonts w:ascii="Arial" w:hAnsi="Arial" w:cs="Arial"/>
          <w:caps/>
          <w:sz w:val="24"/>
        </w:rPr>
        <w:tab/>
      </w:r>
      <w:r w:rsidR="0017356C">
        <w:rPr>
          <w:rFonts w:ascii="Arial" w:hAnsi="Arial" w:cs="Arial"/>
          <w:caps/>
          <w:sz w:val="24"/>
        </w:rPr>
        <w:tab/>
      </w:r>
    </w:p>
    <w:p w:rsidR="0017356C" w:rsidRDefault="0017356C" w:rsidP="0017356C">
      <w:pPr>
        <w:jc w:val="center"/>
      </w:pPr>
    </w:p>
    <w:p w:rsidR="0017356C" w:rsidRPr="005D2678" w:rsidRDefault="0017356C" w:rsidP="0017356C">
      <w:pPr>
        <w:jc w:val="center"/>
        <w:rPr>
          <w:b/>
        </w:rPr>
      </w:pPr>
      <w:r w:rsidRPr="005D2678">
        <w:rPr>
          <w:b/>
        </w:rPr>
        <w:t xml:space="preserve">АДМИНИСТРАЦИЯ </w:t>
      </w:r>
      <w:r w:rsidR="00CD30FB">
        <w:rPr>
          <w:b/>
        </w:rPr>
        <w:t xml:space="preserve">                              </w:t>
      </w:r>
      <w:r w:rsidR="004B6A79">
        <w:rPr>
          <w:b/>
        </w:rPr>
        <w:t xml:space="preserve"> </w:t>
      </w:r>
    </w:p>
    <w:p w:rsidR="0017356C" w:rsidRPr="005D2678" w:rsidRDefault="0017356C" w:rsidP="0017356C">
      <w:pPr>
        <w:jc w:val="center"/>
        <w:rPr>
          <w:b/>
        </w:rPr>
      </w:pPr>
      <w:r w:rsidRPr="005D2678">
        <w:rPr>
          <w:b/>
        </w:rPr>
        <w:t>СИНЯВИНСКОГО ГОРОДСКОГО ПОСЕЛЕНИЯ</w:t>
      </w:r>
    </w:p>
    <w:p w:rsidR="0017356C" w:rsidRPr="005D2678" w:rsidRDefault="0017356C" w:rsidP="0017356C">
      <w:pPr>
        <w:jc w:val="center"/>
        <w:rPr>
          <w:b/>
        </w:rPr>
      </w:pPr>
      <w:r w:rsidRPr="005D2678">
        <w:rPr>
          <w:b/>
        </w:rPr>
        <w:t>КИРОВСКОГО МУНИЦИПАЛЬНОГО РАЙОНА ЛЕНИНГРАДСКОЙ ОБЛАСТИ</w:t>
      </w:r>
    </w:p>
    <w:p w:rsidR="0017356C" w:rsidRPr="00291C04" w:rsidRDefault="0017356C" w:rsidP="0017356C">
      <w:pPr>
        <w:jc w:val="center"/>
        <w:rPr>
          <w:sz w:val="20"/>
        </w:rPr>
      </w:pPr>
    </w:p>
    <w:p w:rsidR="00593BFA" w:rsidRPr="00636C40" w:rsidRDefault="00593BFA" w:rsidP="00593BFA">
      <w:pPr>
        <w:pStyle w:val="a5"/>
        <w:rPr>
          <w:spacing w:val="20"/>
        </w:rPr>
      </w:pPr>
      <w:r>
        <w:t xml:space="preserve">        </w:t>
      </w:r>
      <w:r w:rsidRPr="00636C40">
        <w:rPr>
          <w:spacing w:val="20"/>
        </w:rPr>
        <w:t>ПОСТАНОВЛЕНИЕ</w:t>
      </w:r>
    </w:p>
    <w:p w:rsidR="00593BFA" w:rsidRDefault="00593BFA" w:rsidP="00593BFA">
      <w:pPr>
        <w:jc w:val="center"/>
        <w:rPr>
          <w:b/>
          <w:bCs/>
        </w:rPr>
      </w:pPr>
    </w:p>
    <w:p w:rsidR="00593BFA" w:rsidRPr="00A90DB0" w:rsidRDefault="00593BFA" w:rsidP="00593BFA">
      <w:pPr>
        <w:jc w:val="center"/>
        <w:rPr>
          <w:b/>
          <w:bCs/>
        </w:rPr>
      </w:pPr>
      <w:r w:rsidRPr="00A90DB0">
        <w:rPr>
          <w:b/>
          <w:bCs/>
        </w:rPr>
        <w:t xml:space="preserve">от </w:t>
      </w:r>
      <w:r w:rsidR="004B6A79">
        <w:rPr>
          <w:b/>
          <w:bCs/>
        </w:rPr>
        <w:t>«</w:t>
      </w:r>
      <w:r w:rsidR="00E1626E">
        <w:rPr>
          <w:b/>
          <w:bCs/>
        </w:rPr>
        <w:t>12</w:t>
      </w:r>
      <w:r w:rsidR="004B6A79">
        <w:rPr>
          <w:b/>
          <w:bCs/>
        </w:rPr>
        <w:t>»</w:t>
      </w:r>
      <w:r w:rsidR="00BE5217">
        <w:rPr>
          <w:b/>
          <w:bCs/>
        </w:rPr>
        <w:t xml:space="preserve"> мая 202</w:t>
      </w:r>
      <w:r w:rsidR="00E1626E">
        <w:rPr>
          <w:b/>
          <w:bCs/>
        </w:rPr>
        <w:t>3</w:t>
      </w:r>
      <w:r w:rsidR="004B6A79">
        <w:rPr>
          <w:b/>
          <w:bCs/>
        </w:rPr>
        <w:t xml:space="preserve"> </w:t>
      </w:r>
      <w:r w:rsidR="004D1144">
        <w:rPr>
          <w:b/>
          <w:bCs/>
        </w:rPr>
        <w:t>г</w:t>
      </w:r>
      <w:r w:rsidR="00EB522F">
        <w:rPr>
          <w:b/>
          <w:bCs/>
        </w:rPr>
        <w:t>ода</w:t>
      </w:r>
      <w:r w:rsidR="004D1144">
        <w:rPr>
          <w:b/>
          <w:bCs/>
        </w:rPr>
        <w:t xml:space="preserve"> </w:t>
      </w:r>
      <w:r w:rsidRPr="00A90DB0">
        <w:rPr>
          <w:b/>
          <w:bCs/>
        </w:rPr>
        <w:t xml:space="preserve">№ </w:t>
      </w:r>
      <w:r w:rsidR="00E1626E">
        <w:rPr>
          <w:b/>
          <w:bCs/>
        </w:rPr>
        <w:t>317</w:t>
      </w:r>
    </w:p>
    <w:p w:rsidR="00593BFA" w:rsidRDefault="00593BFA" w:rsidP="00593BFA">
      <w:pPr>
        <w:jc w:val="center"/>
        <w:rPr>
          <w:b/>
          <w:bCs/>
        </w:rPr>
      </w:pPr>
    </w:p>
    <w:p w:rsidR="00B5343F" w:rsidRDefault="00593BFA" w:rsidP="00B5343F">
      <w:pPr>
        <w:pStyle w:val="af3"/>
        <w:spacing w:before="0" w:beforeAutospacing="0" w:after="0" w:afterAutospacing="0"/>
        <w:jc w:val="center"/>
        <w:rPr>
          <w:b/>
        </w:rPr>
      </w:pPr>
      <w:r>
        <w:rPr>
          <w:b/>
          <w:bCs/>
        </w:rPr>
        <w:t xml:space="preserve">Об утверждении муниципальной программы </w:t>
      </w:r>
      <w:r w:rsidRPr="0019653F">
        <w:rPr>
          <w:b/>
          <w:bCs/>
          <w:iCs/>
        </w:rPr>
        <w:t>«</w:t>
      </w:r>
      <w:r>
        <w:rPr>
          <w:b/>
        </w:rPr>
        <w:t>С</w:t>
      </w:r>
      <w:r w:rsidRPr="00DA5C6F">
        <w:rPr>
          <w:b/>
        </w:rPr>
        <w:t>одействи</w:t>
      </w:r>
      <w:r>
        <w:rPr>
          <w:b/>
        </w:rPr>
        <w:t>е</w:t>
      </w:r>
      <w:r w:rsidRPr="00DA5C6F">
        <w:rPr>
          <w:b/>
        </w:rPr>
        <w:t xml:space="preserve"> </w:t>
      </w:r>
      <w:r w:rsidR="005C5634">
        <w:rPr>
          <w:b/>
        </w:rPr>
        <w:t>участию</w:t>
      </w:r>
      <w:r w:rsidRPr="00DA5C6F">
        <w:rPr>
          <w:b/>
        </w:rPr>
        <w:t xml:space="preserve"> </w:t>
      </w:r>
      <w:r w:rsidR="005C5634">
        <w:rPr>
          <w:b/>
        </w:rPr>
        <w:t xml:space="preserve">населения </w:t>
      </w:r>
    </w:p>
    <w:p w:rsidR="00593BFA" w:rsidRDefault="005C5634" w:rsidP="00B5343F">
      <w:pPr>
        <w:pStyle w:val="af3"/>
        <w:spacing w:before="0" w:beforeAutospacing="0" w:after="0" w:afterAutospacing="0"/>
        <w:jc w:val="center"/>
        <w:rPr>
          <w:b/>
          <w:bCs/>
        </w:rPr>
      </w:pPr>
      <w:r>
        <w:rPr>
          <w:b/>
        </w:rPr>
        <w:t>в осуществлении</w:t>
      </w:r>
      <w:r w:rsidR="00593BFA" w:rsidRPr="00DA5C6F">
        <w:rPr>
          <w:b/>
        </w:rPr>
        <w:t xml:space="preserve"> местного самоуправления </w:t>
      </w:r>
      <w:r w:rsidR="00593BFA" w:rsidRPr="005878B3">
        <w:rPr>
          <w:b/>
        </w:rPr>
        <w:t>в</w:t>
      </w:r>
      <w:r>
        <w:rPr>
          <w:b/>
        </w:rPr>
        <w:t xml:space="preserve"> иных формах</w:t>
      </w:r>
      <w:r w:rsidR="00593BFA" w:rsidRPr="005878B3">
        <w:rPr>
          <w:b/>
        </w:rPr>
        <w:t xml:space="preserve"> </w:t>
      </w:r>
      <w:r w:rsidRPr="005878B3">
        <w:rPr>
          <w:b/>
        </w:rPr>
        <w:t>на</w:t>
      </w:r>
      <w:r>
        <w:rPr>
          <w:b/>
        </w:rPr>
        <w:t xml:space="preserve"> </w:t>
      </w:r>
      <w:r w:rsidRPr="005878B3">
        <w:rPr>
          <w:b/>
        </w:rPr>
        <w:t>территори</w:t>
      </w:r>
      <w:r>
        <w:rPr>
          <w:b/>
        </w:rPr>
        <w:t>и</w:t>
      </w:r>
      <w:r w:rsidRPr="005878B3">
        <w:rPr>
          <w:b/>
        </w:rPr>
        <w:t xml:space="preserve"> </w:t>
      </w:r>
      <w:r w:rsidR="00593BFA" w:rsidRPr="005878B3">
        <w:rPr>
          <w:b/>
        </w:rPr>
        <w:t>административн</w:t>
      </w:r>
      <w:r>
        <w:rPr>
          <w:b/>
        </w:rPr>
        <w:t>ого</w:t>
      </w:r>
      <w:r w:rsidR="00593BFA" w:rsidRPr="005878B3">
        <w:rPr>
          <w:b/>
        </w:rPr>
        <w:t xml:space="preserve"> центр</w:t>
      </w:r>
      <w:r>
        <w:rPr>
          <w:b/>
        </w:rPr>
        <w:t>а</w:t>
      </w:r>
      <w:r w:rsidR="00593BFA" w:rsidRPr="0019653F">
        <w:rPr>
          <w:b/>
          <w:bCs/>
          <w:iCs/>
        </w:rPr>
        <w:t> </w:t>
      </w:r>
      <w:r w:rsidR="00A70F47">
        <w:rPr>
          <w:b/>
          <w:bCs/>
          <w:iCs/>
        </w:rPr>
        <w:t>Синявинского</w:t>
      </w:r>
      <w:r w:rsidR="00593BFA">
        <w:rPr>
          <w:b/>
          <w:bCs/>
          <w:iCs/>
        </w:rPr>
        <w:t xml:space="preserve"> городско</w:t>
      </w:r>
      <w:r w:rsidR="00A70F47">
        <w:rPr>
          <w:b/>
          <w:bCs/>
          <w:iCs/>
        </w:rPr>
        <w:t>го</w:t>
      </w:r>
      <w:r w:rsidR="00593BFA" w:rsidRPr="0019653F">
        <w:rPr>
          <w:b/>
          <w:bCs/>
          <w:iCs/>
        </w:rPr>
        <w:t xml:space="preserve"> поселени</w:t>
      </w:r>
      <w:r w:rsidR="00A70F47">
        <w:rPr>
          <w:b/>
          <w:bCs/>
          <w:iCs/>
        </w:rPr>
        <w:t>я</w:t>
      </w:r>
      <w:r w:rsidR="00593BFA">
        <w:rPr>
          <w:b/>
          <w:bCs/>
          <w:iCs/>
        </w:rPr>
        <w:t xml:space="preserve"> Кировского муниципального района Ленинградской области</w:t>
      </w:r>
      <w:r w:rsidR="00593BFA" w:rsidRPr="0019653F">
        <w:rPr>
          <w:b/>
          <w:bCs/>
          <w:iCs/>
        </w:rPr>
        <w:t xml:space="preserve"> на </w:t>
      </w:r>
      <w:r w:rsidR="009D6B8E">
        <w:rPr>
          <w:b/>
          <w:bCs/>
          <w:iCs/>
        </w:rPr>
        <w:t>202</w:t>
      </w:r>
      <w:r w:rsidR="00E1626E">
        <w:rPr>
          <w:b/>
          <w:bCs/>
          <w:iCs/>
        </w:rPr>
        <w:t>4</w:t>
      </w:r>
      <w:r w:rsidR="00CD30FB">
        <w:rPr>
          <w:b/>
          <w:bCs/>
          <w:iCs/>
        </w:rPr>
        <w:t xml:space="preserve"> год</w:t>
      </w:r>
      <w:r w:rsidR="00593BFA">
        <w:rPr>
          <w:b/>
          <w:bCs/>
          <w:iCs/>
        </w:rPr>
        <w:t>»</w:t>
      </w:r>
    </w:p>
    <w:p w:rsidR="00593BFA" w:rsidRDefault="00593BFA" w:rsidP="00593BFA">
      <w:pPr>
        <w:ind w:firstLine="720"/>
        <w:jc w:val="both"/>
        <w:rPr>
          <w:sz w:val="28"/>
        </w:rPr>
      </w:pPr>
    </w:p>
    <w:p w:rsidR="007847E0" w:rsidRPr="00D93FFF" w:rsidRDefault="00593BFA" w:rsidP="00D93FFF">
      <w:pPr>
        <w:shd w:val="clear" w:color="auto" w:fill="FFFFFF"/>
        <w:ind w:left="-567" w:firstLine="567"/>
        <w:jc w:val="both"/>
        <w:rPr>
          <w:sz w:val="26"/>
          <w:szCs w:val="26"/>
        </w:rPr>
      </w:pPr>
      <w:proofErr w:type="gramStart"/>
      <w:r w:rsidRPr="00D93FFF">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15.01.2018 № 3-оз «О содействии участию населения в осуществлении местного самоуправления в иных формах на территориях административных центров </w:t>
      </w:r>
      <w:r w:rsidR="002A3106" w:rsidRPr="00D93FFF">
        <w:rPr>
          <w:sz w:val="26"/>
          <w:szCs w:val="26"/>
        </w:rPr>
        <w:t xml:space="preserve">и городских поселков </w:t>
      </w:r>
      <w:r w:rsidRPr="00D93FFF">
        <w:rPr>
          <w:sz w:val="26"/>
          <w:szCs w:val="26"/>
        </w:rPr>
        <w:t>муниципальных образований Ленинградской области</w:t>
      </w:r>
      <w:r w:rsidR="002A3106" w:rsidRPr="00D93FFF">
        <w:rPr>
          <w:sz w:val="26"/>
          <w:szCs w:val="26"/>
        </w:rPr>
        <w:t>»,</w:t>
      </w:r>
      <w:r w:rsidR="00E05976" w:rsidRPr="00D93FFF">
        <w:rPr>
          <w:bCs/>
          <w:iCs/>
          <w:sz w:val="26"/>
          <w:szCs w:val="26"/>
        </w:rPr>
        <w:t xml:space="preserve"> решением совета депутатов Синявинского городского поселения Кировского муниципального района Ленинградской области от </w:t>
      </w:r>
      <w:r w:rsidR="00E05976" w:rsidRPr="00D93FFF">
        <w:rPr>
          <w:color w:val="000000"/>
          <w:spacing w:val="-1"/>
          <w:sz w:val="26"/>
          <w:szCs w:val="26"/>
        </w:rPr>
        <w:t>«17» апреля 2020 года</w:t>
      </w:r>
      <w:proofErr w:type="gramEnd"/>
      <w:r w:rsidR="00E05976" w:rsidRPr="00D93FFF">
        <w:rPr>
          <w:color w:val="000000"/>
          <w:spacing w:val="-1"/>
          <w:sz w:val="26"/>
          <w:szCs w:val="26"/>
        </w:rPr>
        <w:t xml:space="preserve"> № 17</w:t>
      </w:r>
      <w:r w:rsidR="007847E0" w:rsidRPr="00D93FFF">
        <w:rPr>
          <w:color w:val="000000"/>
          <w:spacing w:val="-1"/>
          <w:sz w:val="26"/>
          <w:szCs w:val="26"/>
        </w:rPr>
        <w:t xml:space="preserve"> «</w:t>
      </w:r>
      <w:r w:rsidR="00E05976" w:rsidRPr="00D93FFF">
        <w:rPr>
          <w:sz w:val="26"/>
          <w:szCs w:val="26"/>
        </w:rPr>
        <w:t xml:space="preserve">Об организации участия населения в осуществлении местного самоуправления в иных формах в административном центре на территории муниципального образования </w:t>
      </w:r>
      <w:proofErr w:type="spellStart"/>
      <w:r w:rsidR="00E05976" w:rsidRPr="00D93FFF">
        <w:rPr>
          <w:color w:val="000000"/>
          <w:sz w:val="26"/>
          <w:szCs w:val="26"/>
        </w:rPr>
        <w:t>Синявинское</w:t>
      </w:r>
      <w:proofErr w:type="spellEnd"/>
      <w:r w:rsidR="00E05976" w:rsidRPr="00D93FFF">
        <w:rPr>
          <w:color w:val="000000"/>
          <w:sz w:val="26"/>
          <w:szCs w:val="26"/>
        </w:rPr>
        <w:t xml:space="preserve"> городское поселение</w:t>
      </w:r>
      <w:r w:rsidR="00E05976" w:rsidRPr="00D93FFF">
        <w:rPr>
          <w:sz w:val="26"/>
          <w:szCs w:val="26"/>
        </w:rPr>
        <w:t xml:space="preserve"> Кировского муниципального района Ленинградской области</w:t>
      </w:r>
      <w:r w:rsidR="007847E0" w:rsidRPr="00D93FFF">
        <w:rPr>
          <w:sz w:val="26"/>
          <w:szCs w:val="26"/>
        </w:rPr>
        <w:t xml:space="preserve">», </w:t>
      </w:r>
      <w:r w:rsidRPr="00D93FFF">
        <w:rPr>
          <w:sz w:val="26"/>
          <w:szCs w:val="26"/>
        </w:rPr>
        <w:t xml:space="preserve">Уставом </w:t>
      </w:r>
      <w:r w:rsidR="002A3106" w:rsidRPr="00D93FFF">
        <w:rPr>
          <w:sz w:val="26"/>
          <w:szCs w:val="26"/>
        </w:rPr>
        <w:t>муниципального образования</w:t>
      </w:r>
      <w:r w:rsidRPr="00D93FFF">
        <w:rPr>
          <w:sz w:val="26"/>
          <w:szCs w:val="26"/>
        </w:rPr>
        <w:t xml:space="preserve"> </w:t>
      </w:r>
      <w:proofErr w:type="spellStart"/>
      <w:r w:rsidR="007847E0" w:rsidRPr="00D93FFF">
        <w:rPr>
          <w:sz w:val="26"/>
          <w:szCs w:val="26"/>
        </w:rPr>
        <w:t>Синявинское</w:t>
      </w:r>
      <w:proofErr w:type="spellEnd"/>
      <w:r w:rsidR="007847E0" w:rsidRPr="00D93FFF">
        <w:rPr>
          <w:sz w:val="26"/>
          <w:szCs w:val="26"/>
        </w:rPr>
        <w:t xml:space="preserve"> городское поселение </w:t>
      </w:r>
      <w:r w:rsidR="00042CE5" w:rsidRPr="00D93FFF">
        <w:rPr>
          <w:sz w:val="26"/>
          <w:szCs w:val="26"/>
        </w:rPr>
        <w:t xml:space="preserve">муниципального образования Кировский муниципальный район Ленинградской области: </w:t>
      </w:r>
    </w:p>
    <w:p w:rsidR="00465652" w:rsidRPr="00D93FFF" w:rsidRDefault="00042CE5" w:rsidP="00D93FFF">
      <w:pPr>
        <w:pStyle w:val="af5"/>
        <w:numPr>
          <w:ilvl w:val="0"/>
          <w:numId w:val="4"/>
        </w:numPr>
        <w:shd w:val="clear" w:color="auto" w:fill="FFFFFF"/>
        <w:ind w:left="-567" w:firstLine="567"/>
        <w:jc w:val="both"/>
        <w:rPr>
          <w:sz w:val="26"/>
          <w:szCs w:val="26"/>
        </w:rPr>
      </w:pPr>
      <w:r w:rsidRPr="00D93FFF">
        <w:rPr>
          <w:sz w:val="26"/>
          <w:szCs w:val="26"/>
        </w:rPr>
        <w:t>Утвердить</w:t>
      </w:r>
      <w:r w:rsidR="00465652" w:rsidRPr="00D93FFF">
        <w:rPr>
          <w:sz w:val="26"/>
          <w:szCs w:val="26"/>
        </w:rPr>
        <w:t xml:space="preserve"> муниципальную программу «Содействие участию населения в осуществлении местного самоуправления в иных формах </w:t>
      </w:r>
      <w:r w:rsidR="00FC1CBE" w:rsidRPr="00D93FFF">
        <w:rPr>
          <w:sz w:val="26"/>
          <w:szCs w:val="26"/>
        </w:rPr>
        <w:t xml:space="preserve">на территории административного </w:t>
      </w:r>
      <w:r w:rsidR="00465652" w:rsidRPr="00D93FFF">
        <w:rPr>
          <w:sz w:val="26"/>
          <w:szCs w:val="26"/>
        </w:rPr>
        <w:t>центра </w:t>
      </w:r>
      <w:r w:rsidR="00FC1CBE" w:rsidRPr="00D93FFF">
        <w:rPr>
          <w:sz w:val="26"/>
          <w:szCs w:val="26"/>
        </w:rPr>
        <w:t xml:space="preserve"> </w:t>
      </w:r>
      <w:r w:rsidRPr="00D93FFF">
        <w:rPr>
          <w:sz w:val="26"/>
          <w:szCs w:val="26"/>
        </w:rPr>
        <w:t xml:space="preserve">Синявинского городского поселения </w:t>
      </w:r>
      <w:r w:rsidR="00465652" w:rsidRPr="00D93FFF">
        <w:rPr>
          <w:sz w:val="26"/>
          <w:szCs w:val="26"/>
        </w:rPr>
        <w:t xml:space="preserve"> Кировского муниципального района Ленинградской области на </w:t>
      </w:r>
      <w:r w:rsidR="009D6B8E" w:rsidRPr="00D93FFF">
        <w:rPr>
          <w:sz w:val="26"/>
          <w:szCs w:val="26"/>
        </w:rPr>
        <w:t>202</w:t>
      </w:r>
      <w:r w:rsidR="004C3E94">
        <w:rPr>
          <w:sz w:val="26"/>
          <w:szCs w:val="26"/>
        </w:rPr>
        <w:t>4</w:t>
      </w:r>
      <w:r w:rsidR="001A19AF" w:rsidRPr="00D93FFF">
        <w:rPr>
          <w:sz w:val="26"/>
          <w:szCs w:val="26"/>
        </w:rPr>
        <w:t xml:space="preserve"> год</w:t>
      </w:r>
      <w:r w:rsidR="00465652" w:rsidRPr="00D93FFF">
        <w:rPr>
          <w:sz w:val="26"/>
          <w:szCs w:val="26"/>
        </w:rPr>
        <w:t>» согласно приложению.</w:t>
      </w:r>
    </w:p>
    <w:p w:rsidR="004A2631" w:rsidRDefault="00D93FFF" w:rsidP="00BE5217">
      <w:pPr>
        <w:pStyle w:val="af3"/>
        <w:spacing w:before="0" w:beforeAutospacing="0" w:after="0" w:afterAutospacing="0"/>
        <w:ind w:left="-567" w:firstLine="567"/>
        <w:jc w:val="both"/>
        <w:rPr>
          <w:sz w:val="26"/>
          <w:szCs w:val="26"/>
        </w:rPr>
      </w:pPr>
      <w:r w:rsidRPr="00D93FFF">
        <w:rPr>
          <w:sz w:val="26"/>
          <w:szCs w:val="26"/>
        </w:rPr>
        <w:t>2.</w:t>
      </w:r>
      <w:r w:rsidR="0075682E">
        <w:rPr>
          <w:sz w:val="26"/>
          <w:szCs w:val="26"/>
        </w:rPr>
        <w:t xml:space="preserve">Опубликовать настоящее постановление на </w:t>
      </w:r>
      <w:r w:rsidR="0075682E" w:rsidRPr="00D93FFF">
        <w:rPr>
          <w:sz w:val="26"/>
          <w:szCs w:val="26"/>
        </w:rPr>
        <w:t xml:space="preserve">официальном сайте администрации Синявинского городского поселения </w:t>
      </w:r>
      <w:hyperlink r:id="rId9" w:history="1">
        <w:r w:rsidR="00DD709A">
          <w:rPr>
            <w:rStyle w:val="af6"/>
          </w:rPr>
          <w:t>(</w:t>
        </w:r>
        <w:proofErr w:type="spellStart"/>
        <w:r w:rsidR="00DD709A">
          <w:rPr>
            <w:rStyle w:val="af6"/>
          </w:rPr>
          <w:t>lo-sinyavino.ru</w:t>
        </w:r>
        <w:proofErr w:type="spellEnd"/>
        <w:r w:rsidR="00DD709A">
          <w:rPr>
            <w:rStyle w:val="af6"/>
          </w:rPr>
          <w:t>)</w:t>
        </w:r>
      </w:hyperlink>
      <w:r w:rsidR="0075682E">
        <w:rPr>
          <w:sz w:val="26"/>
          <w:szCs w:val="26"/>
        </w:rPr>
        <w:t xml:space="preserve">.  </w:t>
      </w:r>
    </w:p>
    <w:p w:rsidR="00593BFA" w:rsidRPr="00D93FFF" w:rsidRDefault="00DD709A" w:rsidP="0075682E">
      <w:pPr>
        <w:shd w:val="clear" w:color="auto" w:fill="FFFFFF"/>
        <w:ind w:left="-567" w:firstLine="567"/>
        <w:jc w:val="both"/>
        <w:rPr>
          <w:i/>
          <w:sz w:val="26"/>
          <w:szCs w:val="26"/>
        </w:rPr>
      </w:pPr>
      <w:r>
        <w:rPr>
          <w:sz w:val="26"/>
          <w:szCs w:val="26"/>
        </w:rPr>
        <w:t>3</w:t>
      </w:r>
      <w:r w:rsidR="004A2631">
        <w:rPr>
          <w:sz w:val="26"/>
          <w:szCs w:val="26"/>
        </w:rPr>
        <w:t xml:space="preserve">. </w:t>
      </w:r>
      <w:proofErr w:type="gramStart"/>
      <w:r w:rsidR="00F44206">
        <w:rPr>
          <w:sz w:val="26"/>
          <w:szCs w:val="26"/>
        </w:rPr>
        <w:t xml:space="preserve">Контроль </w:t>
      </w:r>
      <w:r w:rsidR="00593BFA" w:rsidRPr="00D93FFF">
        <w:rPr>
          <w:sz w:val="26"/>
          <w:szCs w:val="26"/>
        </w:rPr>
        <w:t>за</w:t>
      </w:r>
      <w:proofErr w:type="gramEnd"/>
      <w:r w:rsidR="00593BFA" w:rsidRPr="00D93FFF">
        <w:rPr>
          <w:sz w:val="26"/>
          <w:szCs w:val="26"/>
        </w:rPr>
        <w:t xml:space="preserve"> исполнением настоящего постановления </w:t>
      </w:r>
      <w:r w:rsidR="00F44206">
        <w:rPr>
          <w:sz w:val="26"/>
          <w:szCs w:val="26"/>
        </w:rPr>
        <w:t>возложить на заместителя главы администрации</w:t>
      </w:r>
      <w:r w:rsidR="00EA2A38" w:rsidRPr="00D93FFF">
        <w:rPr>
          <w:sz w:val="26"/>
          <w:szCs w:val="26"/>
        </w:rPr>
        <w:t>.</w:t>
      </w:r>
    </w:p>
    <w:p w:rsidR="00593BFA" w:rsidRDefault="00593BFA" w:rsidP="00D93FFF">
      <w:pPr>
        <w:jc w:val="both"/>
        <w:rPr>
          <w:sz w:val="28"/>
          <w:szCs w:val="28"/>
        </w:rPr>
      </w:pPr>
    </w:p>
    <w:p w:rsidR="009B0780" w:rsidRPr="00D93FFF" w:rsidRDefault="009B0780" w:rsidP="00D93FFF">
      <w:pPr>
        <w:jc w:val="both"/>
        <w:rPr>
          <w:sz w:val="28"/>
          <w:szCs w:val="28"/>
        </w:rPr>
      </w:pPr>
    </w:p>
    <w:p w:rsidR="00593BFA" w:rsidRPr="00D93FFF" w:rsidRDefault="005C1448" w:rsidP="00D93FFF">
      <w:pPr>
        <w:ind w:left="-567"/>
        <w:jc w:val="both"/>
        <w:rPr>
          <w:sz w:val="26"/>
          <w:szCs w:val="26"/>
        </w:rPr>
      </w:pPr>
      <w:r w:rsidRPr="00D93FFF">
        <w:rPr>
          <w:sz w:val="28"/>
          <w:szCs w:val="28"/>
        </w:rPr>
        <w:t xml:space="preserve">    </w:t>
      </w:r>
      <w:r w:rsidR="003266A9" w:rsidRPr="00D93FFF">
        <w:rPr>
          <w:sz w:val="28"/>
          <w:szCs w:val="28"/>
        </w:rPr>
        <w:tab/>
      </w:r>
      <w:r w:rsidRPr="00D93FFF">
        <w:rPr>
          <w:sz w:val="26"/>
          <w:szCs w:val="26"/>
        </w:rPr>
        <w:t>Г</w:t>
      </w:r>
      <w:r w:rsidR="00EB522F" w:rsidRPr="00D93FFF">
        <w:rPr>
          <w:sz w:val="26"/>
          <w:szCs w:val="26"/>
        </w:rPr>
        <w:t>л</w:t>
      </w:r>
      <w:r w:rsidR="00593BFA" w:rsidRPr="00D93FFF">
        <w:rPr>
          <w:sz w:val="26"/>
          <w:szCs w:val="26"/>
        </w:rPr>
        <w:t>ав</w:t>
      </w:r>
      <w:r w:rsidRPr="00D93FFF">
        <w:rPr>
          <w:sz w:val="26"/>
          <w:szCs w:val="26"/>
        </w:rPr>
        <w:t>а</w:t>
      </w:r>
      <w:r w:rsidR="00593BFA" w:rsidRPr="00D93FFF">
        <w:rPr>
          <w:sz w:val="26"/>
          <w:szCs w:val="26"/>
        </w:rPr>
        <w:t xml:space="preserve">  администрации</w:t>
      </w:r>
      <w:r w:rsidR="00593BFA" w:rsidRPr="00D93FFF">
        <w:rPr>
          <w:sz w:val="26"/>
          <w:szCs w:val="26"/>
        </w:rPr>
        <w:tab/>
      </w:r>
      <w:r w:rsidR="00593BFA" w:rsidRPr="00D93FFF">
        <w:rPr>
          <w:sz w:val="26"/>
          <w:szCs w:val="26"/>
        </w:rPr>
        <w:tab/>
      </w:r>
      <w:r w:rsidR="00EB522F" w:rsidRPr="00D93FFF">
        <w:rPr>
          <w:sz w:val="26"/>
          <w:szCs w:val="26"/>
        </w:rPr>
        <w:t xml:space="preserve">                  </w:t>
      </w:r>
      <w:r w:rsidR="003266A9" w:rsidRPr="00D93FFF">
        <w:rPr>
          <w:sz w:val="26"/>
          <w:szCs w:val="26"/>
        </w:rPr>
        <w:t xml:space="preserve">                   </w:t>
      </w:r>
      <w:r w:rsidR="00EB522F" w:rsidRPr="00D93FFF">
        <w:rPr>
          <w:sz w:val="26"/>
          <w:szCs w:val="26"/>
        </w:rPr>
        <w:t xml:space="preserve">       </w:t>
      </w:r>
      <w:r w:rsidR="00D93FFF">
        <w:rPr>
          <w:sz w:val="26"/>
          <w:szCs w:val="26"/>
        </w:rPr>
        <w:t xml:space="preserve">                </w:t>
      </w:r>
      <w:r w:rsidR="00EB522F" w:rsidRPr="00D93FFF">
        <w:rPr>
          <w:sz w:val="26"/>
          <w:szCs w:val="26"/>
        </w:rPr>
        <w:t xml:space="preserve"> </w:t>
      </w:r>
      <w:r w:rsidR="003266A9" w:rsidRPr="00D93FFF">
        <w:rPr>
          <w:sz w:val="26"/>
          <w:szCs w:val="26"/>
        </w:rPr>
        <w:t xml:space="preserve">Е.В. </w:t>
      </w:r>
      <w:proofErr w:type="spellStart"/>
      <w:r w:rsidR="003266A9" w:rsidRPr="00D93FFF">
        <w:rPr>
          <w:sz w:val="26"/>
          <w:szCs w:val="26"/>
        </w:rPr>
        <w:t>Хоменок</w:t>
      </w:r>
      <w:proofErr w:type="spellEnd"/>
      <w:r w:rsidR="003266A9" w:rsidRPr="00D93FFF">
        <w:rPr>
          <w:sz w:val="26"/>
          <w:szCs w:val="26"/>
        </w:rPr>
        <w:t xml:space="preserve"> </w:t>
      </w:r>
    </w:p>
    <w:p w:rsidR="004A2631" w:rsidRDefault="004A2631" w:rsidP="00EA2A38">
      <w:pPr>
        <w:jc w:val="both"/>
      </w:pPr>
    </w:p>
    <w:p w:rsidR="00DD709A" w:rsidRDefault="00DD709A" w:rsidP="009C374B">
      <w:pPr>
        <w:ind w:left="-567"/>
        <w:jc w:val="both"/>
      </w:pPr>
    </w:p>
    <w:p w:rsidR="00DD709A" w:rsidRDefault="00DD709A" w:rsidP="009C374B">
      <w:pPr>
        <w:ind w:left="-567"/>
        <w:jc w:val="both"/>
      </w:pPr>
    </w:p>
    <w:p w:rsidR="00DD709A" w:rsidRDefault="00DD709A" w:rsidP="009C374B">
      <w:pPr>
        <w:ind w:left="-567"/>
        <w:jc w:val="both"/>
      </w:pPr>
    </w:p>
    <w:p w:rsidR="00DD709A" w:rsidRDefault="00DD709A" w:rsidP="009C374B">
      <w:pPr>
        <w:ind w:left="-567"/>
        <w:jc w:val="both"/>
      </w:pPr>
    </w:p>
    <w:p w:rsidR="00DD709A" w:rsidRDefault="00DD709A" w:rsidP="009C374B">
      <w:pPr>
        <w:ind w:left="-567"/>
        <w:jc w:val="both"/>
      </w:pPr>
    </w:p>
    <w:p w:rsidR="00593BFA" w:rsidRDefault="00864943" w:rsidP="009C374B">
      <w:pPr>
        <w:ind w:left="-567"/>
        <w:jc w:val="both"/>
        <w:sectPr w:rsidR="00593BFA" w:rsidSect="004A2631">
          <w:headerReference w:type="even" r:id="rId10"/>
          <w:footerReference w:type="default" r:id="rId11"/>
          <w:pgSz w:w="11906" w:h="16838"/>
          <w:pgMar w:top="1134" w:right="1134" w:bottom="851" w:left="1701" w:header="709" w:footer="709" w:gutter="0"/>
          <w:cols w:space="708"/>
          <w:titlePg/>
          <w:docGrid w:linePitch="360"/>
        </w:sectPr>
      </w:pPr>
      <w:r>
        <w:t xml:space="preserve">Разослано: </w:t>
      </w:r>
      <w:r w:rsidR="00593BFA">
        <w:t xml:space="preserve">дело-2, </w:t>
      </w:r>
      <w:r w:rsidR="0096415E">
        <w:t xml:space="preserve">комитет по местному самоуправлению, межнациональным и </w:t>
      </w:r>
      <w:r w:rsidR="00EA2A38">
        <w:t xml:space="preserve">межконфессиональным отношениям ЛО, </w:t>
      </w:r>
      <w:r w:rsidR="00593BFA">
        <w:t>Кировская городская прокуратура</w:t>
      </w:r>
      <w:r w:rsidR="0096415E">
        <w:t xml:space="preserve"> ЛО</w:t>
      </w:r>
      <w:r w:rsidR="004C3E94">
        <w:t xml:space="preserve">, </w:t>
      </w:r>
      <w:r w:rsidR="00593BFA">
        <w:t>сайт</w:t>
      </w:r>
      <w:r w:rsidR="0096415E">
        <w:t>.</w:t>
      </w:r>
    </w:p>
    <w:p w:rsidR="00593BFA" w:rsidRPr="005C1408" w:rsidRDefault="00593BFA" w:rsidP="00593BFA">
      <w:pPr>
        <w:jc w:val="right"/>
        <w:rPr>
          <w:sz w:val="22"/>
          <w:szCs w:val="22"/>
        </w:rPr>
      </w:pPr>
      <w:r w:rsidRPr="005C1408">
        <w:rPr>
          <w:sz w:val="22"/>
          <w:szCs w:val="22"/>
        </w:rPr>
        <w:lastRenderedPageBreak/>
        <w:t xml:space="preserve">                                       УТВЕРЖДЕНА</w:t>
      </w:r>
    </w:p>
    <w:p w:rsidR="00593BFA" w:rsidRPr="005C1408" w:rsidRDefault="00593BFA" w:rsidP="00864943">
      <w:pPr>
        <w:jc w:val="right"/>
        <w:rPr>
          <w:sz w:val="22"/>
          <w:szCs w:val="22"/>
        </w:rPr>
      </w:pPr>
      <w:r w:rsidRPr="005C1408">
        <w:rPr>
          <w:sz w:val="22"/>
          <w:szCs w:val="22"/>
        </w:rPr>
        <w:t>постановлением</w:t>
      </w:r>
      <w:r w:rsidR="00864943" w:rsidRPr="005C1408">
        <w:rPr>
          <w:sz w:val="22"/>
          <w:szCs w:val="22"/>
        </w:rPr>
        <w:t xml:space="preserve"> </w:t>
      </w:r>
      <w:r w:rsidRPr="005C1408">
        <w:rPr>
          <w:sz w:val="22"/>
          <w:szCs w:val="22"/>
        </w:rPr>
        <w:t>администрации</w:t>
      </w:r>
    </w:p>
    <w:p w:rsidR="00593BFA" w:rsidRPr="005C1408" w:rsidRDefault="00EA2A38" w:rsidP="00864943">
      <w:pPr>
        <w:jc w:val="right"/>
        <w:rPr>
          <w:sz w:val="22"/>
          <w:szCs w:val="22"/>
        </w:rPr>
      </w:pPr>
      <w:r w:rsidRPr="005C1408">
        <w:rPr>
          <w:sz w:val="22"/>
          <w:szCs w:val="22"/>
        </w:rPr>
        <w:t xml:space="preserve">Синявинского городского </w:t>
      </w:r>
      <w:r w:rsidR="00864943" w:rsidRPr="005C1408">
        <w:rPr>
          <w:sz w:val="22"/>
          <w:szCs w:val="22"/>
        </w:rPr>
        <w:t>пос</w:t>
      </w:r>
      <w:r w:rsidRPr="005C1408">
        <w:rPr>
          <w:sz w:val="22"/>
          <w:szCs w:val="22"/>
        </w:rPr>
        <w:t>еления</w:t>
      </w:r>
    </w:p>
    <w:p w:rsidR="00593BFA" w:rsidRPr="005C1408" w:rsidRDefault="00593BFA" w:rsidP="00864943">
      <w:pPr>
        <w:jc w:val="right"/>
        <w:rPr>
          <w:sz w:val="22"/>
          <w:szCs w:val="22"/>
        </w:rPr>
      </w:pPr>
      <w:r w:rsidRPr="005C1408">
        <w:rPr>
          <w:sz w:val="22"/>
          <w:szCs w:val="22"/>
        </w:rPr>
        <w:t>Кировского муниципального района</w:t>
      </w:r>
    </w:p>
    <w:p w:rsidR="00593BFA" w:rsidRPr="005C1408" w:rsidRDefault="00864943" w:rsidP="00864943">
      <w:pPr>
        <w:jc w:val="right"/>
        <w:rPr>
          <w:sz w:val="22"/>
          <w:szCs w:val="22"/>
        </w:rPr>
      </w:pPr>
      <w:r w:rsidRPr="005C1408">
        <w:rPr>
          <w:sz w:val="22"/>
          <w:szCs w:val="22"/>
        </w:rPr>
        <w:t xml:space="preserve">Ленинградской </w:t>
      </w:r>
      <w:r w:rsidR="00593BFA" w:rsidRPr="005C1408">
        <w:rPr>
          <w:sz w:val="22"/>
          <w:szCs w:val="22"/>
        </w:rPr>
        <w:t>области</w:t>
      </w:r>
    </w:p>
    <w:p w:rsidR="00445415" w:rsidRPr="005C1408" w:rsidRDefault="00593BFA" w:rsidP="00864943">
      <w:pPr>
        <w:jc w:val="right"/>
        <w:rPr>
          <w:sz w:val="22"/>
          <w:szCs w:val="22"/>
        </w:rPr>
      </w:pPr>
      <w:r w:rsidRPr="005C1408">
        <w:rPr>
          <w:sz w:val="22"/>
          <w:szCs w:val="22"/>
        </w:rPr>
        <w:t xml:space="preserve">от </w:t>
      </w:r>
      <w:r w:rsidR="004C3E94" w:rsidRPr="005C1408">
        <w:rPr>
          <w:sz w:val="22"/>
          <w:szCs w:val="22"/>
        </w:rPr>
        <w:t>12</w:t>
      </w:r>
      <w:r w:rsidR="00DD709A" w:rsidRPr="005C1408">
        <w:rPr>
          <w:sz w:val="22"/>
          <w:szCs w:val="22"/>
        </w:rPr>
        <w:t xml:space="preserve"> мая 202</w:t>
      </w:r>
      <w:r w:rsidR="004C3E94" w:rsidRPr="005C1408">
        <w:rPr>
          <w:sz w:val="22"/>
          <w:szCs w:val="22"/>
        </w:rPr>
        <w:t>3</w:t>
      </w:r>
      <w:r w:rsidR="00DD709A" w:rsidRPr="005C1408">
        <w:rPr>
          <w:sz w:val="22"/>
          <w:szCs w:val="22"/>
        </w:rPr>
        <w:t xml:space="preserve"> </w:t>
      </w:r>
      <w:r w:rsidR="00445415" w:rsidRPr="005C1408">
        <w:rPr>
          <w:sz w:val="22"/>
          <w:szCs w:val="22"/>
        </w:rPr>
        <w:t>года</w:t>
      </w:r>
      <w:r w:rsidR="0066512A" w:rsidRPr="005C1408">
        <w:rPr>
          <w:sz w:val="22"/>
          <w:szCs w:val="22"/>
        </w:rPr>
        <w:t xml:space="preserve"> </w:t>
      </w:r>
      <w:r w:rsidRPr="005C1408">
        <w:rPr>
          <w:sz w:val="22"/>
          <w:szCs w:val="22"/>
        </w:rPr>
        <w:t xml:space="preserve">№ </w:t>
      </w:r>
      <w:r w:rsidR="004C3E94" w:rsidRPr="005C1408">
        <w:rPr>
          <w:sz w:val="22"/>
          <w:szCs w:val="22"/>
        </w:rPr>
        <w:t>317</w:t>
      </w:r>
    </w:p>
    <w:p w:rsidR="00593BFA" w:rsidRPr="005C1408" w:rsidRDefault="00445800" w:rsidP="00864943">
      <w:pPr>
        <w:jc w:val="right"/>
        <w:rPr>
          <w:sz w:val="22"/>
          <w:szCs w:val="22"/>
        </w:rPr>
      </w:pPr>
      <w:r w:rsidRPr="005C1408">
        <w:rPr>
          <w:sz w:val="22"/>
          <w:szCs w:val="22"/>
        </w:rPr>
        <w:t xml:space="preserve">           </w:t>
      </w:r>
      <w:r w:rsidR="00593BFA" w:rsidRPr="005C1408">
        <w:rPr>
          <w:sz w:val="22"/>
          <w:szCs w:val="22"/>
        </w:rPr>
        <w:t xml:space="preserve"> (приложение)</w:t>
      </w:r>
    </w:p>
    <w:p w:rsidR="00593BFA" w:rsidRPr="005C1408" w:rsidRDefault="00593BFA" w:rsidP="00593BFA">
      <w:pPr>
        <w:jc w:val="right"/>
        <w:rPr>
          <w:sz w:val="22"/>
          <w:szCs w:val="22"/>
        </w:rPr>
      </w:pPr>
    </w:p>
    <w:p w:rsidR="00593BFA" w:rsidRPr="00AB68F6" w:rsidRDefault="00593BFA" w:rsidP="00593BFA">
      <w:pPr>
        <w:jc w:val="right"/>
        <w:rPr>
          <w:sz w:val="28"/>
          <w:szCs w:val="28"/>
        </w:rPr>
      </w:pPr>
      <w:r>
        <w:t xml:space="preserve">                                                                                                                                                                                                                                                                                  </w:t>
      </w:r>
    </w:p>
    <w:p w:rsidR="00593BFA" w:rsidRPr="00445800" w:rsidRDefault="00DD709A" w:rsidP="00445800">
      <w:pPr>
        <w:widowControl w:val="0"/>
        <w:autoSpaceDE w:val="0"/>
        <w:autoSpaceDN w:val="0"/>
        <w:adjustRightInd w:val="0"/>
        <w:ind w:left="709"/>
        <w:jc w:val="center"/>
        <w:rPr>
          <w:b/>
          <w:sz w:val="22"/>
          <w:szCs w:val="22"/>
        </w:rPr>
      </w:pPr>
      <w:r>
        <w:rPr>
          <w:b/>
          <w:sz w:val="22"/>
          <w:szCs w:val="22"/>
        </w:rPr>
        <w:t xml:space="preserve">МУНИЦИПАЛЬНАЯ </w:t>
      </w:r>
      <w:r w:rsidR="00593BFA" w:rsidRPr="00445800">
        <w:rPr>
          <w:b/>
          <w:sz w:val="22"/>
          <w:szCs w:val="22"/>
        </w:rPr>
        <w:t>ПРОГРАММА</w:t>
      </w:r>
    </w:p>
    <w:p w:rsidR="00593BFA" w:rsidRPr="005C1408" w:rsidRDefault="00593BFA" w:rsidP="00445800">
      <w:pPr>
        <w:pStyle w:val="af3"/>
        <w:spacing w:before="0" w:beforeAutospacing="0" w:after="0" w:afterAutospacing="0"/>
        <w:ind w:left="709"/>
        <w:jc w:val="center"/>
        <w:rPr>
          <w:b/>
        </w:rPr>
      </w:pPr>
      <w:r w:rsidRPr="005C1408">
        <w:rPr>
          <w:b/>
        </w:rPr>
        <w:t>«</w:t>
      </w:r>
      <w:r w:rsidR="00465652" w:rsidRPr="005C1408">
        <w:rPr>
          <w:b/>
        </w:rPr>
        <w:t>Содействие участию населения в осуществлении местного самоуправления в иных формах на территории административного центра </w:t>
      </w:r>
      <w:r w:rsidR="00864943" w:rsidRPr="005C1408">
        <w:rPr>
          <w:b/>
        </w:rPr>
        <w:t>Синявинского городского поселения Кировского муниципального района Ленинградской области</w:t>
      </w:r>
      <w:r w:rsidR="00465652" w:rsidRPr="005C1408">
        <w:rPr>
          <w:b/>
        </w:rPr>
        <w:t xml:space="preserve"> на </w:t>
      </w:r>
      <w:r w:rsidR="00A86EFD" w:rsidRPr="005C1408">
        <w:rPr>
          <w:b/>
        </w:rPr>
        <w:t>202</w:t>
      </w:r>
      <w:r w:rsidR="004C3E94" w:rsidRPr="005C1408">
        <w:rPr>
          <w:b/>
        </w:rPr>
        <w:t>4</w:t>
      </w:r>
      <w:r w:rsidR="00465652" w:rsidRPr="005C1408">
        <w:rPr>
          <w:b/>
        </w:rPr>
        <w:t xml:space="preserve"> год</w:t>
      </w:r>
      <w:r w:rsidRPr="005C1408">
        <w:rPr>
          <w:b/>
        </w:rPr>
        <w:t>»</w:t>
      </w:r>
    </w:p>
    <w:p w:rsidR="00593BFA" w:rsidRPr="005C1408" w:rsidRDefault="00593BFA" w:rsidP="00593BFA">
      <w:pPr>
        <w:pStyle w:val="af3"/>
        <w:spacing w:before="0" w:beforeAutospacing="0" w:after="0" w:afterAutospacing="0"/>
        <w:jc w:val="center"/>
        <w:rPr>
          <w:b/>
        </w:rPr>
      </w:pPr>
    </w:p>
    <w:p w:rsidR="00593BFA" w:rsidRPr="005C1408" w:rsidRDefault="00593BFA" w:rsidP="008572F2">
      <w:pPr>
        <w:jc w:val="center"/>
      </w:pPr>
      <w:r w:rsidRPr="005C1408">
        <w:rPr>
          <w:b/>
        </w:rPr>
        <w:t>1.Общая характеристика сферы реализации муниципальной программы</w:t>
      </w:r>
      <w:r w:rsidRPr="005C1408">
        <w:t>:</w:t>
      </w:r>
    </w:p>
    <w:p w:rsidR="00593BFA" w:rsidRPr="005C1408" w:rsidRDefault="00593BFA" w:rsidP="00593BFA"/>
    <w:p w:rsidR="003F1B80" w:rsidRPr="005C1408" w:rsidRDefault="00593BFA" w:rsidP="006540E7">
      <w:pPr>
        <w:spacing w:line="276" w:lineRule="auto"/>
        <w:ind w:firstLine="567"/>
        <w:jc w:val="both"/>
      </w:pPr>
      <w:proofErr w:type="gramStart"/>
      <w:r w:rsidRPr="005C1408">
        <w:t xml:space="preserve">Настоящая программа разработана </w:t>
      </w:r>
      <w:r w:rsidR="00A37A2B" w:rsidRPr="005C1408">
        <w:t xml:space="preserve">в соответствии с </w:t>
      </w:r>
      <w:r w:rsidRPr="005C1408">
        <w:t>Федеральн</w:t>
      </w:r>
      <w:r w:rsidR="00A37A2B" w:rsidRPr="005C1408">
        <w:t>ым</w:t>
      </w:r>
      <w:r w:rsidRPr="005C1408">
        <w:t xml:space="preserve"> закон</w:t>
      </w:r>
      <w:r w:rsidR="00A37A2B" w:rsidRPr="005C1408">
        <w:t xml:space="preserve">ом </w:t>
      </w:r>
      <w:r w:rsidRPr="005C1408">
        <w:t xml:space="preserve">от 06.10.2003 </w:t>
      </w:r>
      <w:r w:rsidR="00075665" w:rsidRPr="005C1408">
        <w:t xml:space="preserve">           </w:t>
      </w:r>
      <w:r w:rsidRPr="005C1408">
        <w:t>№</w:t>
      </w:r>
      <w:r w:rsidR="00AD27DD" w:rsidRPr="005C1408">
        <w:t xml:space="preserve"> </w:t>
      </w:r>
      <w:r w:rsidRPr="005C1408">
        <w:t xml:space="preserve">131-ФЗ «Об общих принципах организации местного самоуправления в Российской Федерации», </w:t>
      </w:r>
      <w:r w:rsidR="00796B8B" w:rsidRPr="005C1408">
        <w:t xml:space="preserve">областным законом от 15.01.2018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w:t>
      </w:r>
      <w:r w:rsidRPr="005C1408">
        <w:t>в целях</w:t>
      </w:r>
      <w:r w:rsidR="00B43EFD" w:rsidRPr="005C1408">
        <w:t xml:space="preserve"> развит</w:t>
      </w:r>
      <w:r w:rsidR="00903C9A" w:rsidRPr="005C1408">
        <w:t xml:space="preserve">ия </w:t>
      </w:r>
      <w:r w:rsidR="00027859" w:rsidRPr="005C1408">
        <w:t xml:space="preserve">территорий объектов </w:t>
      </w:r>
      <w:r w:rsidR="00903C9A" w:rsidRPr="005C1408">
        <w:t>культуры</w:t>
      </w:r>
      <w:r w:rsidR="00027859" w:rsidRPr="005C1408">
        <w:t xml:space="preserve"> и </w:t>
      </w:r>
      <w:r w:rsidR="003F1B80" w:rsidRPr="005C1408">
        <w:t>привлечения</w:t>
      </w:r>
      <w:r w:rsidR="00027859" w:rsidRPr="005C1408">
        <w:t xml:space="preserve"> населения</w:t>
      </w:r>
      <w:r w:rsidR="00903C9A" w:rsidRPr="005C1408">
        <w:t xml:space="preserve"> </w:t>
      </w:r>
      <w:r w:rsidR="00420A55" w:rsidRPr="005C1408">
        <w:t>для</w:t>
      </w:r>
      <w:r w:rsidR="00027859" w:rsidRPr="005C1408">
        <w:t xml:space="preserve"> </w:t>
      </w:r>
      <w:r w:rsidR="00E93CE8" w:rsidRPr="005C1408">
        <w:t>участи</w:t>
      </w:r>
      <w:r w:rsidR="00420A55" w:rsidRPr="005C1408">
        <w:t xml:space="preserve">я </w:t>
      </w:r>
      <w:r w:rsidR="00E93CE8" w:rsidRPr="005C1408">
        <w:t>в праздничных</w:t>
      </w:r>
      <w:proofErr w:type="gramEnd"/>
      <w:r w:rsidR="00E93CE8" w:rsidRPr="005C1408">
        <w:t xml:space="preserve"> и культурно-массовых </w:t>
      </w:r>
      <w:proofErr w:type="gramStart"/>
      <w:r w:rsidR="00E93CE8" w:rsidRPr="005C1408">
        <w:t>мероприятиях</w:t>
      </w:r>
      <w:proofErr w:type="gramEnd"/>
      <w:r w:rsidR="00E93CE8" w:rsidRPr="005C1408">
        <w:t>,</w:t>
      </w:r>
      <w:r w:rsidR="00E819C3" w:rsidRPr="005C1408">
        <w:t xml:space="preserve"> </w:t>
      </w:r>
      <w:r w:rsidR="008F4220" w:rsidRPr="005C1408">
        <w:t xml:space="preserve">развитии </w:t>
      </w:r>
      <w:r w:rsidR="00E819C3" w:rsidRPr="005C1408">
        <w:t xml:space="preserve">посещаемости объектов культуры. </w:t>
      </w:r>
    </w:p>
    <w:p w:rsidR="00593BFA" w:rsidRPr="005C1408" w:rsidRDefault="00E819C3" w:rsidP="006540E7">
      <w:pPr>
        <w:spacing w:line="276" w:lineRule="auto"/>
        <w:ind w:firstLine="567"/>
        <w:jc w:val="both"/>
      </w:pPr>
      <w:r w:rsidRPr="005C1408">
        <w:t xml:space="preserve">Современные условия диктуют высокие требования к внешнему облику современного городского поселка, в целях </w:t>
      </w:r>
      <w:proofErr w:type="gramStart"/>
      <w:r w:rsidRPr="005C1408">
        <w:t>улучшения внешнего облика территории объекта культуры</w:t>
      </w:r>
      <w:proofErr w:type="gramEnd"/>
      <w:r w:rsidRPr="005C1408">
        <w:t xml:space="preserve"> </w:t>
      </w:r>
      <w:r w:rsidR="00DE6DAE" w:rsidRPr="005C1408">
        <w:t>Синявинского городского поселения Кировского муниципального района Ленинградской област</w:t>
      </w:r>
      <w:r w:rsidR="00515703" w:rsidRPr="005C1408">
        <w:t>и</w:t>
      </w:r>
      <w:r w:rsidR="00E81B1F" w:rsidRPr="005C1408">
        <w:t xml:space="preserve"> п</w:t>
      </w:r>
      <w:r w:rsidR="00593BFA" w:rsidRPr="005C1408">
        <w:t>рограмма включает в себя мероприяти</w:t>
      </w:r>
      <w:r w:rsidR="00E81B1F" w:rsidRPr="005C1408">
        <w:t>е</w:t>
      </w:r>
      <w:r w:rsidR="00593BFA" w:rsidRPr="005C1408">
        <w:t xml:space="preserve"> по благоустройству:</w:t>
      </w:r>
    </w:p>
    <w:p w:rsidR="00593BFA" w:rsidRPr="005C1408" w:rsidRDefault="00593BFA" w:rsidP="00E57F8D">
      <w:pPr>
        <w:spacing w:line="276" w:lineRule="auto"/>
        <w:ind w:firstLine="567"/>
        <w:jc w:val="both"/>
      </w:pPr>
      <w:r w:rsidRPr="005C1408">
        <w:t xml:space="preserve">- </w:t>
      </w:r>
      <w:r w:rsidR="008F4220" w:rsidRPr="005C1408">
        <w:t xml:space="preserve">устройство ограждения </w:t>
      </w:r>
      <w:r w:rsidR="00E57F8D" w:rsidRPr="005C1408">
        <w:rPr>
          <w:color w:val="000000"/>
        </w:rPr>
        <w:t xml:space="preserve">у Дома Культуры по адресу: </w:t>
      </w:r>
      <w:proofErr w:type="gramStart"/>
      <w:r w:rsidR="00E57F8D" w:rsidRPr="005C1408">
        <w:rPr>
          <w:color w:val="000000"/>
        </w:rPr>
        <w:t>г</w:t>
      </w:r>
      <w:proofErr w:type="gramEnd"/>
      <w:r w:rsidR="00E57F8D" w:rsidRPr="005C1408">
        <w:rPr>
          <w:color w:val="000000"/>
        </w:rPr>
        <w:t xml:space="preserve">.п. </w:t>
      </w:r>
      <w:proofErr w:type="spellStart"/>
      <w:r w:rsidR="00E57F8D" w:rsidRPr="005C1408">
        <w:rPr>
          <w:color w:val="000000"/>
        </w:rPr>
        <w:t>Синявино</w:t>
      </w:r>
      <w:proofErr w:type="spellEnd"/>
      <w:r w:rsidR="00E57F8D" w:rsidRPr="005C1408">
        <w:rPr>
          <w:color w:val="000000"/>
        </w:rPr>
        <w:t>, территория 2,              ул. Победы, д. 5А.</w:t>
      </w:r>
    </w:p>
    <w:p w:rsidR="00593BFA" w:rsidRPr="005C1408" w:rsidRDefault="00593BFA" w:rsidP="00593BFA">
      <w:pPr>
        <w:pStyle w:val="af4"/>
        <w:numPr>
          <w:ilvl w:val="0"/>
          <w:numId w:val="3"/>
        </w:numPr>
        <w:spacing w:before="0" w:after="0" w:line="360" w:lineRule="atLeast"/>
        <w:jc w:val="center"/>
        <w:rPr>
          <w:rFonts w:ascii="Times New Roman" w:hAnsi="Times New Roman" w:cs="Times New Roman"/>
          <w:b/>
          <w:color w:val="000000"/>
          <w:sz w:val="24"/>
          <w:szCs w:val="24"/>
        </w:rPr>
      </w:pPr>
      <w:r w:rsidRPr="005C1408">
        <w:rPr>
          <w:rFonts w:ascii="Times New Roman" w:hAnsi="Times New Roman" w:cs="Times New Roman"/>
          <w:b/>
          <w:color w:val="000000"/>
          <w:sz w:val="24"/>
          <w:szCs w:val="24"/>
        </w:rPr>
        <w:t>Основные цели и задачи программы</w:t>
      </w:r>
    </w:p>
    <w:p w:rsidR="00593BFA" w:rsidRPr="005C1408" w:rsidRDefault="00593BFA" w:rsidP="00593BFA">
      <w:pPr>
        <w:keepNext/>
        <w:jc w:val="both"/>
      </w:pPr>
    </w:p>
    <w:p w:rsidR="00593BFA" w:rsidRPr="005C1408" w:rsidRDefault="00593BFA" w:rsidP="00593BFA">
      <w:pPr>
        <w:pStyle w:val="af4"/>
        <w:spacing w:before="0" w:after="0" w:line="276" w:lineRule="auto"/>
        <w:ind w:firstLine="539"/>
        <w:rPr>
          <w:rFonts w:ascii="Times New Roman" w:hAnsi="Times New Roman" w:cs="Times New Roman"/>
          <w:color w:val="000000"/>
          <w:sz w:val="24"/>
          <w:szCs w:val="24"/>
        </w:rPr>
      </w:pPr>
      <w:r w:rsidRPr="005C1408">
        <w:rPr>
          <w:rFonts w:ascii="Times New Roman" w:hAnsi="Times New Roman" w:cs="Times New Roman"/>
          <w:color w:val="000000"/>
          <w:sz w:val="24"/>
          <w:szCs w:val="24"/>
        </w:rPr>
        <w:t xml:space="preserve">Целью Программы является: </w:t>
      </w:r>
    </w:p>
    <w:p w:rsidR="00593BFA" w:rsidRPr="005C1408" w:rsidRDefault="00593BFA" w:rsidP="006540E7">
      <w:pPr>
        <w:spacing w:line="276" w:lineRule="auto"/>
        <w:ind w:firstLine="567"/>
        <w:jc w:val="both"/>
      </w:pPr>
      <w:r w:rsidRPr="005C1408">
        <w:t xml:space="preserve">- повышение культурного уровня жителей </w:t>
      </w:r>
      <w:r w:rsidR="00D54FF8" w:rsidRPr="005C1408">
        <w:t>Синявинского городского поселения</w:t>
      </w:r>
      <w:r w:rsidRPr="005C1408">
        <w:t xml:space="preserve"> Кировского муниципального района Ленинградской области;</w:t>
      </w:r>
    </w:p>
    <w:p w:rsidR="00080F07" w:rsidRPr="005C1408" w:rsidRDefault="00D54FF8" w:rsidP="006540E7">
      <w:pPr>
        <w:ind w:firstLine="567"/>
        <w:jc w:val="both"/>
        <w:rPr>
          <w:color w:val="000000"/>
        </w:rPr>
      </w:pPr>
      <w:r w:rsidRPr="005C1408">
        <w:t xml:space="preserve">- </w:t>
      </w:r>
      <w:r w:rsidR="00420A55" w:rsidRPr="005C1408">
        <w:t>улучшение внешнего облика территории объекта культуры</w:t>
      </w:r>
      <w:r w:rsidR="00080F07" w:rsidRPr="005C1408">
        <w:rPr>
          <w:color w:val="000000"/>
        </w:rPr>
        <w:t>;</w:t>
      </w:r>
    </w:p>
    <w:p w:rsidR="00262462" w:rsidRPr="005C1408" w:rsidRDefault="00080F07" w:rsidP="006540E7">
      <w:pPr>
        <w:ind w:firstLine="567"/>
        <w:jc w:val="both"/>
        <w:rPr>
          <w:color w:val="000000"/>
        </w:rPr>
      </w:pPr>
      <w:r w:rsidRPr="005C1408">
        <w:rPr>
          <w:color w:val="000000"/>
        </w:rPr>
        <w:t xml:space="preserve">- создание условий для </w:t>
      </w:r>
      <w:r w:rsidR="00917769" w:rsidRPr="005C1408">
        <w:rPr>
          <w:color w:val="000000"/>
        </w:rPr>
        <w:t xml:space="preserve">проведения </w:t>
      </w:r>
      <w:r w:rsidR="000D2EE1" w:rsidRPr="005C1408">
        <w:rPr>
          <w:color w:val="000000"/>
        </w:rPr>
        <w:t xml:space="preserve">комфортного </w:t>
      </w:r>
      <w:r w:rsidR="00917769" w:rsidRPr="005C1408">
        <w:rPr>
          <w:color w:val="000000"/>
        </w:rPr>
        <w:t xml:space="preserve">досуга, </w:t>
      </w:r>
      <w:r w:rsidRPr="005C1408">
        <w:rPr>
          <w:color w:val="000000"/>
        </w:rPr>
        <w:t xml:space="preserve">гражданского становления, социальной адаптации </w:t>
      </w:r>
      <w:r w:rsidR="000D2EE1" w:rsidRPr="005C1408">
        <w:rPr>
          <w:color w:val="000000"/>
        </w:rPr>
        <w:t xml:space="preserve">населения </w:t>
      </w:r>
      <w:r w:rsidR="00262462" w:rsidRPr="005C1408">
        <w:t>Синявинского городского поселения Кировского муниципального района Ленинградской области</w:t>
      </w:r>
      <w:r w:rsidR="00262462" w:rsidRPr="005C1408">
        <w:rPr>
          <w:color w:val="000000"/>
        </w:rPr>
        <w:t xml:space="preserve">. </w:t>
      </w:r>
    </w:p>
    <w:p w:rsidR="00262462" w:rsidRPr="005C1408" w:rsidRDefault="00262462" w:rsidP="00D54FF8">
      <w:pPr>
        <w:rPr>
          <w:color w:val="000000"/>
        </w:rPr>
      </w:pPr>
    </w:p>
    <w:p w:rsidR="00593BFA" w:rsidRPr="005C1408" w:rsidRDefault="00BC4674" w:rsidP="00D7375D">
      <w:pPr>
        <w:spacing w:line="276" w:lineRule="auto"/>
        <w:ind w:firstLine="540"/>
        <w:jc w:val="center"/>
        <w:rPr>
          <w:b/>
          <w:color w:val="000000"/>
        </w:rPr>
      </w:pPr>
      <w:r w:rsidRPr="005C1408">
        <w:rPr>
          <w:b/>
          <w:color w:val="000000"/>
        </w:rPr>
        <w:t>3</w:t>
      </w:r>
      <w:r w:rsidR="00310DCA" w:rsidRPr="005C1408">
        <w:rPr>
          <w:b/>
          <w:color w:val="000000"/>
        </w:rPr>
        <w:t xml:space="preserve">. </w:t>
      </w:r>
      <w:r w:rsidR="00593BFA" w:rsidRPr="005C1408">
        <w:rPr>
          <w:b/>
          <w:color w:val="000000"/>
        </w:rPr>
        <w:t>Механизм реализации Программы</w:t>
      </w:r>
    </w:p>
    <w:p w:rsidR="0083009A" w:rsidRPr="005C1408" w:rsidRDefault="0083009A" w:rsidP="0047595B">
      <w:pPr>
        <w:spacing w:line="276" w:lineRule="auto"/>
        <w:ind w:right="68" w:firstLine="540"/>
        <w:jc w:val="both"/>
        <w:rPr>
          <w:color w:val="000000"/>
        </w:rPr>
      </w:pPr>
    </w:p>
    <w:p w:rsidR="00593BFA" w:rsidRPr="005C1408" w:rsidRDefault="00593BFA" w:rsidP="0047595B">
      <w:pPr>
        <w:spacing w:line="276" w:lineRule="auto"/>
        <w:ind w:right="68" w:firstLine="540"/>
        <w:jc w:val="both"/>
        <w:rPr>
          <w:color w:val="000000"/>
        </w:rPr>
      </w:pPr>
      <w:r w:rsidRPr="005C1408">
        <w:rPr>
          <w:color w:val="000000"/>
        </w:rPr>
        <w:t xml:space="preserve">Исполнителем программы является администрация </w:t>
      </w:r>
      <w:r w:rsidR="00BC4674" w:rsidRPr="005C1408">
        <w:rPr>
          <w:color w:val="000000"/>
        </w:rPr>
        <w:t>Синявинского городского поселения</w:t>
      </w:r>
      <w:r w:rsidRPr="005C1408">
        <w:rPr>
          <w:color w:val="000000"/>
        </w:rPr>
        <w:t xml:space="preserve"> Кировского муниципального района Ленинградской области.</w:t>
      </w:r>
    </w:p>
    <w:p w:rsidR="00593BFA" w:rsidRPr="005C1408" w:rsidRDefault="00BC4674" w:rsidP="00465652">
      <w:pPr>
        <w:pStyle w:val="ConsPlusCell"/>
        <w:spacing w:line="276" w:lineRule="auto"/>
        <w:jc w:val="both"/>
      </w:pPr>
      <w:r w:rsidRPr="005C1408">
        <w:rPr>
          <w:color w:val="000000"/>
        </w:rPr>
        <w:t xml:space="preserve">          </w:t>
      </w:r>
      <w:r w:rsidR="00465652" w:rsidRPr="005C1408">
        <w:rPr>
          <w:color w:val="000000"/>
        </w:rPr>
        <w:t>Соисполнителем</w:t>
      </w:r>
      <w:r w:rsidR="00593BFA" w:rsidRPr="005C1408">
        <w:rPr>
          <w:color w:val="000000"/>
        </w:rPr>
        <w:t xml:space="preserve"> программы явля</w:t>
      </w:r>
      <w:r w:rsidR="004B0F8F" w:rsidRPr="005C1408">
        <w:rPr>
          <w:color w:val="000000"/>
        </w:rPr>
        <w:t>е</w:t>
      </w:r>
      <w:r w:rsidR="00593BFA" w:rsidRPr="005C1408">
        <w:rPr>
          <w:color w:val="000000"/>
        </w:rPr>
        <w:t xml:space="preserve">тся </w:t>
      </w:r>
      <w:r w:rsidR="004B0F8F" w:rsidRPr="005C1408">
        <w:t>инициативная комиссия</w:t>
      </w:r>
      <w:r w:rsidR="00593BFA" w:rsidRPr="005C1408">
        <w:t xml:space="preserve"> в административном центре на территории </w:t>
      </w:r>
      <w:r w:rsidRPr="005C1408">
        <w:t>Синявинского городского поселения</w:t>
      </w:r>
      <w:r w:rsidR="00593BFA" w:rsidRPr="005C1408">
        <w:t xml:space="preserve"> </w:t>
      </w:r>
      <w:r w:rsidR="0047595B" w:rsidRPr="005C1408">
        <w:t xml:space="preserve">Кировского муниципального </w:t>
      </w:r>
      <w:r w:rsidR="00593BFA" w:rsidRPr="005C1408">
        <w:t>района Ленинградской области</w:t>
      </w:r>
      <w:r w:rsidR="004B0F8F" w:rsidRPr="005C1408">
        <w:t>.</w:t>
      </w:r>
    </w:p>
    <w:p w:rsidR="00593BFA" w:rsidRPr="005C1408" w:rsidRDefault="00593BFA" w:rsidP="00465652">
      <w:pPr>
        <w:spacing w:line="276" w:lineRule="auto"/>
        <w:ind w:firstLine="540"/>
        <w:jc w:val="both"/>
        <w:rPr>
          <w:color w:val="000000"/>
        </w:rPr>
      </w:pPr>
      <w:r w:rsidRPr="005C1408">
        <w:rPr>
          <w:color w:val="000000"/>
        </w:rPr>
        <w:t xml:space="preserve">Управление ходом реализации Программы осуществляет администрация </w:t>
      </w:r>
      <w:r w:rsidR="005332D7" w:rsidRPr="005C1408">
        <w:rPr>
          <w:color w:val="000000"/>
        </w:rPr>
        <w:t xml:space="preserve">Синявинского городского поселения </w:t>
      </w:r>
      <w:r w:rsidRPr="005C1408">
        <w:rPr>
          <w:color w:val="000000"/>
        </w:rPr>
        <w:t xml:space="preserve">Кировского муниципального района Ленинградской области. </w:t>
      </w:r>
    </w:p>
    <w:p w:rsidR="00593BFA" w:rsidRPr="005C1408" w:rsidRDefault="00593BFA" w:rsidP="00593BFA">
      <w:pPr>
        <w:spacing w:line="276" w:lineRule="auto"/>
        <w:ind w:firstLine="540"/>
        <w:jc w:val="both"/>
        <w:rPr>
          <w:color w:val="000000"/>
        </w:rPr>
      </w:pPr>
      <w:r w:rsidRPr="005C1408">
        <w:rPr>
          <w:color w:val="000000"/>
        </w:rPr>
        <w:lastRenderedPageBreak/>
        <w:t xml:space="preserve">Исполнитель программы несет ответственность за реализацию Программы, уточняет сроки реализации мероприятий Программы и объемы их финансирования. </w:t>
      </w:r>
    </w:p>
    <w:p w:rsidR="00593BFA" w:rsidRPr="005C1408" w:rsidRDefault="00593BFA" w:rsidP="00593BFA">
      <w:pPr>
        <w:tabs>
          <w:tab w:val="left" w:pos="9354"/>
        </w:tabs>
        <w:spacing w:line="276" w:lineRule="auto"/>
        <w:ind w:right="68" w:firstLine="539"/>
        <w:jc w:val="both"/>
        <w:rPr>
          <w:color w:val="000000"/>
        </w:rPr>
      </w:pPr>
      <w:r w:rsidRPr="005C1408">
        <w:rPr>
          <w:color w:val="000000"/>
        </w:rPr>
        <w:t>При текущем управлении выполняются следующие основные задачи:</w:t>
      </w:r>
    </w:p>
    <w:p w:rsidR="00593BFA" w:rsidRPr="005C1408" w:rsidRDefault="00593BFA" w:rsidP="00593BFA">
      <w:pPr>
        <w:tabs>
          <w:tab w:val="left" w:pos="9354"/>
        </w:tabs>
        <w:spacing w:line="276" w:lineRule="auto"/>
        <w:ind w:right="68" w:firstLine="539"/>
        <w:jc w:val="both"/>
        <w:rPr>
          <w:color w:val="000000"/>
        </w:rPr>
      </w:pPr>
      <w:r w:rsidRPr="005C1408">
        <w:rPr>
          <w:color w:val="000000"/>
        </w:rPr>
        <w:t>- экономический анализ эффективности программных проектов и мероприятий;</w:t>
      </w:r>
    </w:p>
    <w:p w:rsidR="00593BFA" w:rsidRPr="005C1408" w:rsidRDefault="00593BFA" w:rsidP="00593BFA">
      <w:pPr>
        <w:tabs>
          <w:tab w:val="left" w:pos="9354"/>
        </w:tabs>
        <w:spacing w:line="276" w:lineRule="auto"/>
        <w:ind w:right="68" w:firstLine="539"/>
        <w:jc w:val="both"/>
        <w:rPr>
          <w:color w:val="000000"/>
        </w:rPr>
      </w:pPr>
      <w:r w:rsidRPr="005C1408">
        <w:rPr>
          <w:color w:val="000000"/>
        </w:rPr>
        <w:t>- подготовка предложений по составлению плана инвестиционных и текущих расходов на очередной период;</w:t>
      </w:r>
    </w:p>
    <w:p w:rsidR="00593BFA" w:rsidRPr="005C1408" w:rsidRDefault="00593BFA" w:rsidP="00593BFA">
      <w:pPr>
        <w:tabs>
          <w:tab w:val="left" w:pos="9354"/>
        </w:tabs>
        <w:spacing w:line="276" w:lineRule="auto"/>
        <w:ind w:right="68" w:firstLine="539"/>
        <w:jc w:val="both"/>
        <w:rPr>
          <w:color w:val="000000"/>
        </w:rPr>
      </w:pPr>
      <w:r w:rsidRPr="005C1408">
        <w:rPr>
          <w:color w:val="000000"/>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федерального бюджетов и уточнения возможных объемов финансирования из других источников.</w:t>
      </w:r>
    </w:p>
    <w:p w:rsidR="00593BFA" w:rsidRPr="005C1408" w:rsidRDefault="00593BFA" w:rsidP="00593BFA">
      <w:pPr>
        <w:spacing w:line="276" w:lineRule="auto"/>
        <w:ind w:right="68" w:firstLine="539"/>
        <w:jc w:val="both"/>
        <w:rPr>
          <w:color w:val="000000"/>
        </w:rPr>
      </w:pPr>
      <w:r w:rsidRPr="005C1408">
        <w:rPr>
          <w:color w:val="000000"/>
        </w:rPr>
        <w:t xml:space="preserve">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 </w:t>
      </w:r>
    </w:p>
    <w:p w:rsidR="00593BFA" w:rsidRPr="005C1408" w:rsidRDefault="00593BFA" w:rsidP="00593BFA">
      <w:pPr>
        <w:tabs>
          <w:tab w:val="left" w:pos="9354"/>
        </w:tabs>
        <w:spacing w:line="276" w:lineRule="auto"/>
        <w:ind w:right="68" w:firstLine="540"/>
        <w:jc w:val="both"/>
        <w:rPr>
          <w:color w:val="000000"/>
        </w:rPr>
      </w:pPr>
      <w:r w:rsidRPr="005C1408">
        <w:rPr>
          <w:color w:val="000000"/>
        </w:rPr>
        <w:t xml:space="preserve">Оценка результатов и показателей выполнения основных мероприятий Программы, их экономической эффективности осуществляется в порядке, установленном законодательством Российской Федерации. </w:t>
      </w:r>
    </w:p>
    <w:p w:rsidR="00593BFA" w:rsidRPr="005C1408" w:rsidRDefault="00593BFA" w:rsidP="00593BFA">
      <w:pPr>
        <w:shd w:val="clear" w:color="auto" w:fill="FFFFFF"/>
        <w:jc w:val="both"/>
      </w:pPr>
    </w:p>
    <w:p w:rsidR="001C655E" w:rsidRPr="005C1408" w:rsidRDefault="001C655E" w:rsidP="00F67154">
      <w:pPr>
        <w:widowControl w:val="0"/>
        <w:autoSpaceDE w:val="0"/>
        <w:autoSpaceDN w:val="0"/>
        <w:adjustRightInd w:val="0"/>
        <w:jc w:val="center"/>
      </w:pPr>
    </w:p>
    <w:p w:rsidR="001C655E" w:rsidRPr="005C1408" w:rsidRDefault="001C655E" w:rsidP="00F67154">
      <w:pPr>
        <w:widowControl w:val="0"/>
        <w:autoSpaceDE w:val="0"/>
        <w:autoSpaceDN w:val="0"/>
        <w:adjustRightInd w:val="0"/>
        <w:jc w:val="center"/>
      </w:pPr>
    </w:p>
    <w:p w:rsidR="007A4252" w:rsidRPr="005C1408" w:rsidRDefault="007A4252" w:rsidP="00F67154">
      <w:pPr>
        <w:widowControl w:val="0"/>
        <w:autoSpaceDE w:val="0"/>
        <w:autoSpaceDN w:val="0"/>
        <w:adjustRightInd w:val="0"/>
        <w:jc w:val="center"/>
        <w:sectPr w:rsidR="007A4252" w:rsidRPr="005C1408" w:rsidSect="007A4252">
          <w:pgSz w:w="11906" w:h="16838"/>
          <w:pgMar w:top="1134" w:right="851" w:bottom="1134" w:left="992" w:header="709" w:footer="709" w:gutter="0"/>
          <w:cols w:space="708"/>
          <w:docGrid w:linePitch="360"/>
        </w:sectPr>
      </w:pPr>
    </w:p>
    <w:p w:rsidR="00F67154" w:rsidRPr="0083009A" w:rsidRDefault="001C655E" w:rsidP="005C1408">
      <w:pPr>
        <w:widowControl w:val="0"/>
        <w:autoSpaceDE w:val="0"/>
        <w:autoSpaceDN w:val="0"/>
        <w:adjustRightInd w:val="0"/>
        <w:jc w:val="center"/>
        <w:rPr>
          <w:b/>
        </w:rPr>
      </w:pPr>
      <w:r w:rsidRPr="0083009A">
        <w:rPr>
          <w:b/>
        </w:rPr>
        <w:lastRenderedPageBreak/>
        <w:t>Паспорт</w:t>
      </w:r>
      <w:r w:rsidR="00F67154" w:rsidRPr="0083009A">
        <w:rPr>
          <w:b/>
        </w:rPr>
        <w:t xml:space="preserve"> муниципальной программы</w:t>
      </w:r>
    </w:p>
    <w:p w:rsidR="0083009A" w:rsidRPr="0083009A" w:rsidRDefault="00237B51" w:rsidP="005C1408">
      <w:pPr>
        <w:pStyle w:val="af3"/>
        <w:spacing w:before="0" w:beforeAutospacing="0" w:after="0" w:afterAutospacing="0"/>
        <w:ind w:left="709"/>
        <w:jc w:val="center"/>
        <w:rPr>
          <w:b/>
        </w:rPr>
      </w:pPr>
      <w:r>
        <w:rPr>
          <w:b/>
        </w:rPr>
        <w:t>«</w:t>
      </w:r>
      <w:r w:rsidR="0083009A" w:rsidRPr="0083009A">
        <w:rPr>
          <w:b/>
        </w:rPr>
        <w:t>Содействие участию населения в осуществлении местного самоуправления в иных формах на территории административного центра Синявинского городского поселения Кировского муниципального района Ленинградской области на 20</w:t>
      </w:r>
      <w:r w:rsidR="004B0A94">
        <w:rPr>
          <w:b/>
        </w:rPr>
        <w:t>2</w:t>
      </w:r>
      <w:r w:rsidR="000D2C54">
        <w:rPr>
          <w:b/>
        </w:rPr>
        <w:t>4</w:t>
      </w:r>
      <w:r w:rsidR="0083009A" w:rsidRPr="0083009A">
        <w:rPr>
          <w:b/>
        </w:rPr>
        <w:t xml:space="preserve"> год»</w:t>
      </w:r>
    </w:p>
    <w:p w:rsidR="001C655E" w:rsidRDefault="001C655E" w:rsidP="00F67154">
      <w:pPr>
        <w:widowControl w:val="0"/>
        <w:autoSpaceDE w:val="0"/>
        <w:autoSpaceDN w:val="0"/>
        <w:adjustRightInd w:val="0"/>
        <w:jc w:val="center"/>
        <w:rPr>
          <w:sz w:val="28"/>
          <w:szCs w:val="28"/>
        </w:rPr>
      </w:pPr>
    </w:p>
    <w:tbl>
      <w:tblPr>
        <w:tblW w:w="14884" w:type="dxa"/>
        <w:tblInd w:w="62" w:type="dxa"/>
        <w:tblLayout w:type="fixed"/>
        <w:tblCellMar>
          <w:top w:w="102" w:type="dxa"/>
          <w:left w:w="62" w:type="dxa"/>
          <w:bottom w:w="102" w:type="dxa"/>
          <w:right w:w="62" w:type="dxa"/>
        </w:tblCellMar>
        <w:tblLook w:val="0000"/>
      </w:tblPr>
      <w:tblGrid>
        <w:gridCol w:w="6379"/>
        <w:gridCol w:w="8505"/>
      </w:tblGrid>
      <w:tr w:rsidR="00F67154" w:rsidRPr="001C655E" w:rsidTr="007B4FEA">
        <w:trPr>
          <w:trHeight w:val="1055"/>
        </w:trPr>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Наименование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67154" w:rsidP="000D2C54">
            <w:pPr>
              <w:pStyle w:val="ConsPlusCell"/>
              <w:jc w:val="both"/>
            </w:pPr>
            <w:r w:rsidRPr="001C655E">
              <w:t>«Содействие участию населения в осуществлении местного самоуправления в иных формах на территории административного центра Синявинского городского поселения Кировского муниципального района Ленинградской области на 202</w:t>
            </w:r>
            <w:r w:rsidR="000D2C54">
              <w:t>4</w:t>
            </w:r>
            <w:r w:rsidR="00A76B35">
              <w:t xml:space="preserve"> </w:t>
            </w:r>
            <w:r w:rsidRPr="001C655E">
              <w:t>год»</w:t>
            </w:r>
          </w:p>
        </w:tc>
      </w:tr>
      <w:tr w:rsidR="00F67154" w:rsidRPr="001C655E" w:rsidTr="007B4FEA">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Сроки реализации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67154" w:rsidP="004F576E">
            <w:pPr>
              <w:autoSpaceDE w:val="0"/>
              <w:autoSpaceDN w:val="0"/>
              <w:adjustRightInd w:val="0"/>
            </w:pPr>
            <w:r w:rsidRPr="001C655E">
              <w:t>202</w:t>
            </w:r>
            <w:r w:rsidR="004F576E">
              <w:t xml:space="preserve">4 </w:t>
            </w:r>
            <w:r w:rsidRPr="001C655E">
              <w:t>год</w:t>
            </w:r>
          </w:p>
        </w:tc>
      </w:tr>
      <w:tr w:rsidR="00F67154" w:rsidRPr="001C655E" w:rsidTr="007B4FEA">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Ответственный исполнитель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Администрация Синявинского городского поселения Кировского муниципального района Ленинградской области</w:t>
            </w:r>
          </w:p>
        </w:tc>
      </w:tr>
      <w:tr w:rsidR="00F67154" w:rsidRPr="001C655E" w:rsidTr="007B4FEA">
        <w:trPr>
          <w:trHeight w:val="591"/>
        </w:trPr>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Соисполнители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pStyle w:val="ConsPlusCell"/>
              <w:jc w:val="both"/>
            </w:pPr>
            <w:r w:rsidRPr="001C655E">
              <w:t xml:space="preserve">Инициативная комиссия в административном центре на территории муниципального образования </w:t>
            </w:r>
            <w:proofErr w:type="spellStart"/>
            <w:r w:rsidRPr="001C655E">
              <w:t>Синявинское</w:t>
            </w:r>
            <w:proofErr w:type="spellEnd"/>
            <w:r w:rsidRPr="001C655E">
              <w:t xml:space="preserve"> городское поселение Кировского муниципального  района Ленинградской области</w:t>
            </w:r>
          </w:p>
        </w:tc>
      </w:tr>
      <w:tr w:rsidR="00F67154" w:rsidRPr="001C655E" w:rsidTr="007B4FEA">
        <w:trPr>
          <w:trHeight w:val="270"/>
        </w:trPr>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Участники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037D8" w:rsidP="00C641F9">
            <w:pPr>
              <w:autoSpaceDE w:val="0"/>
              <w:autoSpaceDN w:val="0"/>
              <w:adjustRightInd w:val="0"/>
            </w:pPr>
            <w:r>
              <w:t>-</w:t>
            </w:r>
          </w:p>
        </w:tc>
      </w:tr>
      <w:tr w:rsidR="00F67154" w:rsidRPr="001C655E" w:rsidTr="007B4FEA">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Цель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Содействие социально-экономическому и культурному развитию части территории поселения административного центра, проведение мероприятий по благоустройству территории административного центра, направленное на решение социальных проблем, повышение культурного уровня жителей Синявинского городского поселения Кировского муниципального района Ленинградской области</w:t>
            </w:r>
            <w:r w:rsidR="004F576E">
              <w:t>, улучшения внешнего облика территории объекта культуры, повышение посещаемости объектов культуры</w:t>
            </w:r>
          </w:p>
        </w:tc>
      </w:tr>
      <w:tr w:rsidR="00F67154" w:rsidRPr="001C655E" w:rsidTr="007B4FEA">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Задачи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ind w:firstLine="567"/>
              <w:jc w:val="both"/>
              <w:rPr>
                <w:color w:val="000000"/>
              </w:rPr>
            </w:pPr>
            <w:r w:rsidRPr="001C655E">
              <w:t>С</w:t>
            </w:r>
            <w:r w:rsidR="00ED2626">
              <w:t>о</w:t>
            </w:r>
            <w:r w:rsidRPr="001C655E">
              <w:rPr>
                <w:color w:val="000000"/>
              </w:rPr>
              <w:t xml:space="preserve">здание условий для проведения комфортного досуга, гражданского становления, социальной адаптации населения </w:t>
            </w:r>
            <w:r w:rsidRPr="001C655E">
              <w:t>Синявинского городского поселения Кировского муниципального района Ленинградской области</w:t>
            </w:r>
            <w:r w:rsidRPr="001C655E">
              <w:rPr>
                <w:color w:val="000000"/>
              </w:rPr>
              <w:t xml:space="preserve">. </w:t>
            </w:r>
          </w:p>
          <w:p w:rsidR="00F67154" w:rsidRPr="001C655E" w:rsidRDefault="00F67154" w:rsidP="00C641F9">
            <w:pPr>
              <w:pStyle w:val="af5"/>
              <w:autoSpaceDE w:val="0"/>
              <w:autoSpaceDN w:val="0"/>
              <w:adjustRightInd w:val="0"/>
              <w:ind w:left="0"/>
            </w:pPr>
          </w:p>
        </w:tc>
      </w:tr>
      <w:tr w:rsidR="00F67154" w:rsidRPr="001C655E" w:rsidTr="007B4FEA">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Ожидаемые (конечные) результаты реализации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 xml:space="preserve">Улучшение социально-экономического и культурного развития части территории поселения административного центра, улучшение благоустройства </w:t>
            </w:r>
            <w:r w:rsidRPr="001C655E">
              <w:lastRenderedPageBreak/>
              <w:t>территории Синявинского городского поселения Кировского муниципального района Ленинградской области.</w:t>
            </w:r>
          </w:p>
        </w:tc>
      </w:tr>
      <w:tr w:rsidR="00F67154" w:rsidRPr="001C655E" w:rsidTr="007B4FEA">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lastRenderedPageBreak/>
              <w:t>Подпрограммы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w:t>
            </w:r>
          </w:p>
        </w:tc>
      </w:tr>
      <w:tr w:rsidR="00F67154" w:rsidRPr="001C655E" w:rsidTr="007B4FEA">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Проекты, реализуемые в рамках муниципальной программы</w:t>
            </w:r>
          </w:p>
        </w:tc>
        <w:tc>
          <w:tcPr>
            <w:tcW w:w="8505" w:type="dxa"/>
            <w:tcBorders>
              <w:top w:val="single" w:sz="4" w:space="0" w:color="auto"/>
              <w:left w:val="single" w:sz="4" w:space="0" w:color="auto"/>
              <w:bottom w:val="single" w:sz="4" w:space="0" w:color="auto"/>
              <w:right w:val="single" w:sz="4" w:space="0" w:color="auto"/>
            </w:tcBorders>
          </w:tcPr>
          <w:p w:rsidR="00F67154" w:rsidRPr="001C655E" w:rsidRDefault="008900B9" w:rsidP="008900B9">
            <w:pPr>
              <w:autoSpaceDE w:val="0"/>
              <w:autoSpaceDN w:val="0"/>
              <w:adjustRightInd w:val="0"/>
            </w:pPr>
            <w:r>
              <w:rPr>
                <w:color w:val="000000"/>
              </w:rPr>
              <w:t xml:space="preserve">Устройство ограждения у Дома Культуры по адресу: </w:t>
            </w:r>
            <w:proofErr w:type="gramStart"/>
            <w:r w:rsidR="00A76B35">
              <w:rPr>
                <w:color w:val="000000"/>
              </w:rPr>
              <w:t>г</w:t>
            </w:r>
            <w:proofErr w:type="gramEnd"/>
            <w:r w:rsidR="00A76B35">
              <w:rPr>
                <w:color w:val="000000"/>
              </w:rPr>
              <w:t xml:space="preserve">.п. </w:t>
            </w:r>
            <w:proofErr w:type="spellStart"/>
            <w:r w:rsidR="00A76B35">
              <w:rPr>
                <w:color w:val="000000"/>
              </w:rPr>
              <w:t>Синявино</w:t>
            </w:r>
            <w:proofErr w:type="spellEnd"/>
            <w:r w:rsidR="00A76B35">
              <w:rPr>
                <w:color w:val="000000"/>
              </w:rPr>
              <w:t>, территория 2, ул. Победы, д. 5А</w:t>
            </w:r>
          </w:p>
        </w:tc>
      </w:tr>
      <w:tr w:rsidR="00F67154" w:rsidRPr="001C655E" w:rsidTr="007B4FEA">
        <w:tc>
          <w:tcPr>
            <w:tcW w:w="6379" w:type="dxa"/>
            <w:tcBorders>
              <w:top w:val="single" w:sz="4" w:space="0" w:color="auto"/>
              <w:left w:val="single" w:sz="4" w:space="0" w:color="auto"/>
              <w:bottom w:val="single" w:sz="4" w:space="0" w:color="auto"/>
              <w:right w:val="single" w:sz="4" w:space="0" w:color="auto"/>
            </w:tcBorders>
          </w:tcPr>
          <w:p w:rsidR="00F67154" w:rsidRPr="001C655E" w:rsidRDefault="00F67154" w:rsidP="00C641F9">
            <w:pPr>
              <w:autoSpaceDE w:val="0"/>
              <w:autoSpaceDN w:val="0"/>
              <w:adjustRightInd w:val="0"/>
            </w:pPr>
            <w:r w:rsidRPr="001C655E">
              <w:t>Финансовое обеспечение муниципальной программы - всего,</w:t>
            </w:r>
          </w:p>
          <w:p w:rsidR="00F67154" w:rsidRPr="001C655E" w:rsidRDefault="00F67154" w:rsidP="00C641F9">
            <w:pPr>
              <w:autoSpaceDE w:val="0"/>
              <w:autoSpaceDN w:val="0"/>
              <w:adjustRightInd w:val="0"/>
            </w:pPr>
            <w:r w:rsidRPr="001C655E">
              <w:t>в том числе по годам реализации</w:t>
            </w:r>
          </w:p>
        </w:tc>
        <w:tc>
          <w:tcPr>
            <w:tcW w:w="8505" w:type="dxa"/>
            <w:tcBorders>
              <w:top w:val="single" w:sz="4" w:space="0" w:color="auto"/>
              <w:left w:val="single" w:sz="4" w:space="0" w:color="auto"/>
              <w:bottom w:val="single" w:sz="4" w:space="0" w:color="auto"/>
              <w:right w:val="single" w:sz="4" w:space="0" w:color="auto"/>
            </w:tcBorders>
          </w:tcPr>
          <w:p w:rsidR="00EE05A0" w:rsidRDefault="009C6762" w:rsidP="00C641F9">
            <w:pPr>
              <w:pStyle w:val="ConsPlusCell"/>
            </w:pPr>
            <w:r>
              <w:t>1325,195</w:t>
            </w:r>
          </w:p>
          <w:p w:rsidR="00F67154" w:rsidRPr="001C655E" w:rsidRDefault="00F67154" w:rsidP="00C641F9">
            <w:pPr>
              <w:pStyle w:val="ConsPlusCell"/>
            </w:pPr>
            <w:r w:rsidRPr="001C655E">
              <w:t xml:space="preserve">(тыс. рублей)                                   </w:t>
            </w:r>
          </w:p>
          <w:p w:rsidR="00F67154" w:rsidRPr="001C655E" w:rsidRDefault="00F67154" w:rsidP="00C641F9">
            <w:pPr>
              <w:pStyle w:val="ConsPlusCell"/>
            </w:pPr>
            <w:r w:rsidRPr="001C655E">
              <w:t>Средства бюджета Синявинского городского поселения -</w:t>
            </w:r>
            <w:r w:rsidR="009C6762">
              <w:t>304,795</w:t>
            </w:r>
          </w:p>
          <w:p w:rsidR="00F67154" w:rsidRPr="001C655E" w:rsidRDefault="00F67154" w:rsidP="00C641F9">
            <w:pPr>
              <w:pStyle w:val="ConsPlusCell"/>
            </w:pPr>
            <w:r w:rsidRPr="001C655E">
              <w:t xml:space="preserve">Средства Областного бюджета – </w:t>
            </w:r>
            <w:r w:rsidR="009C6762">
              <w:t>1020,400</w:t>
            </w:r>
          </w:p>
          <w:p w:rsidR="00F67154" w:rsidRPr="001C655E" w:rsidRDefault="00F67154" w:rsidP="00C641F9">
            <w:pPr>
              <w:autoSpaceDE w:val="0"/>
              <w:autoSpaceDN w:val="0"/>
              <w:adjustRightInd w:val="0"/>
            </w:pPr>
          </w:p>
        </w:tc>
      </w:tr>
    </w:tbl>
    <w:p w:rsidR="00F67154" w:rsidRPr="001C655E" w:rsidRDefault="00F67154" w:rsidP="00F67154">
      <w:pPr>
        <w:widowControl w:val="0"/>
        <w:autoSpaceDE w:val="0"/>
        <w:autoSpaceDN w:val="0"/>
        <w:adjustRightInd w:val="0"/>
        <w:jc w:val="center"/>
        <w:rPr>
          <w:b/>
        </w:rPr>
      </w:pPr>
    </w:p>
    <w:p w:rsidR="00F67154" w:rsidRPr="001C655E" w:rsidRDefault="00F67154" w:rsidP="00F67154">
      <w:pPr>
        <w:widowControl w:val="0"/>
        <w:autoSpaceDE w:val="0"/>
        <w:autoSpaceDN w:val="0"/>
        <w:adjustRightInd w:val="0"/>
        <w:jc w:val="center"/>
        <w:rPr>
          <w:b/>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9C6762" w:rsidRDefault="009C6762" w:rsidP="00C641F9">
      <w:pPr>
        <w:widowControl w:val="0"/>
        <w:jc w:val="center"/>
        <w:rPr>
          <w:sz w:val="28"/>
          <w:szCs w:val="28"/>
        </w:rPr>
      </w:pPr>
    </w:p>
    <w:p w:rsidR="009C6762" w:rsidRDefault="009C6762" w:rsidP="00C641F9">
      <w:pPr>
        <w:widowControl w:val="0"/>
        <w:jc w:val="center"/>
        <w:rPr>
          <w:sz w:val="28"/>
          <w:szCs w:val="28"/>
        </w:rPr>
      </w:pPr>
    </w:p>
    <w:p w:rsidR="009C6762" w:rsidRDefault="009C6762"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8E48E2" w:rsidRDefault="008E48E2"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7B4FEA" w:rsidRDefault="007B4FEA" w:rsidP="00C641F9">
      <w:pPr>
        <w:widowControl w:val="0"/>
        <w:jc w:val="center"/>
        <w:rPr>
          <w:sz w:val="28"/>
          <w:szCs w:val="28"/>
        </w:rPr>
      </w:pPr>
    </w:p>
    <w:p w:rsidR="00C641F9" w:rsidRPr="008746D9" w:rsidRDefault="00C641F9" w:rsidP="00C641F9">
      <w:pPr>
        <w:widowControl w:val="0"/>
        <w:jc w:val="center"/>
      </w:pPr>
      <w:r w:rsidRPr="008746D9">
        <w:lastRenderedPageBreak/>
        <w:t>Сведения</w:t>
      </w:r>
    </w:p>
    <w:p w:rsidR="00C641F9" w:rsidRPr="008746D9" w:rsidRDefault="00C641F9" w:rsidP="00C641F9">
      <w:pPr>
        <w:widowControl w:val="0"/>
        <w:jc w:val="center"/>
      </w:pPr>
      <w:r w:rsidRPr="008746D9">
        <w:t>о показателях (индикаторах) и их значениях</w:t>
      </w:r>
    </w:p>
    <w:p w:rsidR="00C641F9" w:rsidRPr="008746D9" w:rsidRDefault="00C641F9" w:rsidP="00C641F9">
      <w:pPr>
        <w:widowControl w:val="0"/>
        <w:jc w:val="center"/>
      </w:pPr>
      <w:r w:rsidRPr="008746D9">
        <w:t xml:space="preserve"> муниципальной программы Кировского муниципального района Ленинградской области</w:t>
      </w:r>
    </w:p>
    <w:p w:rsidR="001823D1" w:rsidRPr="008746D9" w:rsidRDefault="00237B51" w:rsidP="001823D1">
      <w:pPr>
        <w:pStyle w:val="af3"/>
        <w:spacing w:before="0" w:beforeAutospacing="0" w:after="0" w:afterAutospacing="0"/>
        <w:ind w:left="709"/>
        <w:jc w:val="center"/>
      </w:pPr>
      <w:r>
        <w:t>«</w:t>
      </w:r>
      <w:r w:rsidR="001823D1" w:rsidRPr="008746D9">
        <w:t>Содействие участию населения в осуществлении местного самоуправления в иных формах на территории административного центра Синявинского городского поселения Кировского муниципального района Ленинградской области на 202</w:t>
      </w:r>
      <w:r w:rsidR="000D2C54">
        <w:t>4</w:t>
      </w:r>
      <w:r w:rsidR="001823D1" w:rsidRPr="008746D9">
        <w:t xml:space="preserve"> год»</w:t>
      </w:r>
    </w:p>
    <w:p w:rsidR="001823D1" w:rsidRPr="00D70F3B" w:rsidRDefault="001823D1" w:rsidP="001823D1">
      <w:pPr>
        <w:pStyle w:val="af3"/>
        <w:spacing w:before="0" w:beforeAutospacing="0" w:after="0" w:afterAutospacing="0"/>
        <w:jc w:val="center"/>
        <w:rPr>
          <w:b/>
          <w:sz w:val="28"/>
          <w:szCs w:val="28"/>
        </w:rPr>
      </w:pPr>
    </w:p>
    <w:p w:rsidR="00C641F9" w:rsidRDefault="00C641F9" w:rsidP="00C641F9">
      <w:pPr>
        <w:widowControl w:val="0"/>
        <w:jc w:val="center"/>
        <w:rPr>
          <w:sz w:val="26"/>
          <w:szCs w:val="26"/>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12"/>
        <w:gridCol w:w="2410"/>
        <w:gridCol w:w="1701"/>
        <w:gridCol w:w="1701"/>
        <w:gridCol w:w="16"/>
        <w:gridCol w:w="6788"/>
        <w:gridCol w:w="1559"/>
      </w:tblGrid>
      <w:tr w:rsidR="00C641F9" w:rsidRPr="00E80072" w:rsidTr="00C641F9">
        <w:tc>
          <w:tcPr>
            <w:tcW w:w="697" w:type="dxa"/>
            <w:vMerge w:val="restart"/>
          </w:tcPr>
          <w:p w:rsidR="00C641F9" w:rsidRPr="00077349" w:rsidRDefault="00C641F9" w:rsidP="001F3287">
            <w:pPr>
              <w:pStyle w:val="ConsPlusNormal"/>
              <w:jc w:val="center"/>
              <w:rPr>
                <w:rFonts w:ascii="Times New Roman" w:hAnsi="Times New Roman" w:cs="Times New Roman"/>
                <w:sz w:val="24"/>
                <w:szCs w:val="24"/>
              </w:rPr>
            </w:pPr>
            <w:r w:rsidRPr="00077349">
              <w:rPr>
                <w:rFonts w:ascii="Times New Roman" w:hAnsi="Times New Roman" w:cs="Times New Roman"/>
                <w:sz w:val="24"/>
                <w:szCs w:val="24"/>
              </w:rPr>
              <w:t xml:space="preserve">№ </w:t>
            </w:r>
            <w:proofErr w:type="spellStart"/>
            <w:proofErr w:type="gramStart"/>
            <w:r w:rsidRPr="00077349">
              <w:rPr>
                <w:rFonts w:ascii="Times New Roman" w:hAnsi="Times New Roman" w:cs="Times New Roman"/>
                <w:sz w:val="24"/>
                <w:szCs w:val="24"/>
              </w:rPr>
              <w:t>п</w:t>
            </w:r>
            <w:proofErr w:type="spellEnd"/>
            <w:proofErr w:type="gramEnd"/>
            <w:r w:rsidR="001F3287">
              <w:rPr>
                <w:rFonts w:ascii="Times New Roman" w:hAnsi="Times New Roman" w:cs="Times New Roman"/>
                <w:sz w:val="24"/>
                <w:szCs w:val="24"/>
              </w:rPr>
              <w:t>/</w:t>
            </w:r>
            <w:proofErr w:type="spellStart"/>
            <w:r w:rsidRPr="00077349">
              <w:rPr>
                <w:rFonts w:ascii="Times New Roman" w:hAnsi="Times New Roman" w:cs="Times New Roman"/>
                <w:sz w:val="24"/>
                <w:szCs w:val="24"/>
              </w:rPr>
              <w:t>п</w:t>
            </w:r>
            <w:proofErr w:type="spellEnd"/>
          </w:p>
        </w:tc>
        <w:tc>
          <w:tcPr>
            <w:tcW w:w="4123" w:type="dxa"/>
            <w:gridSpan w:val="3"/>
            <w:vMerge w:val="restart"/>
          </w:tcPr>
          <w:p w:rsidR="00C641F9" w:rsidRPr="00E80072" w:rsidRDefault="00C641F9" w:rsidP="001F3287">
            <w:pPr>
              <w:ind w:left="720"/>
              <w:contextualSpacing/>
              <w:jc w:val="center"/>
            </w:pPr>
            <w:r w:rsidRPr="00E80072">
              <w:t>Наименование показателя (индикатора)</w:t>
            </w:r>
          </w:p>
        </w:tc>
        <w:tc>
          <w:tcPr>
            <w:tcW w:w="1717" w:type="dxa"/>
            <w:gridSpan w:val="2"/>
            <w:vMerge w:val="restart"/>
          </w:tcPr>
          <w:p w:rsidR="00C641F9" w:rsidRPr="00E80072" w:rsidRDefault="00C641F9" w:rsidP="001F3287">
            <w:pPr>
              <w:ind w:left="34"/>
              <w:contextualSpacing/>
              <w:jc w:val="center"/>
            </w:pPr>
            <w:r w:rsidRPr="00E80072">
              <w:t>Единица измерения</w:t>
            </w:r>
          </w:p>
        </w:tc>
        <w:tc>
          <w:tcPr>
            <w:tcW w:w="6788" w:type="dxa"/>
          </w:tcPr>
          <w:p w:rsidR="00C641F9" w:rsidRPr="00E80072" w:rsidRDefault="00C641F9" w:rsidP="001F3287">
            <w:pPr>
              <w:ind w:left="720"/>
              <w:contextualSpacing/>
              <w:jc w:val="center"/>
            </w:pPr>
            <w:r w:rsidRPr="00E80072">
              <w:t>Значения показателей (индикаторов)</w:t>
            </w:r>
          </w:p>
        </w:tc>
        <w:tc>
          <w:tcPr>
            <w:tcW w:w="1559" w:type="dxa"/>
            <w:vMerge w:val="restart"/>
          </w:tcPr>
          <w:p w:rsidR="00C641F9" w:rsidRPr="00E80072" w:rsidRDefault="00C641F9" w:rsidP="001F3287">
            <w:pPr>
              <w:contextualSpacing/>
              <w:jc w:val="center"/>
            </w:pPr>
            <w:r w:rsidRPr="00E80072">
              <w:t xml:space="preserve">Удельный вес </w:t>
            </w:r>
            <w:r w:rsidR="00D60A51" w:rsidRPr="00E80072">
              <w:t>подпрограм</w:t>
            </w:r>
            <w:r w:rsidR="00D60A51">
              <w:t>м</w:t>
            </w:r>
            <w:r w:rsidR="00D60A51" w:rsidRPr="00E80072">
              <w:t>ы</w:t>
            </w:r>
            <w:r w:rsidRPr="00E80072">
              <w:t xml:space="preserve"> (показателя)</w:t>
            </w:r>
          </w:p>
        </w:tc>
      </w:tr>
      <w:tr w:rsidR="009F7C85" w:rsidRPr="00E80072" w:rsidTr="005B0E39">
        <w:trPr>
          <w:trHeight w:val="1198"/>
        </w:trPr>
        <w:tc>
          <w:tcPr>
            <w:tcW w:w="697" w:type="dxa"/>
            <w:vMerge/>
            <w:tcBorders>
              <w:bottom w:val="single" w:sz="4" w:space="0" w:color="auto"/>
            </w:tcBorders>
          </w:tcPr>
          <w:p w:rsidR="009F7C85" w:rsidRPr="00E80072" w:rsidRDefault="009F7C85" w:rsidP="001F3287">
            <w:pPr>
              <w:ind w:left="720"/>
              <w:contextualSpacing/>
              <w:jc w:val="center"/>
            </w:pPr>
          </w:p>
        </w:tc>
        <w:tc>
          <w:tcPr>
            <w:tcW w:w="4123" w:type="dxa"/>
            <w:gridSpan w:val="3"/>
            <w:vMerge/>
            <w:tcBorders>
              <w:bottom w:val="single" w:sz="4" w:space="0" w:color="auto"/>
            </w:tcBorders>
          </w:tcPr>
          <w:p w:rsidR="009F7C85" w:rsidRPr="00E80072" w:rsidRDefault="009F7C85" w:rsidP="001F3287">
            <w:pPr>
              <w:ind w:left="720"/>
              <w:contextualSpacing/>
              <w:jc w:val="center"/>
            </w:pPr>
          </w:p>
        </w:tc>
        <w:tc>
          <w:tcPr>
            <w:tcW w:w="1717" w:type="dxa"/>
            <w:gridSpan w:val="2"/>
            <w:vMerge/>
            <w:tcBorders>
              <w:bottom w:val="single" w:sz="4" w:space="0" w:color="auto"/>
            </w:tcBorders>
          </w:tcPr>
          <w:p w:rsidR="009F7C85" w:rsidRPr="00E80072" w:rsidRDefault="009F7C85" w:rsidP="001F3287">
            <w:pPr>
              <w:ind w:left="720"/>
              <w:contextualSpacing/>
              <w:jc w:val="center"/>
            </w:pPr>
          </w:p>
        </w:tc>
        <w:tc>
          <w:tcPr>
            <w:tcW w:w="6788" w:type="dxa"/>
            <w:tcBorders>
              <w:bottom w:val="single" w:sz="4" w:space="0" w:color="auto"/>
            </w:tcBorders>
          </w:tcPr>
          <w:p w:rsidR="009F7C85" w:rsidRPr="00E80072" w:rsidRDefault="009F7C85" w:rsidP="001F3287">
            <w:pPr>
              <w:contextualSpacing/>
              <w:jc w:val="center"/>
            </w:pPr>
            <w:r w:rsidRPr="00E80072">
              <w:t>202</w:t>
            </w:r>
            <w:r w:rsidR="009C6762">
              <w:t>4</w:t>
            </w:r>
            <w:r w:rsidRPr="00E80072">
              <w:t xml:space="preserve"> год</w:t>
            </w:r>
          </w:p>
          <w:p w:rsidR="009F7C85" w:rsidRPr="00E80072" w:rsidRDefault="009F7C85" w:rsidP="001F3287">
            <w:pPr>
              <w:ind w:left="720"/>
              <w:contextualSpacing/>
              <w:jc w:val="center"/>
            </w:pPr>
          </w:p>
        </w:tc>
        <w:tc>
          <w:tcPr>
            <w:tcW w:w="1559" w:type="dxa"/>
            <w:vMerge/>
            <w:tcBorders>
              <w:bottom w:val="single" w:sz="4" w:space="0" w:color="auto"/>
            </w:tcBorders>
          </w:tcPr>
          <w:p w:rsidR="009F7C85" w:rsidRPr="00E80072" w:rsidRDefault="009F7C85" w:rsidP="001F3287">
            <w:pPr>
              <w:ind w:left="720"/>
              <w:contextualSpacing/>
              <w:jc w:val="center"/>
            </w:pPr>
          </w:p>
        </w:tc>
      </w:tr>
      <w:tr w:rsidR="00C641F9" w:rsidRPr="006540EA" w:rsidTr="00C641F9">
        <w:trPr>
          <w:trHeight w:val="297"/>
        </w:trPr>
        <w:tc>
          <w:tcPr>
            <w:tcW w:w="14884" w:type="dxa"/>
            <w:gridSpan w:val="8"/>
            <w:vAlign w:val="center"/>
          </w:tcPr>
          <w:p w:rsidR="00641FA1" w:rsidRPr="008746D9" w:rsidRDefault="00641FA1" w:rsidP="001F3287">
            <w:pPr>
              <w:pStyle w:val="af3"/>
              <w:spacing w:before="0" w:beforeAutospacing="0" w:after="0" w:afterAutospacing="0"/>
              <w:ind w:left="709"/>
              <w:jc w:val="center"/>
            </w:pPr>
            <w:r>
              <w:t>«</w:t>
            </w:r>
            <w:r w:rsidRPr="008746D9">
              <w:t>Содействие участию населения в осуществлении местного самоуправления в иных формах на территории административного центра Синявинского городского поселения Кировского муниципального района Ленинградской области на 2022 год»</w:t>
            </w:r>
          </w:p>
          <w:p w:rsidR="00C641F9" w:rsidRPr="006540EA" w:rsidRDefault="00C641F9" w:rsidP="001F3287">
            <w:pPr>
              <w:ind w:left="720"/>
              <w:contextualSpacing/>
              <w:jc w:val="center"/>
            </w:pPr>
          </w:p>
        </w:tc>
      </w:tr>
      <w:tr w:rsidR="009F7C85" w:rsidRPr="00D50AEC" w:rsidTr="004B0A94">
        <w:trPr>
          <w:trHeight w:val="764"/>
        </w:trPr>
        <w:tc>
          <w:tcPr>
            <w:tcW w:w="709" w:type="dxa"/>
            <w:gridSpan w:val="2"/>
            <w:vMerge w:val="restart"/>
          </w:tcPr>
          <w:p w:rsidR="009F7C85" w:rsidRPr="00D50AEC" w:rsidRDefault="009F7C85" w:rsidP="001F3287">
            <w:pPr>
              <w:pStyle w:val="ConsPlusNormal"/>
              <w:jc w:val="center"/>
              <w:rPr>
                <w:rFonts w:ascii="Times New Roman" w:hAnsi="Times New Roman" w:cs="Times New Roman"/>
                <w:sz w:val="24"/>
                <w:szCs w:val="24"/>
              </w:rPr>
            </w:pPr>
            <w:r w:rsidRPr="00D50AEC">
              <w:rPr>
                <w:rFonts w:ascii="Times New Roman" w:hAnsi="Times New Roman" w:cs="Times New Roman"/>
                <w:sz w:val="24"/>
                <w:szCs w:val="24"/>
              </w:rPr>
              <w:t>1</w:t>
            </w:r>
          </w:p>
          <w:p w:rsidR="009F7C85" w:rsidRPr="00D50AEC" w:rsidRDefault="009F7C85" w:rsidP="001F3287">
            <w:pPr>
              <w:jc w:val="center"/>
            </w:pPr>
            <w:r w:rsidRPr="00D50AEC">
              <w:t>1.</w:t>
            </w:r>
          </w:p>
        </w:tc>
        <w:tc>
          <w:tcPr>
            <w:tcW w:w="2410" w:type="dxa"/>
            <w:vMerge w:val="restart"/>
          </w:tcPr>
          <w:p w:rsidR="00504A53" w:rsidRDefault="009C6762" w:rsidP="001F3287">
            <w:pPr>
              <w:pStyle w:val="ConsPlusNormal"/>
              <w:ind w:left="34" w:right="34" w:hanging="34"/>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Устройство ограждения </w:t>
            </w:r>
            <w:r w:rsidR="00F850A3" w:rsidRPr="00F850A3">
              <w:rPr>
                <w:rFonts w:ascii="Times New Roman" w:hAnsi="Times New Roman" w:cs="Times New Roman"/>
                <w:color w:val="000000"/>
                <w:sz w:val="24"/>
                <w:szCs w:val="24"/>
              </w:rPr>
              <w:t>у Дома Культуры по адресу:</w:t>
            </w:r>
          </w:p>
          <w:p w:rsidR="00504A53" w:rsidRDefault="00F850A3" w:rsidP="001F3287">
            <w:pPr>
              <w:pStyle w:val="ConsPlusNormal"/>
              <w:ind w:left="34" w:right="34" w:hanging="34"/>
              <w:contextualSpacing/>
              <w:jc w:val="center"/>
              <w:rPr>
                <w:rFonts w:ascii="Times New Roman" w:hAnsi="Times New Roman" w:cs="Times New Roman"/>
                <w:color w:val="000000"/>
                <w:sz w:val="24"/>
                <w:szCs w:val="24"/>
              </w:rPr>
            </w:pPr>
            <w:r w:rsidRPr="00F850A3">
              <w:rPr>
                <w:rFonts w:ascii="Times New Roman" w:hAnsi="Times New Roman" w:cs="Times New Roman"/>
                <w:color w:val="000000"/>
                <w:sz w:val="24"/>
                <w:szCs w:val="24"/>
              </w:rPr>
              <w:t xml:space="preserve">г.п. </w:t>
            </w:r>
            <w:proofErr w:type="spellStart"/>
            <w:r w:rsidRPr="00F850A3">
              <w:rPr>
                <w:rFonts w:ascii="Times New Roman" w:hAnsi="Times New Roman" w:cs="Times New Roman"/>
                <w:color w:val="000000"/>
                <w:sz w:val="24"/>
                <w:szCs w:val="24"/>
              </w:rPr>
              <w:t>Синявино</w:t>
            </w:r>
            <w:proofErr w:type="spellEnd"/>
            <w:r w:rsidRPr="00F850A3">
              <w:rPr>
                <w:rFonts w:ascii="Times New Roman" w:hAnsi="Times New Roman" w:cs="Times New Roman"/>
                <w:color w:val="000000"/>
                <w:sz w:val="24"/>
                <w:szCs w:val="24"/>
              </w:rPr>
              <w:t>, территория 2,</w:t>
            </w:r>
          </w:p>
          <w:p w:rsidR="009F7C85" w:rsidRPr="00F850A3" w:rsidRDefault="00F850A3" w:rsidP="001F3287">
            <w:pPr>
              <w:pStyle w:val="ConsPlusNormal"/>
              <w:ind w:left="34" w:right="34" w:hanging="34"/>
              <w:contextualSpacing/>
              <w:jc w:val="center"/>
              <w:rPr>
                <w:rFonts w:ascii="Times New Roman" w:hAnsi="Times New Roman" w:cs="Times New Roman"/>
                <w:sz w:val="24"/>
                <w:szCs w:val="24"/>
              </w:rPr>
            </w:pPr>
            <w:r w:rsidRPr="00F850A3">
              <w:rPr>
                <w:rFonts w:ascii="Times New Roman" w:hAnsi="Times New Roman" w:cs="Times New Roman"/>
                <w:color w:val="000000"/>
                <w:sz w:val="24"/>
                <w:szCs w:val="24"/>
              </w:rPr>
              <w:t>ул. Победы, д. 5А</w:t>
            </w:r>
          </w:p>
        </w:tc>
        <w:tc>
          <w:tcPr>
            <w:tcW w:w="1701" w:type="dxa"/>
          </w:tcPr>
          <w:p w:rsidR="009F7C85" w:rsidRPr="00D50AEC" w:rsidRDefault="009F7C85" w:rsidP="001F3287">
            <w:pPr>
              <w:pStyle w:val="ConsPlusNormal"/>
              <w:ind w:firstLine="0"/>
              <w:contextualSpacing/>
              <w:jc w:val="center"/>
              <w:rPr>
                <w:rFonts w:ascii="Times New Roman" w:hAnsi="Times New Roman" w:cs="Times New Roman"/>
                <w:sz w:val="24"/>
                <w:szCs w:val="24"/>
              </w:rPr>
            </w:pPr>
            <w:r w:rsidRPr="00D50AEC">
              <w:rPr>
                <w:rFonts w:ascii="Times New Roman" w:hAnsi="Times New Roman" w:cs="Times New Roman"/>
                <w:sz w:val="24"/>
                <w:szCs w:val="24"/>
              </w:rPr>
              <w:t>плановое значение</w:t>
            </w:r>
          </w:p>
        </w:tc>
        <w:tc>
          <w:tcPr>
            <w:tcW w:w="1701" w:type="dxa"/>
            <w:vMerge w:val="restart"/>
          </w:tcPr>
          <w:p w:rsidR="009F7C85" w:rsidRPr="00D50AEC" w:rsidRDefault="009F7C85" w:rsidP="001F3287">
            <w:pPr>
              <w:pStyle w:val="ConsPlusNormal"/>
              <w:ind w:left="176" w:firstLine="448"/>
              <w:contextualSpacing/>
              <w:jc w:val="center"/>
              <w:rPr>
                <w:rFonts w:ascii="Times New Roman" w:hAnsi="Times New Roman" w:cs="Times New Roman"/>
                <w:sz w:val="24"/>
                <w:szCs w:val="24"/>
              </w:rPr>
            </w:pPr>
          </w:p>
          <w:p w:rsidR="009F7C85" w:rsidRPr="00D50AEC" w:rsidRDefault="009F7C85" w:rsidP="001F3287">
            <w:pPr>
              <w:pStyle w:val="ConsPlusNormal"/>
              <w:ind w:left="176" w:firstLine="448"/>
              <w:contextualSpacing/>
              <w:jc w:val="center"/>
              <w:rPr>
                <w:rFonts w:ascii="Times New Roman" w:hAnsi="Times New Roman" w:cs="Times New Roman"/>
                <w:sz w:val="24"/>
                <w:szCs w:val="24"/>
              </w:rPr>
            </w:pPr>
          </w:p>
          <w:p w:rsidR="009F7C85" w:rsidRPr="00D50AEC" w:rsidRDefault="004B0A94" w:rsidP="001F3287">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т</w:t>
            </w:r>
            <w:r w:rsidR="009F7C85" w:rsidRPr="00D50AEC">
              <w:rPr>
                <w:rFonts w:ascii="Times New Roman" w:hAnsi="Times New Roman" w:cs="Times New Roman"/>
                <w:sz w:val="24"/>
                <w:szCs w:val="24"/>
              </w:rPr>
              <w:t>ыс. руб.</w:t>
            </w:r>
          </w:p>
        </w:tc>
        <w:tc>
          <w:tcPr>
            <w:tcW w:w="6804" w:type="dxa"/>
            <w:gridSpan w:val="2"/>
          </w:tcPr>
          <w:p w:rsidR="009F7C85" w:rsidRPr="00D50AEC" w:rsidRDefault="009C6762" w:rsidP="001F3287">
            <w:pPr>
              <w:pStyle w:val="ConsPlusCell"/>
              <w:jc w:val="center"/>
            </w:pPr>
            <w:r>
              <w:t>1325,195</w:t>
            </w:r>
          </w:p>
          <w:p w:rsidR="009F7C85" w:rsidRPr="00D50AEC" w:rsidRDefault="009F7C85" w:rsidP="001F3287">
            <w:pPr>
              <w:pStyle w:val="ConsPlusNormal"/>
              <w:ind w:left="720"/>
              <w:contextualSpacing/>
              <w:jc w:val="center"/>
              <w:rPr>
                <w:rFonts w:ascii="Times New Roman" w:hAnsi="Times New Roman" w:cs="Times New Roman"/>
                <w:sz w:val="24"/>
                <w:szCs w:val="24"/>
              </w:rPr>
            </w:pPr>
          </w:p>
          <w:p w:rsidR="009F7C85" w:rsidRPr="00D50AEC" w:rsidRDefault="009F7C85" w:rsidP="001F3287">
            <w:pPr>
              <w:jc w:val="center"/>
            </w:pPr>
          </w:p>
        </w:tc>
        <w:tc>
          <w:tcPr>
            <w:tcW w:w="1559" w:type="dxa"/>
            <w:vMerge w:val="restart"/>
          </w:tcPr>
          <w:p w:rsidR="009F7C85" w:rsidRPr="00D50AEC" w:rsidRDefault="009F7C85" w:rsidP="001F3287">
            <w:pPr>
              <w:pStyle w:val="ConsPlusNormal"/>
              <w:ind w:left="720"/>
              <w:contextualSpacing/>
              <w:jc w:val="center"/>
              <w:rPr>
                <w:rFonts w:ascii="Times New Roman" w:hAnsi="Times New Roman" w:cs="Times New Roman"/>
                <w:sz w:val="24"/>
                <w:szCs w:val="24"/>
              </w:rPr>
            </w:pPr>
          </w:p>
        </w:tc>
      </w:tr>
      <w:tr w:rsidR="009F7C85" w:rsidRPr="00D50AEC" w:rsidTr="00192242">
        <w:trPr>
          <w:trHeight w:val="131"/>
        </w:trPr>
        <w:tc>
          <w:tcPr>
            <w:tcW w:w="709" w:type="dxa"/>
            <w:gridSpan w:val="2"/>
            <w:vMerge/>
          </w:tcPr>
          <w:p w:rsidR="009F7C85" w:rsidRPr="00D50AEC" w:rsidRDefault="009F7C85" w:rsidP="001F3287">
            <w:pPr>
              <w:pStyle w:val="ConsPlusNormal"/>
              <w:ind w:left="720"/>
              <w:contextualSpacing/>
              <w:jc w:val="center"/>
              <w:rPr>
                <w:rFonts w:ascii="Times New Roman" w:hAnsi="Times New Roman" w:cs="Times New Roman"/>
                <w:sz w:val="24"/>
                <w:szCs w:val="24"/>
              </w:rPr>
            </w:pPr>
          </w:p>
        </w:tc>
        <w:tc>
          <w:tcPr>
            <w:tcW w:w="2410" w:type="dxa"/>
            <w:vMerge/>
          </w:tcPr>
          <w:p w:rsidR="009F7C85" w:rsidRPr="00D50AEC" w:rsidRDefault="009F7C85" w:rsidP="001F3287">
            <w:pPr>
              <w:pStyle w:val="ConsPlusNormal"/>
              <w:ind w:left="720"/>
              <w:contextualSpacing/>
              <w:jc w:val="center"/>
              <w:rPr>
                <w:rFonts w:ascii="Times New Roman" w:hAnsi="Times New Roman" w:cs="Times New Roman"/>
                <w:sz w:val="24"/>
                <w:szCs w:val="24"/>
              </w:rPr>
            </w:pPr>
          </w:p>
        </w:tc>
        <w:tc>
          <w:tcPr>
            <w:tcW w:w="1701" w:type="dxa"/>
          </w:tcPr>
          <w:p w:rsidR="009F7C85" w:rsidRPr="00D50AEC" w:rsidRDefault="009F7C85" w:rsidP="001F3287">
            <w:pPr>
              <w:pStyle w:val="ConsPlusNormal"/>
              <w:ind w:firstLine="0"/>
              <w:contextualSpacing/>
              <w:jc w:val="center"/>
              <w:rPr>
                <w:rFonts w:ascii="Times New Roman" w:hAnsi="Times New Roman" w:cs="Times New Roman"/>
                <w:sz w:val="24"/>
                <w:szCs w:val="24"/>
              </w:rPr>
            </w:pPr>
            <w:r w:rsidRPr="00D50AEC">
              <w:rPr>
                <w:rFonts w:ascii="Times New Roman" w:hAnsi="Times New Roman" w:cs="Times New Roman"/>
                <w:sz w:val="24"/>
                <w:szCs w:val="24"/>
              </w:rPr>
              <w:t>фактическое значение</w:t>
            </w:r>
          </w:p>
        </w:tc>
        <w:tc>
          <w:tcPr>
            <w:tcW w:w="1701" w:type="dxa"/>
            <w:vMerge/>
          </w:tcPr>
          <w:p w:rsidR="009F7C85" w:rsidRPr="00D50AEC" w:rsidRDefault="009F7C85" w:rsidP="001F3287">
            <w:pPr>
              <w:pStyle w:val="ConsPlusNormal"/>
              <w:ind w:left="720"/>
              <w:contextualSpacing/>
              <w:jc w:val="center"/>
              <w:rPr>
                <w:rFonts w:ascii="Times New Roman" w:hAnsi="Times New Roman" w:cs="Times New Roman"/>
                <w:sz w:val="24"/>
                <w:szCs w:val="24"/>
              </w:rPr>
            </w:pPr>
          </w:p>
        </w:tc>
        <w:tc>
          <w:tcPr>
            <w:tcW w:w="6804" w:type="dxa"/>
            <w:gridSpan w:val="2"/>
          </w:tcPr>
          <w:p w:rsidR="003D3791" w:rsidRDefault="009C6762" w:rsidP="001F3287">
            <w:pPr>
              <w:pStyle w:val="ConsPlusCell"/>
              <w:jc w:val="center"/>
            </w:pPr>
            <w:r>
              <w:t>1325,195</w:t>
            </w:r>
          </w:p>
          <w:p w:rsidR="009F7C85" w:rsidRPr="00D50AEC" w:rsidRDefault="009F7C85" w:rsidP="001F3287">
            <w:pPr>
              <w:pStyle w:val="ConsPlusNormal"/>
              <w:ind w:left="720"/>
              <w:contextualSpacing/>
              <w:jc w:val="center"/>
              <w:rPr>
                <w:rFonts w:ascii="Times New Roman" w:hAnsi="Times New Roman" w:cs="Times New Roman"/>
                <w:sz w:val="24"/>
                <w:szCs w:val="24"/>
              </w:rPr>
            </w:pPr>
          </w:p>
        </w:tc>
        <w:tc>
          <w:tcPr>
            <w:tcW w:w="1559" w:type="dxa"/>
            <w:vMerge/>
          </w:tcPr>
          <w:p w:rsidR="009F7C85" w:rsidRPr="00D50AEC" w:rsidRDefault="009F7C85" w:rsidP="001F3287">
            <w:pPr>
              <w:pStyle w:val="ConsPlusNormal"/>
              <w:ind w:left="720"/>
              <w:contextualSpacing/>
              <w:jc w:val="center"/>
              <w:rPr>
                <w:rFonts w:ascii="Times New Roman" w:hAnsi="Times New Roman" w:cs="Times New Roman"/>
                <w:sz w:val="24"/>
                <w:szCs w:val="24"/>
              </w:rPr>
            </w:pPr>
          </w:p>
        </w:tc>
      </w:tr>
    </w:tbl>
    <w:p w:rsidR="00A66426" w:rsidRDefault="00A66426" w:rsidP="001F3287">
      <w:pPr>
        <w:widowControl w:val="0"/>
        <w:ind w:left="11482" w:hanging="283"/>
        <w:jc w:val="center"/>
      </w:pPr>
    </w:p>
    <w:p w:rsidR="00A66426" w:rsidRDefault="00A66426" w:rsidP="001F3287">
      <w:pPr>
        <w:widowControl w:val="0"/>
        <w:ind w:left="11482" w:hanging="283"/>
        <w:jc w:val="center"/>
      </w:pPr>
    </w:p>
    <w:p w:rsidR="00A66426" w:rsidRDefault="00A66426" w:rsidP="00C641F9">
      <w:pPr>
        <w:widowControl w:val="0"/>
        <w:ind w:left="11482" w:hanging="283"/>
      </w:pPr>
    </w:p>
    <w:p w:rsidR="00A66426" w:rsidRDefault="00A66426" w:rsidP="00C641F9">
      <w:pPr>
        <w:widowControl w:val="0"/>
        <w:ind w:left="11482" w:hanging="283"/>
      </w:pPr>
    </w:p>
    <w:p w:rsidR="00A66426" w:rsidRDefault="00A66426" w:rsidP="00C641F9">
      <w:pPr>
        <w:widowControl w:val="0"/>
        <w:ind w:left="11482" w:hanging="283"/>
      </w:pPr>
    </w:p>
    <w:p w:rsidR="00A66426" w:rsidRDefault="00A66426" w:rsidP="00C641F9">
      <w:pPr>
        <w:widowControl w:val="0"/>
        <w:ind w:left="11482" w:hanging="283"/>
      </w:pPr>
    </w:p>
    <w:p w:rsidR="00A66426" w:rsidRDefault="00A66426" w:rsidP="00C641F9">
      <w:pPr>
        <w:widowControl w:val="0"/>
        <w:ind w:left="11482" w:hanging="283"/>
      </w:pPr>
    </w:p>
    <w:p w:rsidR="00A66426" w:rsidRDefault="00A66426" w:rsidP="00C641F9">
      <w:pPr>
        <w:widowControl w:val="0"/>
        <w:ind w:left="11482" w:hanging="283"/>
      </w:pPr>
    </w:p>
    <w:p w:rsidR="001D0057" w:rsidRPr="00AD146C" w:rsidRDefault="001D0057" w:rsidP="00C641F9">
      <w:pPr>
        <w:widowControl w:val="0"/>
        <w:ind w:left="11482" w:hanging="283"/>
        <w:rPr>
          <w:lang w:val="en-US"/>
        </w:rPr>
      </w:pPr>
    </w:p>
    <w:p w:rsidR="002635C3" w:rsidRDefault="002635C3" w:rsidP="00C641F9">
      <w:pPr>
        <w:widowControl w:val="0"/>
        <w:ind w:left="11482" w:hanging="283"/>
      </w:pPr>
    </w:p>
    <w:p w:rsidR="00A66426" w:rsidRDefault="00A66426" w:rsidP="00C641F9">
      <w:pPr>
        <w:widowControl w:val="0"/>
        <w:ind w:left="11482" w:hanging="283"/>
      </w:pPr>
    </w:p>
    <w:p w:rsidR="00A66426" w:rsidRDefault="00A66426" w:rsidP="00C641F9">
      <w:pPr>
        <w:widowControl w:val="0"/>
        <w:ind w:left="11482" w:hanging="283"/>
      </w:pPr>
    </w:p>
    <w:p w:rsidR="00C641F9" w:rsidRDefault="00C641F9" w:rsidP="00C641F9">
      <w:pPr>
        <w:autoSpaceDE w:val="0"/>
        <w:autoSpaceDN w:val="0"/>
        <w:adjustRightInd w:val="0"/>
        <w:jc w:val="center"/>
        <w:rPr>
          <w:b/>
          <w:sz w:val="28"/>
          <w:szCs w:val="28"/>
        </w:rPr>
      </w:pPr>
    </w:p>
    <w:p w:rsidR="00445415" w:rsidRDefault="00445415" w:rsidP="00C641F9">
      <w:pPr>
        <w:autoSpaceDE w:val="0"/>
        <w:autoSpaceDN w:val="0"/>
        <w:adjustRightInd w:val="0"/>
        <w:jc w:val="center"/>
        <w:rPr>
          <w:b/>
          <w:sz w:val="28"/>
          <w:szCs w:val="28"/>
        </w:rPr>
      </w:pPr>
    </w:p>
    <w:p w:rsidR="00C641F9" w:rsidRPr="000D1DCE" w:rsidRDefault="00C641F9" w:rsidP="00C641F9">
      <w:pPr>
        <w:autoSpaceDE w:val="0"/>
        <w:autoSpaceDN w:val="0"/>
        <w:adjustRightInd w:val="0"/>
        <w:jc w:val="center"/>
      </w:pPr>
      <w:r w:rsidRPr="000D1DCE">
        <w:t>Сведения о порядке сбора информации и методике расчета</w:t>
      </w:r>
    </w:p>
    <w:p w:rsidR="00C641F9" w:rsidRPr="000D1DCE" w:rsidRDefault="00C641F9" w:rsidP="00C641F9">
      <w:pPr>
        <w:autoSpaceDE w:val="0"/>
        <w:autoSpaceDN w:val="0"/>
        <w:adjustRightInd w:val="0"/>
        <w:jc w:val="center"/>
        <w:rPr>
          <w:b/>
        </w:rPr>
      </w:pPr>
      <w:r w:rsidRPr="000D1DCE">
        <w:t>показателей (индикаторов) муниципальной программы</w:t>
      </w:r>
    </w:p>
    <w:p w:rsidR="00237B51" w:rsidRPr="000D1DCE" w:rsidRDefault="00237B51" w:rsidP="00237B51">
      <w:pPr>
        <w:pStyle w:val="af3"/>
        <w:spacing w:before="0" w:beforeAutospacing="0" w:after="0" w:afterAutospacing="0"/>
        <w:ind w:left="709"/>
        <w:jc w:val="center"/>
      </w:pPr>
      <w:r w:rsidRPr="000D1DCE">
        <w:t>«Содействие участию населения в осуществлении местного самоуправления в иных формах на территории административного центра Синявинского городского поселения Кировского муниципального района Ленинградской области на 202</w:t>
      </w:r>
      <w:r w:rsidR="000D2C54">
        <w:t>4</w:t>
      </w:r>
      <w:r w:rsidRPr="000D1DCE">
        <w:t xml:space="preserve"> год»</w:t>
      </w:r>
    </w:p>
    <w:p w:rsidR="00237B51" w:rsidRPr="00D70F3B" w:rsidRDefault="00237B51" w:rsidP="00237B51">
      <w:pPr>
        <w:pStyle w:val="af3"/>
        <w:spacing w:before="0" w:beforeAutospacing="0" w:after="0" w:afterAutospacing="0"/>
        <w:jc w:val="center"/>
        <w:rPr>
          <w:b/>
          <w:sz w:val="28"/>
          <w:szCs w:val="28"/>
        </w:rPr>
      </w:pPr>
    </w:p>
    <w:tbl>
      <w:tblPr>
        <w:tblW w:w="14865" w:type="dxa"/>
        <w:jc w:val="center"/>
        <w:tblLayout w:type="fixed"/>
        <w:tblCellMar>
          <w:top w:w="102" w:type="dxa"/>
          <w:left w:w="62" w:type="dxa"/>
          <w:bottom w:w="102" w:type="dxa"/>
          <w:right w:w="62" w:type="dxa"/>
        </w:tblCellMar>
        <w:tblLook w:val="0000"/>
      </w:tblPr>
      <w:tblGrid>
        <w:gridCol w:w="488"/>
        <w:gridCol w:w="2268"/>
        <w:gridCol w:w="1559"/>
        <w:gridCol w:w="1984"/>
        <w:gridCol w:w="2977"/>
        <w:gridCol w:w="1843"/>
        <w:gridCol w:w="1843"/>
        <w:gridCol w:w="1903"/>
      </w:tblGrid>
      <w:tr w:rsidR="00C641F9" w:rsidRPr="001F3287" w:rsidTr="001F3287">
        <w:trPr>
          <w:jc w:val="center"/>
        </w:trPr>
        <w:tc>
          <w:tcPr>
            <w:tcW w:w="488"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 xml:space="preserve">N </w:t>
            </w:r>
            <w:proofErr w:type="spellStart"/>
            <w:proofErr w:type="gramStart"/>
            <w:r w:rsidRPr="001F3287">
              <w:t>п</w:t>
            </w:r>
            <w:proofErr w:type="spellEnd"/>
            <w:proofErr w:type="gramEnd"/>
            <w:r w:rsidRPr="001F3287">
              <w:t>/</w:t>
            </w:r>
            <w:proofErr w:type="spellStart"/>
            <w:r w:rsidRPr="001F3287">
              <w:t>п</w:t>
            </w:r>
            <w:proofErr w:type="spellEnd"/>
          </w:p>
        </w:tc>
        <w:tc>
          <w:tcPr>
            <w:tcW w:w="2268"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Единица измерения</w:t>
            </w:r>
          </w:p>
        </w:tc>
        <w:tc>
          <w:tcPr>
            <w:tcW w:w="1984"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Временная характеристика*</w:t>
            </w:r>
          </w:p>
        </w:tc>
        <w:tc>
          <w:tcPr>
            <w:tcW w:w="2977"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Алгоритм формирования**</w:t>
            </w:r>
          </w:p>
        </w:tc>
        <w:tc>
          <w:tcPr>
            <w:tcW w:w="1843"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Срок предоставления отчетности</w:t>
            </w:r>
          </w:p>
        </w:tc>
        <w:tc>
          <w:tcPr>
            <w:tcW w:w="1843"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proofErr w:type="gramStart"/>
            <w:r w:rsidRPr="001F3287">
              <w:t>Ответственный за сбор данных по показателю***</w:t>
            </w:r>
            <w:proofErr w:type="gramEnd"/>
          </w:p>
        </w:tc>
        <w:tc>
          <w:tcPr>
            <w:tcW w:w="1903"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Реквизиты акта****</w:t>
            </w:r>
          </w:p>
        </w:tc>
      </w:tr>
      <w:tr w:rsidR="00C641F9" w:rsidRPr="001F3287" w:rsidTr="001F3287">
        <w:trPr>
          <w:jc w:val="center"/>
        </w:trPr>
        <w:tc>
          <w:tcPr>
            <w:tcW w:w="488"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1</w:t>
            </w:r>
          </w:p>
        </w:tc>
        <w:tc>
          <w:tcPr>
            <w:tcW w:w="2268"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2</w:t>
            </w:r>
          </w:p>
        </w:tc>
        <w:tc>
          <w:tcPr>
            <w:tcW w:w="1559"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3</w:t>
            </w:r>
          </w:p>
        </w:tc>
        <w:tc>
          <w:tcPr>
            <w:tcW w:w="1984"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4</w:t>
            </w:r>
          </w:p>
        </w:tc>
        <w:tc>
          <w:tcPr>
            <w:tcW w:w="2977"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5</w:t>
            </w:r>
          </w:p>
        </w:tc>
        <w:tc>
          <w:tcPr>
            <w:tcW w:w="1843"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6</w:t>
            </w:r>
          </w:p>
        </w:tc>
        <w:tc>
          <w:tcPr>
            <w:tcW w:w="1843"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7</w:t>
            </w:r>
          </w:p>
        </w:tc>
        <w:tc>
          <w:tcPr>
            <w:tcW w:w="1903" w:type="dxa"/>
            <w:tcBorders>
              <w:top w:val="single" w:sz="4" w:space="0" w:color="auto"/>
              <w:left w:val="single" w:sz="4" w:space="0" w:color="auto"/>
              <w:bottom w:val="single" w:sz="4" w:space="0" w:color="auto"/>
              <w:right w:val="single" w:sz="4" w:space="0" w:color="auto"/>
            </w:tcBorders>
          </w:tcPr>
          <w:p w:rsidR="00C641F9" w:rsidRPr="001F3287" w:rsidRDefault="00C641F9" w:rsidP="00C641F9">
            <w:pPr>
              <w:autoSpaceDE w:val="0"/>
              <w:autoSpaceDN w:val="0"/>
              <w:adjustRightInd w:val="0"/>
              <w:jc w:val="center"/>
            </w:pPr>
            <w:r w:rsidRPr="001F3287">
              <w:t>8</w:t>
            </w:r>
          </w:p>
        </w:tc>
      </w:tr>
      <w:tr w:rsidR="00C641F9" w:rsidRPr="001F3287" w:rsidTr="001F3287">
        <w:trPr>
          <w:jc w:val="center"/>
        </w:trPr>
        <w:tc>
          <w:tcPr>
            <w:tcW w:w="488" w:type="dxa"/>
            <w:tcBorders>
              <w:top w:val="single" w:sz="4" w:space="0" w:color="auto"/>
              <w:left w:val="single" w:sz="4" w:space="0" w:color="auto"/>
              <w:bottom w:val="single" w:sz="4" w:space="0" w:color="auto"/>
              <w:right w:val="single" w:sz="4" w:space="0" w:color="auto"/>
            </w:tcBorders>
          </w:tcPr>
          <w:p w:rsidR="00C641F9" w:rsidRPr="001F3287" w:rsidRDefault="008B7197" w:rsidP="00BA480D">
            <w:pPr>
              <w:autoSpaceDE w:val="0"/>
              <w:autoSpaceDN w:val="0"/>
              <w:adjustRightInd w:val="0"/>
              <w:jc w:val="center"/>
            </w:pPr>
            <w:r w:rsidRPr="001F3287">
              <w:t>1.</w:t>
            </w:r>
          </w:p>
        </w:tc>
        <w:tc>
          <w:tcPr>
            <w:tcW w:w="2268" w:type="dxa"/>
            <w:tcBorders>
              <w:top w:val="single" w:sz="4" w:space="0" w:color="auto"/>
              <w:left w:val="single" w:sz="4" w:space="0" w:color="auto"/>
              <w:bottom w:val="single" w:sz="4" w:space="0" w:color="auto"/>
              <w:right w:val="single" w:sz="4" w:space="0" w:color="auto"/>
            </w:tcBorders>
          </w:tcPr>
          <w:p w:rsidR="00C641F9" w:rsidRPr="001F3287" w:rsidRDefault="00C944CA" w:rsidP="00BA480D">
            <w:pPr>
              <w:autoSpaceDE w:val="0"/>
              <w:autoSpaceDN w:val="0"/>
              <w:adjustRightInd w:val="0"/>
              <w:jc w:val="center"/>
            </w:pPr>
            <w:r w:rsidRPr="001F3287">
              <w:rPr>
                <w:color w:val="000000"/>
              </w:rPr>
              <w:t xml:space="preserve">Устройство ограждения </w:t>
            </w:r>
            <w:r w:rsidR="004B0A94" w:rsidRPr="001F3287">
              <w:rPr>
                <w:color w:val="000000"/>
              </w:rPr>
              <w:t xml:space="preserve">у Дома Культуры по адресу: </w:t>
            </w:r>
            <w:proofErr w:type="gramStart"/>
            <w:r w:rsidR="004B0A94" w:rsidRPr="001F3287">
              <w:rPr>
                <w:color w:val="000000"/>
              </w:rPr>
              <w:t>г</w:t>
            </w:r>
            <w:proofErr w:type="gramEnd"/>
            <w:r w:rsidR="004B0A94" w:rsidRPr="001F3287">
              <w:rPr>
                <w:color w:val="000000"/>
              </w:rPr>
              <w:t xml:space="preserve">.п. </w:t>
            </w:r>
            <w:proofErr w:type="spellStart"/>
            <w:r w:rsidR="004B0A94" w:rsidRPr="001F3287">
              <w:rPr>
                <w:color w:val="000000"/>
              </w:rPr>
              <w:t>Синявино</w:t>
            </w:r>
            <w:proofErr w:type="spellEnd"/>
            <w:r w:rsidR="004B0A94" w:rsidRPr="001F3287">
              <w:rPr>
                <w:color w:val="000000"/>
              </w:rPr>
              <w:t>, территория 2, ул. Победы, д. 5А</w:t>
            </w:r>
          </w:p>
        </w:tc>
        <w:tc>
          <w:tcPr>
            <w:tcW w:w="1559" w:type="dxa"/>
            <w:tcBorders>
              <w:top w:val="single" w:sz="4" w:space="0" w:color="auto"/>
              <w:left w:val="single" w:sz="4" w:space="0" w:color="auto"/>
              <w:bottom w:val="single" w:sz="4" w:space="0" w:color="auto"/>
              <w:right w:val="single" w:sz="4" w:space="0" w:color="auto"/>
            </w:tcBorders>
          </w:tcPr>
          <w:p w:rsidR="000A1E72" w:rsidRPr="001F3287" w:rsidRDefault="000A1E72" w:rsidP="00BA480D">
            <w:pPr>
              <w:autoSpaceDE w:val="0"/>
              <w:autoSpaceDN w:val="0"/>
              <w:adjustRightInd w:val="0"/>
              <w:jc w:val="center"/>
            </w:pPr>
            <w:r w:rsidRPr="001F3287">
              <w:t>шт./тыс. руб.</w:t>
            </w:r>
          </w:p>
        </w:tc>
        <w:tc>
          <w:tcPr>
            <w:tcW w:w="1984" w:type="dxa"/>
            <w:tcBorders>
              <w:top w:val="single" w:sz="4" w:space="0" w:color="auto"/>
              <w:left w:val="single" w:sz="4" w:space="0" w:color="auto"/>
              <w:bottom w:val="single" w:sz="4" w:space="0" w:color="auto"/>
              <w:right w:val="single" w:sz="4" w:space="0" w:color="auto"/>
            </w:tcBorders>
          </w:tcPr>
          <w:p w:rsidR="00C641F9" w:rsidRPr="001F3287" w:rsidRDefault="00C944CA" w:rsidP="004B0A94">
            <w:pPr>
              <w:autoSpaceDE w:val="0"/>
              <w:autoSpaceDN w:val="0"/>
              <w:adjustRightInd w:val="0"/>
              <w:jc w:val="center"/>
            </w:pPr>
            <w:r w:rsidRPr="001F3287">
              <w:t>2024</w:t>
            </w:r>
          </w:p>
        </w:tc>
        <w:tc>
          <w:tcPr>
            <w:tcW w:w="2977" w:type="dxa"/>
            <w:tcBorders>
              <w:top w:val="single" w:sz="4" w:space="0" w:color="auto"/>
              <w:left w:val="single" w:sz="4" w:space="0" w:color="auto"/>
              <w:bottom w:val="single" w:sz="4" w:space="0" w:color="auto"/>
              <w:right w:val="single" w:sz="4" w:space="0" w:color="auto"/>
            </w:tcBorders>
          </w:tcPr>
          <w:p w:rsidR="00C641F9" w:rsidRPr="001F3287" w:rsidRDefault="00F83DE6" w:rsidP="00C944CA">
            <w:pPr>
              <w:autoSpaceDE w:val="0"/>
              <w:autoSpaceDN w:val="0"/>
              <w:adjustRightInd w:val="0"/>
              <w:jc w:val="center"/>
            </w:pPr>
            <w:r w:rsidRPr="001F3287">
              <w:t>Локальный сметный расчет</w:t>
            </w:r>
            <w:r w:rsidR="00342C2C" w:rsidRPr="001F3287">
              <w:t xml:space="preserve">/коммерческие предложения о стоимости  </w:t>
            </w:r>
          </w:p>
        </w:tc>
        <w:tc>
          <w:tcPr>
            <w:tcW w:w="1843" w:type="dxa"/>
            <w:tcBorders>
              <w:top w:val="single" w:sz="4" w:space="0" w:color="auto"/>
              <w:left w:val="single" w:sz="4" w:space="0" w:color="auto"/>
              <w:bottom w:val="single" w:sz="4" w:space="0" w:color="auto"/>
              <w:right w:val="single" w:sz="4" w:space="0" w:color="auto"/>
            </w:tcBorders>
          </w:tcPr>
          <w:p w:rsidR="00C641F9" w:rsidRPr="001F3287" w:rsidRDefault="008B7197" w:rsidP="00BA480D">
            <w:pPr>
              <w:autoSpaceDE w:val="0"/>
              <w:autoSpaceDN w:val="0"/>
              <w:adjustRightInd w:val="0"/>
              <w:jc w:val="center"/>
            </w:pPr>
            <w:r w:rsidRPr="001F3287">
              <w:t>ежеквартально</w:t>
            </w:r>
          </w:p>
        </w:tc>
        <w:tc>
          <w:tcPr>
            <w:tcW w:w="1843" w:type="dxa"/>
            <w:tcBorders>
              <w:top w:val="single" w:sz="4" w:space="0" w:color="auto"/>
              <w:left w:val="single" w:sz="4" w:space="0" w:color="auto"/>
              <w:bottom w:val="single" w:sz="4" w:space="0" w:color="auto"/>
              <w:right w:val="single" w:sz="4" w:space="0" w:color="auto"/>
            </w:tcBorders>
          </w:tcPr>
          <w:p w:rsidR="00C641F9" w:rsidRPr="001F3287" w:rsidRDefault="008B7197" w:rsidP="00BA480D">
            <w:pPr>
              <w:autoSpaceDE w:val="0"/>
              <w:autoSpaceDN w:val="0"/>
              <w:adjustRightInd w:val="0"/>
              <w:jc w:val="center"/>
            </w:pPr>
            <w:r w:rsidRPr="001F3287">
              <w:t>Администрация Синявинского городского поселения</w:t>
            </w:r>
          </w:p>
        </w:tc>
        <w:tc>
          <w:tcPr>
            <w:tcW w:w="1903" w:type="dxa"/>
            <w:tcBorders>
              <w:top w:val="single" w:sz="4" w:space="0" w:color="auto"/>
              <w:left w:val="single" w:sz="4" w:space="0" w:color="auto"/>
              <w:bottom w:val="single" w:sz="4" w:space="0" w:color="auto"/>
              <w:right w:val="single" w:sz="4" w:space="0" w:color="auto"/>
            </w:tcBorders>
          </w:tcPr>
          <w:p w:rsidR="00C641F9" w:rsidRPr="001F3287" w:rsidRDefault="00C641F9" w:rsidP="00BA480D">
            <w:pPr>
              <w:autoSpaceDE w:val="0"/>
              <w:autoSpaceDN w:val="0"/>
              <w:adjustRightInd w:val="0"/>
              <w:jc w:val="center"/>
            </w:pPr>
          </w:p>
        </w:tc>
      </w:tr>
    </w:tbl>
    <w:p w:rsidR="00C641F9" w:rsidRDefault="00C641F9" w:rsidP="00C641F9"/>
    <w:p w:rsidR="00C641F9" w:rsidRPr="000F2830" w:rsidRDefault="00C641F9" w:rsidP="00C641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0F28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2830">
        <w:rPr>
          <w:rFonts w:ascii="Times New Roman" w:hAnsi="Times New Roman" w:cs="Times New Roman"/>
          <w:sz w:val="24"/>
          <w:szCs w:val="24"/>
        </w:rPr>
        <w:t>Указываются периодичность сбора данных и вид временной характеристики (показатель на дату, показатель за период; ежегодно, ежеквартально, ежемесячно).</w:t>
      </w:r>
    </w:p>
    <w:p w:rsidR="00C641F9" w:rsidRPr="000F2830" w:rsidRDefault="00C641F9" w:rsidP="00C641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0F28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2830">
        <w:rPr>
          <w:rFonts w:ascii="Times New Roman" w:hAnsi="Times New Roman" w:cs="Times New Roman"/>
          <w:sz w:val="24"/>
          <w:szCs w:val="24"/>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C641F9" w:rsidRPr="000F2830" w:rsidRDefault="00C641F9" w:rsidP="00C641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0F28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2830">
        <w:rPr>
          <w:rFonts w:ascii="Times New Roman" w:hAnsi="Times New Roman" w:cs="Times New Roman"/>
          <w:sz w:val="24"/>
          <w:szCs w:val="24"/>
        </w:rPr>
        <w:t>Приводится наименование органа местного самоуправления, ответственного за сбор данных по показателю.</w:t>
      </w:r>
    </w:p>
    <w:p w:rsidR="00C641F9" w:rsidRPr="002D2B67" w:rsidRDefault="00C641F9" w:rsidP="00C641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D2B67">
        <w:rPr>
          <w:rFonts w:ascii="Times New Roman" w:hAnsi="Times New Roman" w:cs="Times New Roman"/>
          <w:sz w:val="24"/>
          <w:szCs w:val="24"/>
        </w:rPr>
        <w:t xml:space="preserve"> Указываются реквизиты акта об утверждении методики расчета показателей программы.</w:t>
      </w:r>
    </w:p>
    <w:p w:rsidR="00C641F9" w:rsidRDefault="00C641F9" w:rsidP="00C641F9">
      <w:pPr>
        <w:autoSpaceDE w:val="0"/>
        <w:autoSpaceDN w:val="0"/>
        <w:adjustRightInd w:val="0"/>
        <w:jc w:val="center"/>
        <w:rPr>
          <w:b/>
          <w:sz w:val="28"/>
          <w:szCs w:val="28"/>
        </w:rPr>
      </w:pPr>
    </w:p>
    <w:p w:rsidR="00C641F9" w:rsidRDefault="00C641F9" w:rsidP="00C641F9">
      <w:pPr>
        <w:widowControl w:val="0"/>
        <w:ind w:left="11482"/>
        <w:jc w:val="center"/>
        <w:rPr>
          <w:sz w:val="26"/>
          <w:szCs w:val="26"/>
        </w:rPr>
      </w:pPr>
    </w:p>
    <w:p w:rsidR="00342C2C" w:rsidRDefault="00342C2C" w:rsidP="00C641F9">
      <w:pPr>
        <w:ind w:firstLine="709"/>
        <w:jc w:val="center"/>
        <w:rPr>
          <w:sz w:val="28"/>
          <w:szCs w:val="28"/>
        </w:rPr>
      </w:pPr>
    </w:p>
    <w:p w:rsidR="00342C2C" w:rsidRDefault="00342C2C" w:rsidP="00C641F9">
      <w:pPr>
        <w:ind w:firstLine="709"/>
        <w:jc w:val="center"/>
        <w:rPr>
          <w:sz w:val="28"/>
          <w:szCs w:val="28"/>
        </w:rPr>
      </w:pPr>
    </w:p>
    <w:p w:rsidR="00342C2C" w:rsidRDefault="00342C2C" w:rsidP="00C641F9">
      <w:pPr>
        <w:ind w:firstLine="709"/>
        <w:jc w:val="center"/>
        <w:rPr>
          <w:sz w:val="28"/>
          <w:szCs w:val="28"/>
        </w:rPr>
      </w:pPr>
    </w:p>
    <w:p w:rsidR="00C641F9" w:rsidRDefault="00C641F9" w:rsidP="00C641F9">
      <w:pPr>
        <w:ind w:firstLine="709"/>
        <w:jc w:val="center"/>
        <w:rPr>
          <w:sz w:val="26"/>
          <w:szCs w:val="26"/>
        </w:rPr>
      </w:pPr>
      <w:r w:rsidRPr="003D016E">
        <w:rPr>
          <w:sz w:val="28"/>
          <w:szCs w:val="28"/>
        </w:rPr>
        <w:t xml:space="preserve">План реализации муниципальной программы </w:t>
      </w:r>
      <w:r w:rsidR="00237B51">
        <w:rPr>
          <w:sz w:val="28"/>
          <w:szCs w:val="28"/>
        </w:rPr>
        <w:t xml:space="preserve">Синявинского городского поселения </w:t>
      </w:r>
      <w:r w:rsidRPr="003D016E">
        <w:rPr>
          <w:sz w:val="28"/>
          <w:szCs w:val="28"/>
        </w:rPr>
        <w:t>Кировского муниципального района Ленинградской области</w:t>
      </w:r>
      <w:r>
        <w:rPr>
          <w:sz w:val="26"/>
          <w:szCs w:val="26"/>
        </w:rPr>
        <w:t xml:space="preserve"> </w:t>
      </w:r>
    </w:p>
    <w:p w:rsidR="00C84F7C" w:rsidRDefault="00C84F7C" w:rsidP="00C641F9">
      <w:pPr>
        <w:ind w:firstLine="709"/>
        <w:jc w:val="center"/>
        <w:rPr>
          <w:sz w:val="26"/>
          <w:szCs w:val="26"/>
        </w:rPr>
      </w:pPr>
    </w:p>
    <w:tbl>
      <w:tblPr>
        <w:tblW w:w="14757" w:type="dxa"/>
        <w:jc w:val="center"/>
        <w:tblInd w:w="93" w:type="dxa"/>
        <w:tblLook w:val="04A0"/>
      </w:tblPr>
      <w:tblGrid>
        <w:gridCol w:w="3701"/>
        <w:gridCol w:w="2126"/>
        <w:gridCol w:w="1233"/>
        <w:gridCol w:w="1744"/>
        <w:gridCol w:w="1559"/>
        <w:gridCol w:w="1276"/>
        <w:gridCol w:w="1559"/>
        <w:gridCol w:w="1559"/>
      </w:tblGrid>
      <w:tr w:rsidR="00C641F9" w:rsidRPr="00DF66CE" w:rsidTr="00DF66CE">
        <w:trPr>
          <w:trHeight w:val="495"/>
          <w:jc w:val="center"/>
        </w:trPr>
        <w:tc>
          <w:tcPr>
            <w:tcW w:w="3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 xml:space="preserve">Наименование муниципальной программы, подпрограммы, проекта,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Ответственный исполнитель, соисполнитель, участник</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Годы реализации</w:t>
            </w:r>
          </w:p>
        </w:tc>
        <w:tc>
          <w:tcPr>
            <w:tcW w:w="7697" w:type="dxa"/>
            <w:gridSpan w:val="5"/>
            <w:tcBorders>
              <w:top w:val="single" w:sz="4" w:space="0" w:color="auto"/>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Оценка расходов (тыс. руб. в ценах соответствующих лет)</w:t>
            </w:r>
          </w:p>
        </w:tc>
      </w:tr>
      <w:tr w:rsidR="00C641F9" w:rsidRPr="00DF66CE" w:rsidTr="00DF66CE">
        <w:trPr>
          <w:trHeight w:val="510"/>
          <w:jc w:val="center"/>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C641F9" w:rsidRPr="00DF66CE" w:rsidRDefault="00C641F9" w:rsidP="00C641F9">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41F9" w:rsidRPr="00DF66CE" w:rsidRDefault="00C641F9" w:rsidP="00C641F9">
            <w:pPr>
              <w:rPr>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C641F9" w:rsidRPr="00DF66CE" w:rsidRDefault="00C641F9" w:rsidP="00C641F9">
            <w:pPr>
              <w:rPr>
                <w:color w:val="000000"/>
                <w:sz w:val="20"/>
                <w:szCs w:val="20"/>
              </w:rPr>
            </w:pPr>
          </w:p>
        </w:tc>
        <w:tc>
          <w:tcPr>
            <w:tcW w:w="1744" w:type="dxa"/>
            <w:tcBorders>
              <w:top w:val="nil"/>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местные бюджеты</w:t>
            </w:r>
          </w:p>
        </w:tc>
        <w:tc>
          <w:tcPr>
            <w:tcW w:w="1559" w:type="dxa"/>
            <w:tcBorders>
              <w:top w:val="nil"/>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прочие источники</w:t>
            </w:r>
          </w:p>
        </w:tc>
      </w:tr>
      <w:tr w:rsidR="00C641F9" w:rsidRPr="00DF66CE" w:rsidTr="00DF66CE">
        <w:trPr>
          <w:trHeight w:val="300"/>
          <w:tblHeader/>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2</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3</w:t>
            </w: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641F9" w:rsidRPr="00DF66CE" w:rsidRDefault="00C641F9" w:rsidP="00C641F9">
            <w:pPr>
              <w:jc w:val="center"/>
              <w:rPr>
                <w:color w:val="000000"/>
                <w:sz w:val="20"/>
                <w:szCs w:val="20"/>
              </w:rPr>
            </w:pPr>
            <w:r w:rsidRPr="00DF66CE">
              <w:rPr>
                <w:color w:val="000000"/>
                <w:sz w:val="20"/>
                <w:szCs w:val="20"/>
              </w:rPr>
              <w:t>8</w:t>
            </w:r>
          </w:p>
        </w:tc>
      </w:tr>
      <w:tr w:rsidR="005203A8" w:rsidRPr="001F3287" w:rsidTr="00DF66CE">
        <w:trPr>
          <w:trHeight w:val="2224"/>
          <w:jc w:val="center"/>
        </w:trPr>
        <w:tc>
          <w:tcPr>
            <w:tcW w:w="3701" w:type="dxa"/>
            <w:tcBorders>
              <w:top w:val="nil"/>
              <w:left w:val="single" w:sz="4" w:space="0" w:color="auto"/>
              <w:bottom w:val="single" w:sz="4" w:space="0" w:color="000000"/>
              <w:right w:val="single" w:sz="4" w:space="0" w:color="auto"/>
            </w:tcBorders>
            <w:shd w:val="clear" w:color="000000" w:fill="FFFFFF"/>
            <w:vAlign w:val="center"/>
            <w:hideMark/>
          </w:tcPr>
          <w:p w:rsidR="005203A8" w:rsidRPr="001F3287" w:rsidRDefault="005203A8" w:rsidP="00D60A51">
            <w:pPr>
              <w:pStyle w:val="af3"/>
              <w:spacing w:before="0" w:beforeAutospacing="0" w:after="0" w:afterAutospacing="0"/>
              <w:ind w:left="191"/>
              <w:jc w:val="center"/>
              <w:rPr>
                <w:sz w:val="20"/>
                <w:szCs w:val="20"/>
              </w:rPr>
            </w:pPr>
            <w:r w:rsidRPr="001F3287">
              <w:rPr>
                <w:sz w:val="20"/>
                <w:szCs w:val="20"/>
              </w:rPr>
              <w:t>«Содействие участию населения в осуществлении местного самоуправления в иных формах на территории административного центра Синявинского городского поселения Кировского муниципального района Ленинградской области на 202</w:t>
            </w:r>
            <w:r w:rsidR="00C944CA" w:rsidRPr="001F3287">
              <w:rPr>
                <w:sz w:val="20"/>
                <w:szCs w:val="20"/>
              </w:rPr>
              <w:t>4</w:t>
            </w:r>
            <w:r w:rsidRPr="001F3287">
              <w:rPr>
                <w:sz w:val="20"/>
                <w:szCs w:val="20"/>
              </w:rPr>
              <w:t xml:space="preserve"> год»</w:t>
            </w:r>
          </w:p>
          <w:p w:rsidR="005203A8" w:rsidRPr="001F3287" w:rsidRDefault="005203A8" w:rsidP="00D60A51">
            <w:pPr>
              <w:jc w:val="center"/>
              <w:rPr>
                <w:color w:val="000000"/>
                <w:sz w:val="20"/>
                <w:szCs w:val="20"/>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5203A8" w:rsidRPr="001F3287" w:rsidRDefault="005203A8" w:rsidP="00D60A51">
            <w:pPr>
              <w:jc w:val="center"/>
              <w:rPr>
                <w:color w:val="000000"/>
                <w:sz w:val="20"/>
                <w:szCs w:val="20"/>
              </w:rPr>
            </w:pPr>
            <w:r w:rsidRPr="001F3287">
              <w:rPr>
                <w:color w:val="000000"/>
                <w:sz w:val="20"/>
                <w:szCs w:val="20"/>
              </w:rPr>
              <w:t>Администрация Синявинского городского поселения Кировского муниципального района Ленинградской области</w:t>
            </w:r>
          </w:p>
        </w:tc>
        <w:tc>
          <w:tcPr>
            <w:tcW w:w="1233" w:type="dxa"/>
            <w:tcBorders>
              <w:top w:val="nil"/>
              <w:left w:val="nil"/>
              <w:bottom w:val="single" w:sz="4" w:space="0" w:color="auto"/>
              <w:right w:val="single" w:sz="4" w:space="0" w:color="auto"/>
            </w:tcBorders>
            <w:shd w:val="clear" w:color="000000" w:fill="FFFFFF"/>
            <w:vAlign w:val="center"/>
            <w:hideMark/>
          </w:tcPr>
          <w:p w:rsidR="005203A8" w:rsidRPr="001F3287" w:rsidRDefault="005203A8" w:rsidP="00A056CE">
            <w:pPr>
              <w:jc w:val="center"/>
              <w:rPr>
                <w:sz w:val="20"/>
                <w:szCs w:val="20"/>
              </w:rPr>
            </w:pPr>
          </w:p>
          <w:p w:rsidR="00894BC4" w:rsidRPr="001F3287" w:rsidRDefault="00C944CA" w:rsidP="00A056CE">
            <w:pPr>
              <w:jc w:val="center"/>
              <w:rPr>
                <w:color w:val="000000"/>
                <w:sz w:val="20"/>
                <w:szCs w:val="20"/>
              </w:rPr>
            </w:pPr>
            <w:r w:rsidRPr="001F3287">
              <w:rPr>
                <w:sz w:val="20"/>
                <w:szCs w:val="20"/>
              </w:rPr>
              <w:t>2024</w:t>
            </w:r>
          </w:p>
        </w:tc>
        <w:tc>
          <w:tcPr>
            <w:tcW w:w="1744" w:type="dxa"/>
            <w:tcBorders>
              <w:top w:val="nil"/>
              <w:left w:val="nil"/>
              <w:bottom w:val="single" w:sz="4" w:space="0" w:color="auto"/>
              <w:right w:val="single" w:sz="4" w:space="0" w:color="auto"/>
            </w:tcBorders>
            <w:shd w:val="clear" w:color="000000" w:fill="FFFFFF"/>
            <w:vAlign w:val="center"/>
            <w:hideMark/>
          </w:tcPr>
          <w:p w:rsidR="00DF66CE" w:rsidRPr="001F3287" w:rsidRDefault="00C944CA" w:rsidP="00A056CE">
            <w:pPr>
              <w:pStyle w:val="ConsPlusCell"/>
              <w:jc w:val="center"/>
              <w:rPr>
                <w:sz w:val="20"/>
                <w:szCs w:val="20"/>
              </w:rPr>
            </w:pPr>
            <w:r w:rsidRPr="001F3287">
              <w:rPr>
                <w:sz w:val="20"/>
                <w:szCs w:val="20"/>
              </w:rPr>
              <w:t>1325,</w:t>
            </w:r>
            <w:r w:rsidR="00A056CE" w:rsidRPr="001F3287">
              <w:rPr>
                <w:sz w:val="20"/>
                <w:szCs w:val="20"/>
              </w:rPr>
              <w:t>195</w:t>
            </w:r>
          </w:p>
          <w:p w:rsidR="005203A8" w:rsidRPr="001F3287" w:rsidRDefault="005203A8" w:rsidP="00A056CE">
            <w:pPr>
              <w:jc w:val="center"/>
              <w:rPr>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5203A8" w:rsidRPr="001F3287" w:rsidRDefault="005203A8" w:rsidP="00A056CE">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5203A8" w:rsidRPr="001F3287" w:rsidRDefault="00A056CE" w:rsidP="00A056CE">
            <w:pPr>
              <w:jc w:val="center"/>
              <w:rPr>
                <w:color w:val="000000"/>
                <w:sz w:val="20"/>
                <w:szCs w:val="20"/>
              </w:rPr>
            </w:pPr>
            <w:r w:rsidRPr="001F3287">
              <w:rPr>
                <w:sz w:val="20"/>
                <w:szCs w:val="20"/>
              </w:rPr>
              <w:t>1020,400</w:t>
            </w:r>
          </w:p>
        </w:tc>
        <w:tc>
          <w:tcPr>
            <w:tcW w:w="1559" w:type="dxa"/>
            <w:tcBorders>
              <w:top w:val="nil"/>
              <w:left w:val="nil"/>
              <w:bottom w:val="single" w:sz="4" w:space="0" w:color="auto"/>
              <w:right w:val="single" w:sz="4" w:space="0" w:color="auto"/>
            </w:tcBorders>
            <w:shd w:val="clear" w:color="000000" w:fill="FFFFFF"/>
            <w:vAlign w:val="center"/>
            <w:hideMark/>
          </w:tcPr>
          <w:p w:rsidR="00DF66CE" w:rsidRPr="001F3287" w:rsidRDefault="00A056CE" w:rsidP="00A056CE">
            <w:pPr>
              <w:pStyle w:val="ConsPlusCell"/>
              <w:jc w:val="center"/>
              <w:rPr>
                <w:sz w:val="20"/>
                <w:szCs w:val="20"/>
              </w:rPr>
            </w:pPr>
            <w:r w:rsidRPr="001F3287">
              <w:rPr>
                <w:sz w:val="20"/>
                <w:szCs w:val="20"/>
              </w:rPr>
              <w:t>304,795</w:t>
            </w:r>
          </w:p>
          <w:p w:rsidR="005203A8" w:rsidRPr="001F3287" w:rsidRDefault="005203A8" w:rsidP="00A056CE">
            <w:pPr>
              <w:jc w:val="center"/>
              <w:rPr>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5203A8" w:rsidRPr="001F3287" w:rsidRDefault="005203A8" w:rsidP="00D60A51">
            <w:pPr>
              <w:jc w:val="center"/>
              <w:rPr>
                <w:color w:val="000000"/>
                <w:sz w:val="20"/>
                <w:szCs w:val="20"/>
              </w:rPr>
            </w:pPr>
          </w:p>
        </w:tc>
      </w:tr>
      <w:tr w:rsidR="00C641F9" w:rsidRPr="001F3287" w:rsidTr="00DF66CE">
        <w:trPr>
          <w:trHeight w:val="265"/>
          <w:jc w:val="center"/>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C641F9" w:rsidRPr="001F3287" w:rsidRDefault="00C641F9" w:rsidP="00D60A51">
            <w:pPr>
              <w:jc w:val="center"/>
              <w:rPr>
                <w:color w:val="000000"/>
                <w:sz w:val="20"/>
                <w:szCs w:val="20"/>
              </w:rPr>
            </w:pPr>
            <w:r w:rsidRPr="001F3287">
              <w:rPr>
                <w:color w:val="000000"/>
                <w:sz w:val="20"/>
                <w:szCs w:val="20"/>
              </w:rPr>
              <w:t>Итого по муниципальной  программе</w:t>
            </w:r>
          </w:p>
        </w:tc>
        <w:tc>
          <w:tcPr>
            <w:tcW w:w="2126" w:type="dxa"/>
            <w:tcBorders>
              <w:top w:val="nil"/>
              <w:left w:val="nil"/>
              <w:bottom w:val="single" w:sz="4" w:space="0" w:color="auto"/>
              <w:right w:val="single" w:sz="4" w:space="0" w:color="auto"/>
            </w:tcBorders>
            <w:shd w:val="clear" w:color="000000" w:fill="FFFFFF"/>
            <w:vAlign w:val="center"/>
            <w:hideMark/>
          </w:tcPr>
          <w:p w:rsidR="00C641F9" w:rsidRPr="001F3287" w:rsidRDefault="00C641F9" w:rsidP="00D60A51">
            <w:pPr>
              <w:jc w:val="center"/>
              <w:rPr>
                <w:color w:val="000000"/>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C641F9" w:rsidRPr="001F3287" w:rsidRDefault="00C641F9" w:rsidP="00A056CE">
            <w:pPr>
              <w:jc w:val="center"/>
              <w:rPr>
                <w:color w:val="000000"/>
                <w:sz w:val="20"/>
                <w:szCs w:val="20"/>
              </w:rPr>
            </w:pPr>
          </w:p>
        </w:tc>
        <w:tc>
          <w:tcPr>
            <w:tcW w:w="1744" w:type="dxa"/>
            <w:tcBorders>
              <w:top w:val="nil"/>
              <w:left w:val="nil"/>
              <w:bottom w:val="single" w:sz="4" w:space="0" w:color="auto"/>
              <w:right w:val="single" w:sz="4" w:space="0" w:color="auto"/>
            </w:tcBorders>
            <w:shd w:val="clear" w:color="000000" w:fill="FFFFFF"/>
            <w:vAlign w:val="center"/>
            <w:hideMark/>
          </w:tcPr>
          <w:p w:rsidR="00DF66CE" w:rsidRPr="001F3287" w:rsidRDefault="00A056CE" w:rsidP="00A056CE">
            <w:pPr>
              <w:pStyle w:val="ConsPlusCell"/>
              <w:jc w:val="center"/>
              <w:rPr>
                <w:sz w:val="20"/>
                <w:szCs w:val="20"/>
              </w:rPr>
            </w:pPr>
            <w:r w:rsidRPr="001F3287">
              <w:rPr>
                <w:sz w:val="20"/>
                <w:szCs w:val="20"/>
              </w:rPr>
              <w:t>1325,195</w:t>
            </w:r>
          </w:p>
          <w:p w:rsidR="00C641F9" w:rsidRPr="001F3287" w:rsidRDefault="00C641F9" w:rsidP="00A056CE">
            <w:pPr>
              <w:jc w:val="center"/>
              <w:rPr>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C641F9" w:rsidRPr="001F3287" w:rsidRDefault="00C641F9" w:rsidP="00A056CE">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C641F9" w:rsidRPr="001F3287" w:rsidRDefault="00A056CE" w:rsidP="00A056CE">
            <w:pPr>
              <w:jc w:val="center"/>
              <w:rPr>
                <w:color w:val="000000"/>
                <w:sz w:val="20"/>
                <w:szCs w:val="20"/>
              </w:rPr>
            </w:pPr>
            <w:r w:rsidRPr="001F3287">
              <w:rPr>
                <w:sz w:val="20"/>
                <w:szCs w:val="20"/>
              </w:rPr>
              <w:t>1020,400</w:t>
            </w:r>
          </w:p>
        </w:tc>
        <w:tc>
          <w:tcPr>
            <w:tcW w:w="1559" w:type="dxa"/>
            <w:tcBorders>
              <w:top w:val="nil"/>
              <w:left w:val="nil"/>
              <w:bottom w:val="single" w:sz="4" w:space="0" w:color="auto"/>
              <w:right w:val="single" w:sz="4" w:space="0" w:color="auto"/>
            </w:tcBorders>
            <w:shd w:val="clear" w:color="000000" w:fill="FFFFFF"/>
            <w:vAlign w:val="center"/>
            <w:hideMark/>
          </w:tcPr>
          <w:p w:rsidR="00DF66CE" w:rsidRPr="001F3287" w:rsidRDefault="00A056CE" w:rsidP="00A056CE">
            <w:pPr>
              <w:pStyle w:val="ConsPlusCell"/>
              <w:jc w:val="center"/>
              <w:rPr>
                <w:sz w:val="20"/>
                <w:szCs w:val="20"/>
              </w:rPr>
            </w:pPr>
            <w:r w:rsidRPr="001F3287">
              <w:rPr>
                <w:sz w:val="20"/>
                <w:szCs w:val="20"/>
              </w:rPr>
              <w:t>304,795</w:t>
            </w:r>
          </w:p>
          <w:p w:rsidR="00C641F9" w:rsidRPr="001F3287" w:rsidRDefault="00C641F9" w:rsidP="00A056CE">
            <w:pPr>
              <w:jc w:val="center"/>
              <w:rPr>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C641F9" w:rsidRPr="001F3287" w:rsidRDefault="00C641F9" w:rsidP="00D60A51">
            <w:pPr>
              <w:jc w:val="center"/>
              <w:rPr>
                <w:color w:val="000000"/>
                <w:sz w:val="20"/>
                <w:szCs w:val="20"/>
              </w:rPr>
            </w:pPr>
          </w:p>
        </w:tc>
      </w:tr>
      <w:tr w:rsidR="00C641F9" w:rsidRPr="001F3287" w:rsidTr="00DF66CE">
        <w:trPr>
          <w:trHeight w:val="450"/>
          <w:jc w:val="center"/>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C641F9" w:rsidRPr="001F3287" w:rsidRDefault="00C641F9" w:rsidP="00D60A51">
            <w:pPr>
              <w:jc w:val="center"/>
              <w:rPr>
                <w:bCs/>
                <w:color w:val="000000"/>
                <w:sz w:val="20"/>
                <w:szCs w:val="20"/>
              </w:rPr>
            </w:pPr>
            <w:r w:rsidRPr="001F3287">
              <w:rPr>
                <w:bCs/>
                <w:color w:val="000000"/>
                <w:sz w:val="20"/>
                <w:szCs w:val="20"/>
              </w:rPr>
              <w:t>Процессная часть</w:t>
            </w:r>
          </w:p>
        </w:tc>
      </w:tr>
      <w:tr w:rsidR="009C79C9" w:rsidRPr="001F3287" w:rsidTr="00DF66CE">
        <w:trPr>
          <w:trHeight w:val="669"/>
          <w:jc w:val="center"/>
        </w:trPr>
        <w:tc>
          <w:tcPr>
            <w:tcW w:w="370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C79C9" w:rsidRPr="001F3287" w:rsidRDefault="009C79C9" w:rsidP="0085004E">
            <w:pPr>
              <w:jc w:val="center"/>
              <w:rPr>
                <w:color w:val="000000"/>
                <w:sz w:val="20"/>
                <w:szCs w:val="20"/>
              </w:rPr>
            </w:pPr>
            <w:r w:rsidRPr="001F3287">
              <w:rPr>
                <w:color w:val="000000"/>
                <w:sz w:val="20"/>
                <w:szCs w:val="20"/>
              </w:rPr>
              <w:t>Комплекс процессных мероприятий</w:t>
            </w:r>
          </w:p>
          <w:p w:rsidR="009C79C9" w:rsidRPr="001F3287" w:rsidRDefault="009C79C9" w:rsidP="0085004E">
            <w:pPr>
              <w:jc w:val="cente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9C9" w:rsidRPr="001F3287" w:rsidRDefault="009C79C9" w:rsidP="0085004E">
            <w:pPr>
              <w:jc w:val="center"/>
              <w:rPr>
                <w:color w:val="000000"/>
                <w:sz w:val="20"/>
                <w:szCs w:val="20"/>
              </w:rPr>
            </w:pP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9C79C9" w:rsidRPr="001F3287" w:rsidRDefault="00C944CA" w:rsidP="0085004E">
            <w:pPr>
              <w:jc w:val="center"/>
              <w:rPr>
                <w:b/>
                <w:color w:val="000000"/>
                <w:sz w:val="20"/>
                <w:szCs w:val="20"/>
              </w:rPr>
            </w:pPr>
            <w:r w:rsidRPr="001F3287">
              <w:rPr>
                <w:sz w:val="20"/>
                <w:szCs w:val="20"/>
              </w:rPr>
              <w:t>2024</w:t>
            </w: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DF66CE" w:rsidRPr="001F3287" w:rsidRDefault="0085004E" w:rsidP="0085004E">
            <w:pPr>
              <w:pStyle w:val="ConsPlusCell"/>
              <w:jc w:val="center"/>
              <w:rPr>
                <w:sz w:val="20"/>
                <w:szCs w:val="20"/>
              </w:rPr>
            </w:pPr>
            <w:r w:rsidRPr="001F3287">
              <w:rPr>
                <w:sz w:val="20"/>
                <w:szCs w:val="20"/>
              </w:rPr>
              <w:t>1325,195</w:t>
            </w:r>
          </w:p>
          <w:p w:rsidR="009C79C9" w:rsidRPr="001F3287" w:rsidRDefault="009C79C9" w:rsidP="0085004E">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C79C9" w:rsidRPr="001F3287" w:rsidRDefault="009C79C9" w:rsidP="0085004E">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C79C9" w:rsidRPr="001F3287" w:rsidRDefault="0085004E" w:rsidP="0085004E">
            <w:pPr>
              <w:jc w:val="center"/>
              <w:rPr>
                <w:color w:val="000000"/>
                <w:sz w:val="20"/>
                <w:szCs w:val="20"/>
              </w:rPr>
            </w:pPr>
            <w:r w:rsidRPr="001F3287">
              <w:rPr>
                <w:sz w:val="20"/>
                <w:szCs w:val="20"/>
              </w:rPr>
              <w:t>1020,400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F66CE" w:rsidRPr="001F3287" w:rsidRDefault="0085004E" w:rsidP="0085004E">
            <w:pPr>
              <w:pStyle w:val="ConsPlusCell"/>
              <w:jc w:val="center"/>
              <w:rPr>
                <w:sz w:val="20"/>
                <w:szCs w:val="20"/>
              </w:rPr>
            </w:pPr>
            <w:r w:rsidRPr="001F3287">
              <w:rPr>
                <w:sz w:val="20"/>
                <w:szCs w:val="20"/>
              </w:rPr>
              <w:t>304,795</w:t>
            </w:r>
          </w:p>
          <w:p w:rsidR="009C79C9" w:rsidRPr="001F3287" w:rsidRDefault="009C79C9" w:rsidP="0085004E">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C79C9" w:rsidRPr="001F3287" w:rsidRDefault="009C79C9" w:rsidP="0085004E">
            <w:pPr>
              <w:jc w:val="center"/>
              <w:rPr>
                <w:color w:val="000000"/>
                <w:sz w:val="20"/>
                <w:szCs w:val="20"/>
              </w:rPr>
            </w:pPr>
          </w:p>
        </w:tc>
      </w:tr>
      <w:tr w:rsidR="00BE6EA9" w:rsidRPr="001F3287" w:rsidTr="00DF66CE">
        <w:trPr>
          <w:trHeight w:val="765"/>
          <w:jc w:val="center"/>
        </w:trPr>
        <w:tc>
          <w:tcPr>
            <w:tcW w:w="3701" w:type="dxa"/>
            <w:vMerge w:val="restart"/>
            <w:tcBorders>
              <w:top w:val="nil"/>
              <w:left w:val="single" w:sz="4" w:space="0" w:color="auto"/>
              <w:right w:val="single" w:sz="4" w:space="0" w:color="auto"/>
            </w:tcBorders>
            <w:vAlign w:val="center"/>
            <w:hideMark/>
          </w:tcPr>
          <w:p w:rsidR="00BE6EA9" w:rsidRPr="001F3287" w:rsidRDefault="0085004E" w:rsidP="0085004E">
            <w:pPr>
              <w:jc w:val="center"/>
              <w:rPr>
                <w:color w:val="000000"/>
                <w:sz w:val="20"/>
                <w:szCs w:val="20"/>
              </w:rPr>
            </w:pPr>
            <w:r w:rsidRPr="001F3287">
              <w:rPr>
                <w:color w:val="000000"/>
                <w:sz w:val="20"/>
                <w:szCs w:val="20"/>
              </w:rPr>
              <w:t xml:space="preserve">Устройство ограждения </w:t>
            </w:r>
            <w:r w:rsidR="00894BC4" w:rsidRPr="001F3287">
              <w:rPr>
                <w:color w:val="000000"/>
                <w:sz w:val="20"/>
                <w:szCs w:val="20"/>
              </w:rPr>
              <w:t xml:space="preserve">у Дома Культуры по адресу: </w:t>
            </w:r>
            <w:proofErr w:type="gramStart"/>
            <w:r w:rsidR="00894BC4" w:rsidRPr="001F3287">
              <w:rPr>
                <w:color w:val="000000"/>
                <w:sz w:val="20"/>
                <w:szCs w:val="20"/>
              </w:rPr>
              <w:t>г</w:t>
            </w:r>
            <w:proofErr w:type="gramEnd"/>
            <w:r w:rsidR="00894BC4" w:rsidRPr="001F3287">
              <w:rPr>
                <w:color w:val="000000"/>
                <w:sz w:val="20"/>
                <w:szCs w:val="20"/>
              </w:rPr>
              <w:t xml:space="preserve">.п. </w:t>
            </w:r>
            <w:proofErr w:type="spellStart"/>
            <w:r w:rsidR="00894BC4" w:rsidRPr="001F3287">
              <w:rPr>
                <w:color w:val="000000"/>
                <w:sz w:val="20"/>
                <w:szCs w:val="20"/>
              </w:rPr>
              <w:t>Синявино</w:t>
            </w:r>
            <w:proofErr w:type="spellEnd"/>
            <w:r w:rsidR="00894BC4" w:rsidRPr="001F3287">
              <w:rPr>
                <w:color w:val="000000"/>
                <w:sz w:val="20"/>
                <w:szCs w:val="20"/>
              </w:rPr>
              <w:t>, территория 2, ул. Победы, д. 5А</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6EA9" w:rsidRPr="001F3287" w:rsidRDefault="00BE6EA9" w:rsidP="0085004E">
            <w:pPr>
              <w:jc w:val="center"/>
              <w:rPr>
                <w:color w:val="000000"/>
                <w:sz w:val="20"/>
                <w:szCs w:val="20"/>
              </w:rPr>
            </w:pPr>
            <w:r w:rsidRPr="001F3287">
              <w:rPr>
                <w:color w:val="000000"/>
                <w:sz w:val="20"/>
                <w:szCs w:val="20"/>
              </w:rPr>
              <w:t>Администрация Синявинского городского поселения Кировского муниципального района Ленинградской области</w:t>
            </w:r>
          </w:p>
        </w:tc>
        <w:tc>
          <w:tcPr>
            <w:tcW w:w="1233" w:type="dxa"/>
            <w:tcBorders>
              <w:top w:val="nil"/>
              <w:left w:val="nil"/>
              <w:bottom w:val="single" w:sz="4" w:space="0" w:color="auto"/>
              <w:right w:val="single" w:sz="4" w:space="0" w:color="auto"/>
            </w:tcBorders>
            <w:shd w:val="clear" w:color="000000" w:fill="FFFFFF"/>
            <w:vAlign w:val="center"/>
            <w:hideMark/>
          </w:tcPr>
          <w:p w:rsidR="00BE6EA9" w:rsidRPr="001F3287" w:rsidRDefault="00C944CA" w:rsidP="0085004E">
            <w:pPr>
              <w:jc w:val="center"/>
              <w:rPr>
                <w:color w:val="000000"/>
                <w:sz w:val="20"/>
                <w:szCs w:val="20"/>
              </w:rPr>
            </w:pPr>
            <w:r w:rsidRPr="001F3287">
              <w:rPr>
                <w:color w:val="000000"/>
                <w:sz w:val="20"/>
                <w:szCs w:val="20"/>
              </w:rPr>
              <w:t>2024</w:t>
            </w:r>
          </w:p>
        </w:tc>
        <w:tc>
          <w:tcPr>
            <w:tcW w:w="1744" w:type="dxa"/>
            <w:tcBorders>
              <w:top w:val="nil"/>
              <w:left w:val="nil"/>
              <w:bottom w:val="single" w:sz="4" w:space="0" w:color="auto"/>
              <w:right w:val="single" w:sz="4" w:space="0" w:color="auto"/>
            </w:tcBorders>
            <w:shd w:val="clear" w:color="000000" w:fill="FFFFFF"/>
            <w:vAlign w:val="center"/>
            <w:hideMark/>
          </w:tcPr>
          <w:p w:rsidR="00DF66CE" w:rsidRPr="001F3287" w:rsidRDefault="0085004E" w:rsidP="0085004E">
            <w:pPr>
              <w:pStyle w:val="ConsPlusCell"/>
              <w:jc w:val="center"/>
              <w:rPr>
                <w:sz w:val="20"/>
                <w:szCs w:val="20"/>
              </w:rPr>
            </w:pPr>
            <w:r w:rsidRPr="001F3287">
              <w:rPr>
                <w:sz w:val="20"/>
                <w:szCs w:val="20"/>
              </w:rPr>
              <w:t>1325,195</w:t>
            </w:r>
          </w:p>
          <w:p w:rsidR="00BE6EA9" w:rsidRPr="001F3287" w:rsidRDefault="00BE6EA9" w:rsidP="0085004E">
            <w:pPr>
              <w:jc w:val="center"/>
              <w:rPr>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BE6EA9" w:rsidRPr="001F3287" w:rsidRDefault="00BE6EA9" w:rsidP="0085004E">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BE6EA9" w:rsidRPr="001F3287" w:rsidRDefault="0085004E" w:rsidP="0085004E">
            <w:pPr>
              <w:jc w:val="center"/>
              <w:rPr>
                <w:color w:val="000000"/>
                <w:sz w:val="20"/>
                <w:szCs w:val="20"/>
              </w:rPr>
            </w:pPr>
            <w:r w:rsidRPr="001F3287">
              <w:rPr>
                <w:sz w:val="20"/>
                <w:szCs w:val="20"/>
              </w:rPr>
              <w:t>1020,400</w:t>
            </w:r>
          </w:p>
        </w:tc>
        <w:tc>
          <w:tcPr>
            <w:tcW w:w="1559" w:type="dxa"/>
            <w:tcBorders>
              <w:top w:val="nil"/>
              <w:left w:val="nil"/>
              <w:bottom w:val="single" w:sz="4" w:space="0" w:color="auto"/>
              <w:right w:val="single" w:sz="4" w:space="0" w:color="auto"/>
            </w:tcBorders>
            <w:shd w:val="clear" w:color="000000" w:fill="FFFFFF"/>
            <w:vAlign w:val="center"/>
          </w:tcPr>
          <w:p w:rsidR="00DF66CE" w:rsidRPr="001F3287" w:rsidRDefault="0085004E" w:rsidP="0085004E">
            <w:pPr>
              <w:pStyle w:val="ConsPlusCell"/>
              <w:jc w:val="center"/>
              <w:rPr>
                <w:sz w:val="20"/>
                <w:szCs w:val="20"/>
              </w:rPr>
            </w:pPr>
            <w:r w:rsidRPr="001F3287">
              <w:rPr>
                <w:sz w:val="20"/>
                <w:szCs w:val="20"/>
              </w:rPr>
              <w:t>304,795</w:t>
            </w:r>
          </w:p>
          <w:p w:rsidR="00BE6EA9" w:rsidRPr="001F3287" w:rsidRDefault="00BE6EA9" w:rsidP="0085004E">
            <w:pPr>
              <w:jc w:val="center"/>
              <w:rPr>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BE6EA9" w:rsidRPr="001F3287" w:rsidRDefault="00BE6EA9" w:rsidP="0085004E">
            <w:pPr>
              <w:jc w:val="center"/>
              <w:rPr>
                <w:color w:val="000000"/>
                <w:sz w:val="20"/>
                <w:szCs w:val="20"/>
              </w:rPr>
            </w:pPr>
          </w:p>
        </w:tc>
      </w:tr>
      <w:tr w:rsidR="00BE6EA9" w:rsidRPr="001F3287" w:rsidTr="00DF66CE">
        <w:trPr>
          <w:trHeight w:val="269"/>
          <w:jc w:val="center"/>
        </w:trPr>
        <w:tc>
          <w:tcPr>
            <w:tcW w:w="3701" w:type="dxa"/>
            <w:vMerge/>
            <w:tcBorders>
              <w:left w:val="single" w:sz="4" w:space="0" w:color="auto"/>
              <w:bottom w:val="single" w:sz="4" w:space="0" w:color="auto"/>
              <w:right w:val="single" w:sz="4" w:space="0" w:color="auto"/>
            </w:tcBorders>
            <w:vAlign w:val="center"/>
            <w:hideMark/>
          </w:tcPr>
          <w:p w:rsidR="00BE6EA9" w:rsidRPr="001F3287" w:rsidRDefault="00BE6EA9" w:rsidP="0085004E">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6EA9" w:rsidRPr="001F3287" w:rsidRDefault="00BE6EA9" w:rsidP="0085004E">
            <w:pPr>
              <w:jc w:val="center"/>
              <w:rPr>
                <w:color w:val="000000"/>
                <w:sz w:val="20"/>
                <w:szCs w:val="20"/>
              </w:rPr>
            </w:pPr>
            <w:r w:rsidRPr="001F3287">
              <w:rPr>
                <w:color w:val="000000"/>
                <w:sz w:val="20"/>
                <w:szCs w:val="20"/>
              </w:rPr>
              <w:t>Итого</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BE6EA9" w:rsidRPr="001F3287" w:rsidRDefault="00BE6EA9" w:rsidP="0085004E">
            <w:pPr>
              <w:jc w:val="center"/>
              <w:rPr>
                <w:color w:val="000000"/>
                <w:sz w:val="20"/>
                <w:szCs w:val="20"/>
              </w:rPr>
            </w:pP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DF66CE" w:rsidRPr="001F3287" w:rsidRDefault="0085004E" w:rsidP="0085004E">
            <w:pPr>
              <w:pStyle w:val="ConsPlusCell"/>
              <w:jc w:val="center"/>
              <w:rPr>
                <w:sz w:val="20"/>
                <w:szCs w:val="20"/>
              </w:rPr>
            </w:pPr>
            <w:r w:rsidRPr="001F3287">
              <w:rPr>
                <w:sz w:val="20"/>
                <w:szCs w:val="20"/>
              </w:rPr>
              <w:t>1325,195</w:t>
            </w:r>
          </w:p>
          <w:p w:rsidR="00BE6EA9" w:rsidRPr="001F3287" w:rsidRDefault="00BE6EA9" w:rsidP="0085004E">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E6EA9" w:rsidRPr="001F3287" w:rsidRDefault="00BE6EA9" w:rsidP="0085004E">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E6EA9" w:rsidRPr="001F3287" w:rsidRDefault="0085004E" w:rsidP="0085004E">
            <w:pPr>
              <w:jc w:val="center"/>
              <w:rPr>
                <w:color w:val="000000"/>
                <w:sz w:val="20"/>
                <w:szCs w:val="20"/>
              </w:rPr>
            </w:pPr>
            <w:r w:rsidRPr="001F3287">
              <w:rPr>
                <w:sz w:val="20"/>
                <w:szCs w:val="20"/>
              </w:rPr>
              <w:t>1020,400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F66CE" w:rsidRPr="001F3287" w:rsidRDefault="0085004E" w:rsidP="0085004E">
            <w:pPr>
              <w:pStyle w:val="ConsPlusCell"/>
              <w:jc w:val="center"/>
              <w:rPr>
                <w:sz w:val="20"/>
                <w:szCs w:val="20"/>
              </w:rPr>
            </w:pPr>
            <w:r w:rsidRPr="001F3287">
              <w:rPr>
                <w:sz w:val="20"/>
                <w:szCs w:val="20"/>
              </w:rPr>
              <w:t>304,795</w:t>
            </w:r>
          </w:p>
          <w:p w:rsidR="00BE6EA9" w:rsidRPr="001F3287" w:rsidRDefault="00BE6EA9" w:rsidP="0085004E">
            <w:pPr>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E6EA9" w:rsidRPr="001F3287" w:rsidRDefault="00BE6EA9" w:rsidP="0085004E">
            <w:pPr>
              <w:jc w:val="center"/>
              <w:rPr>
                <w:color w:val="000000"/>
                <w:sz w:val="20"/>
                <w:szCs w:val="20"/>
              </w:rPr>
            </w:pPr>
          </w:p>
        </w:tc>
      </w:tr>
    </w:tbl>
    <w:p w:rsidR="00D7375D" w:rsidRPr="001F3287" w:rsidRDefault="00D7375D" w:rsidP="0085004E">
      <w:pPr>
        <w:shd w:val="clear" w:color="auto" w:fill="FFFFFF"/>
        <w:jc w:val="center"/>
        <w:rPr>
          <w:sz w:val="20"/>
          <w:szCs w:val="20"/>
        </w:rPr>
      </w:pPr>
    </w:p>
    <w:p w:rsidR="004A2D5E" w:rsidRPr="001F3287" w:rsidRDefault="004A2D5E" w:rsidP="00D60A51">
      <w:pPr>
        <w:shd w:val="clear" w:color="auto" w:fill="FFFFFF"/>
        <w:jc w:val="center"/>
        <w:rPr>
          <w:sz w:val="20"/>
          <w:szCs w:val="20"/>
        </w:rPr>
      </w:pPr>
    </w:p>
    <w:sectPr w:rsidR="004A2D5E" w:rsidRPr="001F3287" w:rsidSect="008E48E2">
      <w:pgSz w:w="16838" w:h="11906" w:orient="landscape"/>
      <w:pgMar w:top="851"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05A" w:rsidRDefault="0066105A" w:rsidP="00023EC3">
      <w:r>
        <w:separator/>
      </w:r>
    </w:p>
  </w:endnote>
  <w:endnote w:type="continuationSeparator" w:id="1">
    <w:p w:rsidR="0066105A" w:rsidRDefault="0066105A" w:rsidP="00023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999016"/>
      <w:docPartObj>
        <w:docPartGallery w:val="Page Numbers (Bottom of Page)"/>
        <w:docPartUnique/>
      </w:docPartObj>
    </w:sdtPr>
    <w:sdtContent>
      <w:p w:rsidR="00504A53" w:rsidRDefault="00890555">
        <w:pPr>
          <w:pStyle w:val="af1"/>
          <w:jc w:val="center"/>
        </w:pPr>
        <w:fldSimple w:instr=" PAGE   \* MERGEFORMAT ">
          <w:r w:rsidR="002955FE">
            <w:rPr>
              <w:noProof/>
            </w:rPr>
            <w:t>2</w:t>
          </w:r>
        </w:fldSimple>
      </w:p>
    </w:sdtContent>
  </w:sdt>
  <w:p w:rsidR="00504A53" w:rsidRDefault="00504A5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05A" w:rsidRDefault="0066105A" w:rsidP="00023EC3">
      <w:r>
        <w:separator/>
      </w:r>
    </w:p>
  </w:footnote>
  <w:footnote w:type="continuationSeparator" w:id="1">
    <w:p w:rsidR="0066105A" w:rsidRDefault="0066105A" w:rsidP="00023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F9" w:rsidRDefault="00890555" w:rsidP="00465652">
    <w:pPr>
      <w:pStyle w:val="ab"/>
      <w:framePr w:wrap="around" w:vAnchor="text" w:hAnchor="margin" w:xAlign="right" w:y="1"/>
      <w:rPr>
        <w:rStyle w:val="ad"/>
      </w:rPr>
    </w:pPr>
    <w:r>
      <w:rPr>
        <w:rStyle w:val="ad"/>
      </w:rPr>
      <w:fldChar w:fldCharType="begin"/>
    </w:r>
    <w:r w:rsidR="00C641F9">
      <w:rPr>
        <w:rStyle w:val="ad"/>
      </w:rPr>
      <w:instrText xml:space="preserve">PAGE  </w:instrText>
    </w:r>
    <w:r>
      <w:rPr>
        <w:rStyle w:val="ad"/>
      </w:rPr>
      <w:fldChar w:fldCharType="end"/>
    </w:r>
  </w:p>
  <w:p w:rsidR="00C641F9" w:rsidRDefault="00C641F9" w:rsidP="00465652">
    <w:pPr>
      <w:pStyle w:val="ab"/>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D5D66"/>
    <w:multiLevelType w:val="hybridMultilevel"/>
    <w:tmpl w:val="5A12E248"/>
    <w:lvl w:ilvl="0" w:tplc="9066FD9E">
      <w:start w:val="1"/>
      <w:numFmt w:val="decimal"/>
      <w:lvlText w:val="%1."/>
      <w:lvlJc w:val="left"/>
      <w:pPr>
        <w:ind w:left="1662" w:hanging="10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2516755B"/>
    <w:multiLevelType w:val="hybridMultilevel"/>
    <w:tmpl w:val="0D1AF3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D760B18"/>
    <w:multiLevelType w:val="hybridMultilevel"/>
    <w:tmpl w:val="FCC4A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A6CA3"/>
    <w:multiLevelType w:val="hybridMultilevel"/>
    <w:tmpl w:val="D25477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7649"/>
  </w:hdrShapeDefaults>
  <w:footnotePr>
    <w:footnote w:id="0"/>
    <w:footnote w:id="1"/>
  </w:footnotePr>
  <w:endnotePr>
    <w:endnote w:id="0"/>
    <w:endnote w:id="1"/>
  </w:endnotePr>
  <w:compat/>
  <w:rsids>
    <w:rsidRoot w:val="00593BFA"/>
    <w:rsid w:val="00013456"/>
    <w:rsid w:val="00014C1F"/>
    <w:rsid w:val="000202D1"/>
    <w:rsid w:val="00023EC3"/>
    <w:rsid w:val="00027859"/>
    <w:rsid w:val="00042CE5"/>
    <w:rsid w:val="000500F2"/>
    <w:rsid w:val="00054F2A"/>
    <w:rsid w:val="00075665"/>
    <w:rsid w:val="00080F07"/>
    <w:rsid w:val="0008398A"/>
    <w:rsid w:val="00084D4C"/>
    <w:rsid w:val="000A1E72"/>
    <w:rsid w:val="000A70D0"/>
    <w:rsid w:val="000C245B"/>
    <w:rsid w:val="000C72DD"/>
    <w:rsid w:val="000D1DCE"/>
    <w:rsid w:val="000D1E12"/>
    <w:rsid w:val="000D2C54"/>
    <w:rsid w:val="000D2EE1"/>
    <w:rsid w:val="000D63FB"/>
    <w:rsid w:val="000E7AD5"/>
    <w:rsid w:val="000F660F"/>
    <w:rsid w:val="00103CF0"/>
    <w:rsid w:val="00104FAA"/>
    <w:rsid w:val="00125970"/>
    <w:rsid w:val="00150BED"/>
    <w:rsid w:val="00163F2A"/>
    <w:rsid w:val="0017210F"/>
    <w:rsid w:val="0017356C"/>
    <w:rsid w:val="001823D1"/>
    <w:rsid w:val="00185F56"/>
    <w:rsid w:val="001964A7"/>
    <w:rsid w:val="001A19AF"/>
    <w:rsid w:val="001A43FE"/>
    <w:rsid w:val="001C655E"/>
    <w:rsid w:val="001C71B7"/>
    <w:rsid w:val="001D0057"/>
    <w:rsid w:val="001D651A"/>
    <w:rsid w:val="001F3287"/>
    <w:rsid w:val="0020711A"/>
    <w:rsid w:val="002122E1"/>
    <w:rsid w:val="00214EE0"/>
    <w:rsid w:val="00237B51"/>
    <w:rsid w:val="00250AE3"/>
    <w:rsid w:val="00252C5F"/>
    <w:rsid w:val="00255A62"/>
    <w:rsid w:val="002622BB"/>
    <w:rsid w:val="00262462"/>
    <w:rsid w:val="002635C3"/>
    <w:rsid w:val="00263F84"/>
    <w:rsid w:val="002955FE"/>
    <w:rsid w:val="002A3106"/>
    <w:rsid w:val="002A64CD"/>
    <w:rsid w:val="002A6AC0"/>
    <w:rsid w:val="002D2B48"/>
    <w:rsid w:val="002D5327"/>
    <w:rsid w:val="002D7720"/>
    <w:rsid w:val="002F16E2"/>
    <w:rsid w:val="002F1721"/>
    <w:rsid w:val="002F3370"/>
    <w:rsid w:val="00302C6C"/>
    <w:rsid w:val="00310BAA"/>
    <w:rsid w:val="00310DCA"/>
    <w:rsid w:val="00316042"/>
    <w:rsid w:val="003213EF"/>
    <w:rsid w:val="00323D3F"/>
    <w:rsid w:val="003266A9"/>
    <w:rsid w:val="003357C8"/>
    <w:rsid w:val="00341FD6"/>
    <w:rsid w:val="003421FF"/>
    <w:rsid w:val="00342C2C"/>
    <w:rsid w:val="00353813"/>
    <w:rsid w:val="00371483"/>
    <w:rsid w:val="003868F0"/>
    <w:rsid w:val="003B58C8"/>
    <w:rsid w:val="003D0018"/>
    <w:rsid w:val="003D3791"/>
    <w:rsid w:val="003F1B80"/>
    <w:rsid w:val="003F4142"/>
    <w:rsid w:val="00406050"/>
    <w:rsid w:val="00407E4D"/>
    <w:rsid w:val="00420A55"/>
    <w:rsid w:val="004226EA"/>
    <w:rsid w:val="00426DF8"/>
    <w:rsid w:val="00431F57"/>
    <w:rsid w:val="00435A6E"/>
    <w:rsid w:val="00440274"/>
    <w:rsid w:val="00445415"/>
    <w:rsid w:val="0044567E"/>
    <w:rsid w:val="00445800"/>
    <w:rsid w:val="00450C38"/>
    <w:rsid w:val="00452695"/>
    <w:rsid w:val="00452C55"/>
    <w:rsid w:val="00462467"/>
    <w:rsid w:val="00465652"/>
    <w:rsid w:val="0046687F"/>
    <w:rsid w:val="0047595B"/>
    <w:rsid w:val="0048128E"/>
    <w:rsid w:val="004A1DD3"/>
    <w:rsid w:val="004A2631"/>
    <w:rsid w:val="004A2D5E"/>
    <w:rsid w:val="004B0A94"/>
    <w:rsid w:val="004B0F8F"/>
    <w:rsid w:val="004B6A79"/>
    <w:rsid w:val="004C3E94"/>
    <w:rsid w:val="004D1144"/>
    <w:rsid w:val="004D783C"/>
    <w:rsid w:val="004E3A67"/>
    <w:rsid w:val="004E3B88"/>
    <w:rsid w:val="004F576E"/>
    <w:rsid w:val="004F7C15"/>
    <w:rsid w:val="0050438B"/>
    <w:rsid w:val="00504A53"/>
    <w:rsid w:val="00515703"/>
    <w:rsid w:val="005176F3"/>
    <w:rsid w:val="005203A8"/>
    <w:rsid w:val="005332D7"/>
    <w:rsid w:val="00534079"/>
    <w:rsid w:val="005436CA"/>
    <w:rsid w:val="00547EFE"/>
    <w:rsid w:val="00552EB5"/>
    <w:rsid w:val="00552F0E"/>
    <w:rsid w:val="005720C3"/>
    <w:rsid w:val="00586282"/>
    <w:rsid w:val="00593BFA"/>
    <w:rsid w:val="005B0C91"/>
    <w:rsid w:val="005C1408"/>
    <w:rsid w:val="005C1448"/>
    <w:rsid w:val="005C41DD"/>
    <w:rsid w:val="005C5634"/>
    <w:rsid w:val="005D28F2"/>
    <w:rsid w:val="005F67FD"/>
    <w:rsid w:val="00621936"/>
    <w:rsid w:val="00625EEB"/>
    <w:rsid w:val="00627265"/>
    <w:rsid w:val="0063313D"/>
    <w:rsid w:val="006335A3"/>
    <w:rsid w:val="00641FA1"/>
    <w:rsid w:val="006443E1"/>
    <w:rsid w:val="00653C56"/>
    <w:rsid w:val="006540E7"/>
    <w:rsid w:val="0066105A"/>
    <w:rsid w:val="00661F12"/>
    <w:rsid w:val="0066512A"/>
    <w:rsid w:val="00677042"/>
    <w:rsid w:val="00713A64"/>
    <w:rsid w:val="00714B7D"/>
    <w:rsid w:val="00716629"/>
    <w:rsid w:val="00747178"/>
    <w:rsid w:val="0075682E"/>
    <w:rsid w:val="007847E0"/>
    <w:rsid w:val="00795E09"/>
    <w:rsid w:val="00796B8B"/>
    <w:rsid w:val="007A00F5"/>
    <w:rsid w:val="007A4252"/>
    <w:rsid w:val="007B1A70"/>
    <w:rsid w:val="007B1F35"/>
    <w:rsid w:val="007B4FEA"/>
    <w:rsid w:val="007C3050"/>
    <w:rsid w:val="007C3298"/>
    <w:rsid w:val="007C34E9"/>
    <w:rsid w:val="007F5B18"/>
    <w:rsid w:val="00815FB3"/>
    <w:rsid w:val="008201B7"/>
    <w:rsid w:val="0083009A"/>
    <w:rsid w:val="008309BF"/>
    <w:rsid w:val="0085004E"/>
    <w:rsid w:val="008572F2"/>
    <w:rsid w:val="0085775C"/>
    <w:rsid w:val="00862BF1"/>
    <w:rsid w:val="00864943"/>
    <w:rsid w:val="00866884"/>
    <w:rsid w:val="008746D9"/>
    <w:rsid w:val="008900B9"/>
    <w:rsid w:val="00890555"/>
    <w:rsid w:val="00894BC4"/>
    <w:rsid w:val="00896A63"/>
    <w:rsid w:val="008A3A9B"/>
    <w:rsid w:val="008B7197"/>
    <w:rsid w:val="008E452C"/>
    <w:rsid w:val="008E47D4"/>
    <w:rsid w:val="008E48E2"/>
    <w:rsid w:val="008F4220"/>
    <w:rsid w:val="00901492"/>
    <w:rsid w:val="00903C9A"/>
    <w:rsid w:val="00904D3E"/>
    <w:rsid w:val="0091503D"/>
    <w:rsid w:val="00917769"/>
    <w:rsid w:val="00924739"/>
    <w:rsid w:val="0094527E"/>
    <w:rsid w:val="0096415E"/>
    <w:rsid w:val="0097069F"/>
    <w:rsid w:val="00991BDE"/>
    <w:rsid w:val="009929AB"/>
    <w:rsid w:val="009B0780"/>
    <w:rsid w:val="009C374B"/>
    <w:rsid w:val="009C6762"/>
    <w:rsid w:val="009C79C9"/>
    <w:rsid w:val="009D1F96"/>
    <w:rsid w:val="009D526D"/>
    <w:rsid w:val="009D6B8E"/>
    <w:rsid w:val="009D6E84"/>
    <w:rsid w:val="009D70C5"/>
    <w:rsid w:val="009D71BD"/>
    <w:rsid w:val="009F7C85"/>
    <w:rsid w:val="00A03493"/>
    <w:rsid w:val="00A056CE"/>
    <w:rsid w:val="00A2769F"/>
    <w:rsid w:val="00A37A2B"/>
    <w:rsid w:val="00A5046A"/>
    <w:rsid w:val="00A66426"/>
    <w:rsid w:val="00A70F47"/>
    <w:rsid w:val="00A76B35"/>
    <w:rsid w:val="00A7785C"/>
    <w:rsid w:val="00A86EFD"/>
    <w:rsid w:val="00A86F41"/>
    <w:rsid w:val="00A872EB"/>
    <w:rsid w:val="00A95227"/>
    <w:rsid w:val="00AC0E48"/>
    <w:rsid w:val="00AC6814"/>
    <w:rsid w:val="00AD146C"/>
    <w:rsid w:val="00AD27DD"/>
    <w:rsid w:val="00AD48AD"/>
    <w:rsid w:val="00AF6316"/>
    <w:rsid w:val="00AF7E10"/>
    <w:rsid w:val="00B10263"/>
    <w:rsid w:val="00B139B2"/>
    <w:rsid w:val="00B15C66"/>
    <w:rsid w:val="00B27A95"/>
    <w:rsid w:val="00B42C2F"/>
    <w:rsid w:val="00B43EFD"/>
    <w:rsid w:val="00B50D04"/>
    <w:rsid w:val="00B5343F"/>
    <w:rsid w:val="00B55991"/>
    <w:rsid w:val="00B60275"/>
    <w:rsid w:val="00B87F72"/>
    <w:rsid w:val="00B9319F"/>
    <w:rsid w:val="00B931A1"/>
    <w:rsid w:val="00BA2F55"/>
    <w:rsid w:val="00BA480D"/>
    <w:rsid w:val="00BA4B05"/>
    <w:rsid w:val="00BC4674"/>
    <w:rsid w:val="00BC7680"/>
    <w:rsid w:val="00BE04D6"/>
    <w:rsid w:val="00BE0C01"/>
    <w:rsid w:val="00BE1AAE"/>
    <w:rsid w:val="00BE5217"/>
    <w:rsid w:val="00BE6EA9"/>
    <w:rsid w:val="00BE7028"/>
    <w:rsid w:val="00C03988"/>
    <w:rsid w:val="00C544F7"/>
    <w:rsid w:val="00C54584"/>
    <w:rsid w:val="00C5770E"/>
    <w:rsid w:val="00C641F9"/>
    <w:rsid w:val="00C64C93"/>
    <w:rsid w:val="00C664B3"/>
    <w:rsid w:val="00C770DE"/>
    <w:rsid w:val="00C77778"/>
    <w:rsid w:val="00C77862"/>
    <w:rsid w:val="00C8304E"/>
    <w:rsid w:val="00C84F7C"/>
    <w:rsid w:val="00C944CA"/>
    <w:rsid w:val="00CD2DF6"/>
    <w:rsid w:val="00CD30FB"/>
    <w:rsid w:val="00CD4F2A"/>
    <w:rsid w:val="00CF501C"/>
    <w:rsid w:val="00CF54F1"/>
    <w:rsid w:val="00D00A56"/>
    <w:rsid w:val="00D133CB"/>
    <w:rsid w:val="00D278BA"/>
    <w:rsid w:val="00D3039B"/>
    <w:rsid w:val="00D32FDB"/>
    <w:rsid w:val="00D50AEC"/>
    <w:rsid w:val="00D54FF8"/>
    <w:rsid w:val="00D60A51"/>
    <w:rsid w:val="00D64C9F"/>
    <w:rsid w:val="00D709DB"/>
    <w:rsid w:val="00D71622"/>
    <w:rsid w:val="00D7375D"/>
    <w:rsid w:val="00D93FFF"/>
    <w:rsid w:val="00D97DC3"/>
    <w:rsid w:val="00DA43ED"/>
    <w:rsid w:val="00DB003D"/>
    <w:rsid w:val="00DC2713"/>
    <w:rsid w:val="00DD709A"/>
    <w:rsid w:val="00DE3AE5"/>
    <w:rsid w:val="00DE6DAE"/>
    <w:rsid w:val="00DF66CE"/>
    <w:rsid w:val="00E01EE4"/>
    <w:rsid w:val="00E05976"/>
    <w:rsid w:val="00E1345E"/>
    <w:rsid w:val="00E1626E"/>
    <w:rsid w:val="00E16607"/>
    <w:rsid w:val="00E3629A"/>
    <w:rsid w:val="00E53071"/>
    <w:rsid w:val="00E57F8D"/>
    <w:rsid w:val="00E6257E"/>
    <w:rsid w:val="00E819C3"/>
    <w:rsid w:val="00E81B1F"/>
    <w:rsid w:val="00E93CE8"/>
    <w:rsid w:val="00EA06C1"/>
    <w:rsid w:val="00EA2A38"/>
    <w:rsid w:val="00EA4FB9"/>
    <w:rsid w:val="00EB2EA2"/>
    <w:rsid w:val="00EB522F"/>
    <w:rsid w:val="00ED2626"/>
    <w:rsid w:val="00ED37FC"/>
    <w:rsid w:val="00ED6D72"/>
    <w:rsid w:val="00EE05A0"/>
    <w:rsid w:val="00EE2D97"/>
    <w:rsid w:val="00EF1928"/>
    <w:rsid w:val="00F037D8"/>
    <w:rsid w:val="00F05BC9"/>
    <w:rsid w:val="00F40A46"/>
    <w:rsid w:val="00F44206"/>
    <w:rsid w:val="00F4567E"/>
    <w:rsid w:val="00F50739"/>
    <w:rsid w:val="00F50869"/>
    <w:rsid w:val="00F67154"/>
    <w:rsid w:val="00F731A2"/>
    <w:rsid w:val="00F75B28"/>
    <w:rsid w:val="00F83DE6"/>
    <w:rsid w:val="00F850A3"/>
    <w:rsid w:val="00FB3F01"/>
    <w:rsid w:val="00FB5836"/>
    <w:rsid w:val="00FC1CBE"/>
    <w:rsid w:val="00FC26F4"/>
    <w:rsid w:val="00FD0C7F"/>
    <w:rsid w:val="00FD1839"/>
    <w:rsid w:val="00FE259C"/>
    <w:rsid w:val="00FF5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93BFA"/>
    <w:pPr>
      <w:jc w:val="center"/>
    </w:pPr>
    <w:rPr>
      <w:sz w:val="32"/>
      <w:szCs w:val="20"/>
    </w:rPr>
  </w:style>
  <w:style w:type="character" w:customStyle="1" w:styleId="a4">
    <w:name w:val="Название Знак"/>
    <w:basedOn w:val="a0"/>
    <w:link w:val="a3"/>
    <w:rsid w:val="00593BFA"/>
    <w:rPr>
      <w:rFonts w:ascii="Times New Roman" w:eastAsia="Times New Roman" w:hAnsi="Times New Roman" w:cs="Times New Roman"/>
      <w:sz w:val="32"/>
      <w:szCs w:val="20"/>
      <w:lang w:eastAsia="ru-RU"/>
    </w:rPr>
  </w:style>
  <w:style w:type="paragraph" w:styleId="a5">
    <w:name w:val="Subtitle"/>
    <w:basedOn w:val="a"/>
    <w:link w:val="a6"/>
    <w:qFormat/>
    <w:rsid w:val="00593BFA"/>
    <w:pPr>
      <w:ind w:left="2124"/>
    </w:pPr>
    <w:rPr>
      <w:b/>
      <w:bCs/>
      <w:sz w:val="36"/>
    </w:rPr>
  </w:style>
  <w:style w:type="character" w:customStyle="1" w:styleId="a6">
    <w:name w:val="Подзаголовок Знак"/>
    <w:basedOn w:val="a0"/>
    <w:link w:val="a5"/>
    <w:rsid w:val="00593BFA"/>
    <w:rPr>
      <w:rFonts w:ascii="Times New Roman" w:eastAsia="Times New Roman" w:hAnsi="Times New Roman" w:cs="Times New Roman"/>
      <w:b/>
      <w:bCs/>
      <w:sz w:val="36"/>
      <w:szCs w:val="24"/>
      <w:lang w:eastAsia="ru-RU"/>
    </w:rPr>
  </w:style>
  <w:style w:type="paragraph" w:styleId="a7">
    <w:name w:val="Body Text Indent"/>
    <w:basedOn w:val="a"/>
    <w:link w:val="a8"/>
    <w:rsid w:val="00593BFA"/>
    <w:pPr>
      <w:ind w:firstLine="720"/>
      <w:jc w:val="both"/>
    </w:pPr>
    <w:rPr>
      <w:sz w:val="28"/>
    </w:rPr>
  </w:style>
  <w:style w:type="character" w:customStyle="1" w:styleId="a8">
    <w:name w:val="Основной текст с отступом Знак"/>
    <w:basedOn w:val="a0"/>
    <w:link w:val="a7"/>
    <w:rsid w:val="00593BFA"/>
    <w:rPr>
      <w:rFonts w:ascii="Times New Roman" w:eastAsia="Times New Roman" w:hAnsi="Times New Roman" w:cs="Times New Roman"/>
      <w:sz w:val="28"/>
      <w:szCs w:val="24"/>
      <w:lang w:eastAsia="ru-RU"/>
    </w:rPr>
  </w:style>
  <w:style w:type="paragraph" w:styleId="a9">
    <w:name w:val="Balloon Text"/>
    <w:basedOn w:val="a"/>
    <w:link w:val="aa"/>
    <w:semiHidden/>
    <w:rsid w:val="00593BFA"/>
    <w:rPr>
      <w:rFonts w:ascii="Tahoma" w:hAnsi="Tahoma" w:cs="Tahoma"/>
      <w:sz w:val="16"/>
      <w:szCs w:val="16"/>
    </w:rPr>
  </w:style>
  <w:style w:type="character" w:customStyle="1" w:styleId="aa">
    <w:name w:val="Текст выноски Знак"/>
    <w:basedOn w:val="a0"/>
    <w:link w:val="a9"/>
    <w:semiHidden/>
    <w:rsid w:val="00593BFA"/>
    <w:rPr>
      <w:rFonts w:ascii="Tahoma" w:eastAsia="Times New Roman" w:hAnsi="Tahoma" w:cs="Tahoma"/>
      <w:sz w:val="16"/>
      <w:szCs w:val="16"/>
      <w:lang w:eastAsia="ru-RU"/>
    </w:rPr>
  </w:style>
  <w:style w:type="paragraph" w:styleId="ab">
    <w:name w:val="header"/>
    <w:basedOn w:val="a"/>
    <w:link w:val="ac"/>
    <w:rsid w:val="00593BFA"/>
    <w:pPr>
      <w:tabs>
        <w:tab w:val="center" w:pos="4677"/>
        <w:tab w:val="right" w:pos="9355"/>
      </w:tabs>
    </w:pPr>
  </w:style>
  <w:style w:type="character" w:customStyle="1" w:styleId="ac">
    <w:name w:val="Верхний колонтитул Знак"/>
    <w:basedOn w:val="a0"/>
    <w:link w:val="ab"/>
    <w:rsid w:val="00593BFA"/>
    <w:rPr>
      <w:rFonts w:ascii="Times New Roman" w:eastAsia="Times New Roman" w:hAnsi="Times New Roman" w:cs="Times New Roman"/>
      <w:sz w:val="24"/>
      <w:szCs w:val="24"/>
      <w:lang w:eastAsia="ru-RU"/>
    </w:rPr>
  </w:style>
  <w:style w:type="character" w:styleId="ad">
    <w:name w:val="page number"/>
    <w:basedOn w:val="a0"/>
    <w:rsid w:val="00593BFA"/>
  </w:style>
  <w:style w:type="table" w:styleId="ae">
    <w:name w:val="Table Grid"/>
    <w:basedOn w:val="a1"/>
    <w:rsid w:val="00593B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Знак Знак"/>
    <w:basedOn w:val="a"/>
    <w:rsid w:val="00593BFA"/>
    <w:pPr>
      <w:spacing w:after="160" w:line="240" w:lineRule="exact"/>
    </w:pPr>
    <w:rPr>
      <w:rFonts w:ascii="Verdana" w:hAnsi="Verdana" w:cs="Verdana"/>
      <w:sz w:val="20"/>
      <w:szCs w:val="20"/>
      <w:lang w:val="en-US" w:eastAsia="en-US"/>
    </w:rPr>
  </w:style>
  <w:style w:type="paragraph" w:styleId="af">
    <w:name w:val="No Spacing"/>
    <w:qFormat/>
    <w:rsid w:val="00593BFA"/>
    <w:rPr>
      <w:rFonts w:ascii="Times New Roman" w:eastAsia="Times New Roman" w:hAnsi="Times New Roman"/>
      <w:sz w:val="22"/>
      <w:szCs w:val="22"/>
      <w:lang w:eastAsia="en-US"/>
    </w:rPr>
  </w:style>
  <w:style w:type="paragraph" w:customStyle="1" w:styleId="af0">
    <w:name w:val="Знак"/>
    <w:basedOn w:val="a"/>
    <w:rsid w:val="00593BFA"/>
    <w:pPr>
      <w:spacing w:after="160" w:line="240" w:lineRule="exact"/>
    </w:pPr>
    <w:rPr>
      <w:rFonts w:ascii="Verdana" w:hAnsi="Verdana"/>
      <w:sz w:val="20"/>
      <w:szCs w:val="20"/>
      <w:lang w:val="en-US" w:eastAsia="en-US"/>
    </w:rPr>
  </w:style>
  <w:style w:type="paragraph" w:styleId="af1">
    <w:name w:val="footer"/>
    <w:basedOn w:val="a"/>
    <w:link w:val="af2"/>
    <w:uiPriority w:val="99"/>
    <w:rsid w:val="00593BFA"/>
    <w:pPr>
      <w:tabs>
        <w:tab w:val="center" w:pos="4677"/>
        <w:tab w:val="right" w:pos="9355"/>
      </w:tabs>
    </w:pPr>
  </w:style>
  <w:style w:type="character" w:customStyle="1" w:styleId="af2">
    <w:name w:val="Нижний колонтитул Знак"/>
    <w:basedOn w:val="a0"/>
    <w:link w:val="af1"/>
    <w:uiPriority w:val="99"/>
    <w:rsid w:val="00593BFA"/>
    <w:rPr>
      <w:rFonts w:ascii="Times New Roman" w:eastAsia="Times New Roman" w:hAnsi="Times New Roman" w:cs="Times New Roman"/>
      <w:sz w:val="24"/>
      <w:szCs w:val="24"/>
      <w:lang w:eastAsia="ru-RU"/>
    </w:rPr>
  </w:style>
  <w:style w:type="paragraph" w:styleId="af3">
    <w:name w:val="Normal (Web)"/>
    <w:basedOn w:val="a"/>
    <w:uiPriority w:val="99"/>
    <w:unhideWhenUsed/>
    <w:rsid w:val="00593BFA"/>
    <w:pPr>
      <w:spacing w:before="100" w:beforeAutospacing="1" w:after="100" w:afterAutospacing="1"/>
    </w:pPr>
  </w:style>
  <w:style w:type="paragraph" w:customStyle="1" w:styleId="ConsPlusCell">
    <w:name w:val="ConsPlusCell"/>
    <w:rsid w:val="00593BFA"/>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link w:val="ConsPlusNormal0"/>
    <w:qFormat/>
    <w:rsid w:val="00593BFA"/>
    <w:pPr>
      <w:widowControl w:val="0"/>
      <w:autoSpaceDE w:val="0"/>
      <w:autoSpaceDN w:val="0"/>
      <w:adjustRightInd w:val="0"/>
      <w:ind w:firstLine="720"/>
    </w:pPr>
    <w:rPr>
      <w:rFonts w:ascii="Arial" w:eastAsia="Times New Roman" w:hAnsi="Arial" w:cs="Arial"/>
    </w:rPr>
  </w:style>
  <w:style w:type="paragraph" w:customStyle="1" w:styleId="af4">
    <w:name w:val="Текст таблицы"/>
    <w:basedOn w:val="a"/>
    <w:rsid w:val="00593BFA"/>
    <w:pPr>
      <w:spacing w:before="60" w:after="60"/>
      <w:jc w:val="both"/>
    </w:pPr>
    <w:rPr>
      <w:rFonts w:ascii="Arial" w:hAnsi="Arial" w:cs="Arial"/>
      <w:sz w:val="20"/>
      <w:szCs w:val="20"/>
    </w:rPr>
  </w:style>
  <w:style w:type="paragraph" w:styleId="af5">
    <w:name w:val="List Paragraph"/>
    <w:basedOn w:val="a"/>
    <w:uiPriority w:val="34"/>
    <w:qFormat/>
    <w:rsid w:val="001A19AF"/>
    <w:pPr>
      <w:ind w:left="720"/>
      <w:contextualSpacing/>
    </w:pPr>
  </w:style>
  <w:style w:type="paragraph" w:customStyle="1" w:styleId="ConsPlusNonformat">
    <w:name w:val="ConsPlusNonformat"/>
    <w:rsid w:val="00C641F9"/>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basedOn w:val="a0"/>
    <w:link w:val="ConsPlusNormal"/>
    <w:rsid w:val="00C641F9"/>
    <w:rPr>
      <w:rFonts w:ascii="Arial" w:eastAsia="Times New Roman" w:hAnsi="Arial" w:cs="Arial"/>
    </w:rPr>
  </w:style>
  <w:style w:type="character" w:styleId="af6">
    <w:name w:val="Hyperlink"/>
    <w:basedOn w:val="a0"/>
    <w:uiPriority w:val="99"/>
    <w:unhideWhenUsed/>
    <w:rsid w:val="004A26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47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sinyav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93F6-5F4E-460C-92C9-E603EBE1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CharactersWithSpaces>
  <SharedDoc>false</SharedDoc>
  <HLinks>
    <vt:vector size="36" baseType="variant">
      <vt:variant>
        <vt:i4>6422582</vt:i4>
      </vt:variant>
      <vt:variant>
        <vt:i4>15</vt:i4>
      </vt:variant>
      <vt:variant>
        <vt:i4>0</vt:i4>
      </vt:variant>
      <vt:variant>
        <vt:i4>5</vt:i4>
      </vt:variant>
      <vt:variant>
        <vt:lpwstr/>
      </vt:variant>
      <vt:variant>
        <vt:lpwstr>Par546</vt:lpwstr>
      </vt:variant>
      <vt:variant>
        <vt:i4>6750259</vt:i4>
      </vt:variant>
      <vt:variant>
        <vt:i4>12</vt:i4>
      </vt:variant>
      <vt:variant>
        <vt:i4>0</vt:i4>
      </vt:variant>
      <vt:variant>
        <vt:i4>5</vt:i4>
      </vt:variant>
      <vt:variant>
        <vt:lpwstr/>
      </vt:variant>
      <vt:variant>
        <vt:lpwstr>Par412</vt:lpwstr>
      </vt:variant>
      <vt:variant>
        <vt:i4>6553651</vt:i4>
      </vt:variant>
      <vt:variant>
        <vt:i4>9</vt:i4>
      </vt:variant>
      <vt:variant>
        <vt:i4>0</vt:i4>
      </vt:variant>
      <vt:variant>
        <vt:i4>5</vt:i4>
      </vt:variant>
      <vt:variant>
        <vt:lpwstr/>
      </vt:variant>
      <vt:variant>
        <vt:lpwstr>Par411</vt:lpwstr>
      </vt:variant>
      <vt:variant>
        <vt:i4>6619187</vt:i4>
      </vt:variant>
      <vt:variant>
        <vt:i4>6</vt:i4>
      </vt:variant>
      <vt:variant>
        <vt:i4>0</vt:i4>
      </vt:variant>
      <vt:variant>
        <vt:i4>5</vt:i4>
      </vt:variant>
      <vt:variant>
        <vt:lpwstr/>
      </vt:variant>
      <vt:variant>
        <vt:lpwstr>Par410</vt:lpwstr>
      </vt:variant>
      <vt:variant>
        <vt:i4>7077938</vt:i4>
      </vt:variant>
      <vt:variant>
        <vt:i4>3</vt:i4>
      </vt:variant>
      <vt:variant>
        <vt:i4>0</vt:i4>
      </vt:variant>
      <vt:variant>
        <vt:i4>5</vt:i4>
      </vt:variant>
      <vt:variant>
        <vt:lpwstr/>
      </vt:variant>
      <vt:variant>
        <vt:lpwstr>Par409</vt:lpwstr>
      </vt:variant>
      <vt:variant>
        <vt:i4>7143474</vt:i4>
      </vt:variant>
      <vt:variant>
        <vt:i4>0</vt:i4>
      </vt:variant>
      <vt:variant>
        <vt:i4>0</vt:i4>
      </vt:variant>
      <vt:variant>
        <vt:i4>5</vt:i4>
      </vt:variant>
      <vt:variant>
        <vt:lpwstr/>
      </vt:variant>
      <vt:variant>
        <vt:lpwstr>Par408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2023-05-15T10:08:00Z</cp:lastPrinted>
  <dcterms:created xsi:type="dcterms:W3CDTF">2024-05-15T09:20:00Z</dcterms:created>
  <dcterms:modified xsi:type="dcterms:W3CDTF">2024-05-15T09:20:00Z</dcterms:modified>
</cp:coreProperties>
</file>