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BD" w:rsidRDefault="00654CBD" w:rsidP="00B0257D">
      <w:pPr>
        <w:ind w:firstLine="720"/>
        <w:jc w:val="center"/>
        <w:rPr>
          <w:rFonts w:eastAsia="Times New Roman"/>
          <w:b/>
          <w:color w:val="000000"/>
          <w:spacing w:val="2"/>
          <w:sz w:val="24"/>
          <w:szCs w:val="24"/>
        </w:rPr>
      </w:pPr>
      <w:r w:rsidRPr="00654CBD">
        <w:rPr>
          <w:rFonts w:eastAsia="Times New Roman"/>
          <w:b/>
          <w:noProof/>
          <w:color w:val="000000"/>
          <w:spacing w:val="2"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-33655</wp:posOffset>
            </wp:positionV>
            <wp:extent cx="581025" cy="685800"/>
            <wp:effectExtent l="19050" t="0" r="9525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CBD" w:rsidRDefault="00654CBD" w:rsidP="00B0257D">
      <w:pPr>
        <w:jc w:val="center"/>
        <w:rPr>
          <w:b/>
          <w:sz w:val="24"/>
          <w:szCs w:val="24"/>
        </w:rPr>
      </w:pPr>
    </w:p>
    <w:p w:rsidR="00654CBD" w:rsidRDefault="00654CBD" w:rsidP="00B0257D">
      <w:pPr>
        <w:jc w:val="center"/>
        <w:rPr>
          <w:b/>
          <w:sz w:val="24"/>
          <w:szCs w:val="24"/>
        </w:rPr>
      </w:pPr>
    </w:p>
    <w:p w:rsidR="00654CBD" w:rsidRDefault="00654CBD" w:rsidP="00B0257D">
      <w:pPr>
        <w:jc w:val="center"/>
        <w:rPr>
          <w:b/>
          <w:sz w:val="24"/>
          <w:szCs w:val="24"/>
        </w:rPr>
      </w:pPr>
    </w:p>
    <w:p w:rsidR="00654CBD" w:rsidRPr="00EC4D77" w:rsidRDefault="00654CBD" w:rsidP="00B0257D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 xml:space="preserve">АДМИНИСТРАЦИЯ </w:t>
      </w:r>
    </w:p>
    <w:p w:rsidR="00654CBD" w:rsidRPr="00EC4D77" w:rsidRDefault="00654CBD" w:rsidP="00B0257D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>СИНЯВИНСКОГО ГОРОДСКОГО ПОСЕЛЕНИЯ</w:t>
      </w:r>
    </w:p>
    <w:p w:rsidR="00654CBD" w:rsidRPr="00EC4D77" w:rsidRDefault="00654CBD" w:rsidP="00B0257D">
      <w:pPr>
        <w:jc w:val="center"/>
        <w:rPr>
          <w:b/>
          <w:sz w:val="24"/>
        </w:rPr>
      </w:pPr>
      <w:r w:rsidRPr="00EC4D77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654CBD" w:rsidRDefault="00654CBD" w:rsidP="00B0257D">
      <w:pPr>
        <w:rPr>
          <w:b/>
          <w:sz w:val="28"/>
        </w:rPr>
      </w:pPr>
    </w:p>
    <w:p w:rsidR="00654CBD" w:rsidRDefault="00654CBD" w:rsidP="00B0257D">
      <w:pPr>
        <w:pStyle w:val="3"/>
      </w:pPr>
      <w:r>
        <w:t>П О С Т А Н О В Л Е Н И Е</w:t>
      </w:r>
    </w:p>
    <w:p w:rsidR="00654CBD" w:rsidRPr="00794F56" w:rsidRDefault="00654CBD" w:rsidP="00B0257D"/>
    <w:p w:rsidR="00654CBD" w:rsidRDefault="00654CBD" w:rsidP="00B0257D">
      <w:pPr>
        <w:pStyle w:val="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D70630">
        <w:rPr>
          <w:sz w:val="28"/>
          <w:szCs w:val="28"/>
        </w:rPr>
        <w:t>«</w:t>
      </w:r>
      <w:r w:rsidR="00713DD7">
        <w:rPr>
          <w:sz w:val="28"/>
          <w:szCs w:val="28"/>
        </w:rPr>
        <w:t>04</w:t>
      </w:r>
      <w:r w:rsidRPr="00D70630">
        <w:rPr>
          <w:sz w:val="28"/>
          <w:szCs w:val="28"/>
        </w:rPr>
        <w:t xml:space="preserve">» </w:t>
      </w:r>
      <w:r w:rsidR="00713DD7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</w:t>
      </w:r>
      <w:r w:rsidRPr="00D70630">
        <w:rPr>
          <w:sz w:val="28"/>
          <w:szCs w:val="28"/>
        </w:rPr>
        <w:t>0</w:t>
      </w:r>
      <w:r w:rsidR="00713DD7">
        <w:rPr>
          <w:sz w:val="28"/>
          <w:szCs w:val="28"/>
        </w:rPr>
        <w:t>24</w:t>
      </w:r>
      <w:r w:rsidRPr="00D70630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ода </w:t>
      </w:r>
      <w:r w:rsidRPr="00D7063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939AB">
        <w:rPr>
          <w:sz w:val="28"/>
          <w:szCs w:val="28"/>
        </w:rPr>
        <w:t>664</w:t>
      </w:r>
    </w:p>
    <w:p w:rsidR="00654CBD" w:rsidRDefault="00654CBD" w:rsidP="00B0257D">
      <w:pPr>
        <w:rPr>
          <w:sz w:val="28"/>
          <w:szCs w:val="28"/>
        </w:rPr>
      </w:pPr>
    </w:p>
    <w:p w:rsidR="00654CBD" w:rsidRPr="00A200FA" w:rsidRDefault="00654CBD" w:rsidP="00B0257D">
      <w:pPr>
        <w:rPr>
          <w:sz w:val="28"/>
          <w:szCs w:val="28"/>
        </w:rPr>
      </w:pPr>
    </w:p>
    <w:p w:rsidR="00654CBD" w:rsidRPr="00713DD7" w:rsidRDefault="00713DD7" w:rsidP="00713DD7">
      <w:pPr>
        <w:pStyle w:val="ConsPlusTitle"/>
        <w:jc w:val="center"/>
        <w:rPr>
          <w:rStyle w:val="a5"/>
          <w:b/>
          <w:bCs w:val="0"/>
        </w:rPr>
      </w:pPr>
      <w:r w:rsidRPr="00713DD7">
        <w:rPr>
          <w:szCs w:val="24"/>
        </w:rPr>
        <w:t>О создании Комиссии по вопросам</w:t>
      </w:r>
      <w:r w:rsidRPr="00713DD7">
        <w:t xml:space="preserve"> </w:t>
      </w:r>
      <w:r>
        <w:t xml:space="preserve">рассмотрения и согласования проекта </w:t>
      </w:r>
      <w:r w:rsidR="00407327">
        <w:t xml:space="preserve">схемы </w:t>
      </w:r>
      <w:r w:rsidRPr="00713DD7">
        <w:rPr>
          <w:szCs w:val="24"/>
        </w:rPr>
        <w:t>размещения нестационарных торговых объектов</w:t>
      </w:r>
      <w:r>
        <w:rPr>
          <w:szCs w:val="24"/>
        </w:rPr>
        <w:t xml:space="preserve"> (далее – НТО)</w:t>
      </w:r>
      <w:r w:rsidRPr="00713DD7">
        <w:rPr>
          <w:szCs w:val="24"/>
        </w:rPr>
        <w:t>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Синявинского городского поселения Кировского муниципального района Ленинградской области</w:t>
      </w:r>
      <w:r>
        <w:rPr>
          <w:szCs w:val="24"/>
        </w:rPr>
        <w:t xml:space="preserve"> (далее – Схема), </w:t>
      </w:r>
      <w:r w:rsidRPr="00713DD7">
        <w:rPr>
          <w:szCs w:val="24"/>
        </w:rPr>
        <w:t xml:space="preserve">внесения изменений в утвержденную </w:t>
      </w:r>
      <w:r>
        <w:rPr>
          <w:szCs w:val="24"/>
        </w:rPr>
        <w:t>С</w:t>
      </w:r>
      <w:r w:rsidRPr="00713DD7">
        <w:rPr>
          <w:szCs w:val="24"/>
        </w:rPr>
        <w:t>хему</w:t>
      </w:r>
      <w:r>
        <w:rPr>
          <w:szCs w:val="24"/>
        </w:rPr>
        <w:t>, рассмотрения заявлений о включении НТО в Схему</w:t>
      </w:r>
    </w:p>
    <w:p w:rsidR="00654CBD" w:rsidRDefault="00654CBD" w:rsidP="00B0257D">
      <w:pPr>
        <w:jc w:val="center"/>
        <w:rPr>
          <w:b/>
        </w:rPr>
      </w:pPr>
    </w:p>
    <w:p w:rsidR="00654CBD" w:rsidRDefault="00654CBD" w:rsidP="00B0257D">
      <w:pPr>
        <w:jc w:val="center"/>
        <w:rPr>
          <w:b/>
        </w:rPr>
      </w:pPr>
    </w:p>
    <w:p w:rsidR="00B91E0A" w:rsidRPr="007E4A25" w:rsidRDefault="00B91E0A" w:rsidP="00F8352E">
      <w:pPr>
        <w:ind w:left="-426" w:firstLine="852"/>
        <w:jc w:val="both"/>
        <w:rPr>
          <w:sz w:val="28"/>
          <w:szCs w:val="28"/>
        </w:rPr>
      </w:pPr>
      <w:r w:rsidRPr="007E4A25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hyperlink r:id="rId9" w:history="1">
        <w:r w:rsidRPr="007E4A25">
          <w:rPr>
            <w:rStyle w:val="ab"/>
            <w:color w:val="auto"/>
            <w:sz w:val="28"/>
            <w:szCs w:val="28"/>
            <w:u w:val="none"/>
          </w:rPr>
          <w:t xml:space="preserve">Приказом Комитета по развитию малого, среднего бизнеса и потребительского рынка Ленинградской области от 4 октября 2024 г. </w:t>
        </w:r>
        <w:r w:rsidR="00504CF7" w:rsidRPr="007E4A25">
          <w:rPr>
            <w:rStyle w:val="ab"/>
            <w:color w:val="auto"/>
            <w:sz w:val="28"/>
            <w:szCs w:val="28"/>
            <w:u w:val="none"/>
          </w:rPr>
          <w:t>№</w:t>
        </w:r>
        <w:r w:rsidRPr="007E4A25">
          <w:rPr>
            <w:rStyle w:val="ab"/>
            <w:color w:val="auto"/>
            <w:sz w:val="28"/>
            <w:szCs w:val="28"/>
            <w:u w:val="none"/>
          </w:rPr>
          <w:t xml:space="preserve"> 10-п "Об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собственности"</w:t>
        </w:r>
      </w:hyperlink>
      <w:r w:rsidRPr="007E4A25">
        <w:rPr>
          <w:sz w:val="28"/>
          <w:szCs w:val="28"/>
        </w:rPr>
        <w:t xml:space="preserve">,  руководствуясь Уставом МО Синявинское городское поселение МО Кировский муниципальный район Ленинградской области, утвержденным решением совета депутатов МО Синявинское городское поселение от 16.03.2009 № 9: </w:t>
      </w:r>
    </w:p>
    <w:p w:rsidR="00654CBD" w:rsidRPr="007E4A25" w:rsidRDefault="00F8352E" w:rsidP="00F8352E">
      <w:pPr>
        <w:pStyle w:val="a3"/>
        <w:numPr>
          <w:ilvl w:val="0"/>
          <w:numId w:val="37"/>
        </w:numPr>
        <w:tabs>
          <w:tab w:val="left" w:pos="-284"/>
        </w:tabs>
        <w:ind w:left="-426" w:firstLine="852"/>
        <w:jc w:val="both"/>
        <w:rPr>
          <w:sz w:val="28"/>
          <w:szCs w:val="28"/>
        </w:rPr>
      </w:pPr>
      <w:r w:rsidRPr="007E4A25">
        <w:rPr>
          <w:sz w:val="28"/>
          <w:szCs w:val="28"/>
        </w:rPr>
        <w:t xml:space="preserve">Создать Комиссию по вопросам рассмотрения и согласования проекта схемы размещения нестационарных торговых объектов (далее – НТО),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Синявинского городского поселения Кировского муниципального района Ленинградской области (далее – Схема), внесения изменений в утвержденную Схему, рассмотрения заявлений о включении НТО в Схему </w:t>
      </w:r>
      <w:r w:rsidR="00654CBD" w:rsidRPr="007E4A25">
        <w:rPr>
          <w:sz w:val="28"/>
          <w:szCs w:val="28"/>
        </w:rPr>
        <w:t xml:space="preserve">(далее - </w:t>
      </w:r>
      <w:r w:rsidRPr="007E4A25">
        <w:rPr>
          <w:sz w:val="28"/>
          <w:szCs w:val="28"/>
        </w:rPr>
        <w:t>Комиссия</w:t>
      </w:r>
      <w:r w:rsidR="00654CBD" w:rsidRPr="007E4A25">
        <w:rPr>
          <w:sz w:val="28"/>
          <w:szCs w:val="28"/>
        </w:rPr>
        <w:t>)</w:t>
      </w:r>
      <w:r w:rsidR="00347610" w:rsidRPr="007E4A25">
        <w:rPr>
          <w:sz w:val="28"/>
          <w:szCs w:val="28"/>
        </w:rPr>
        <w:t>.</w:t>
      </w:r>
    </w:p>
    <w:p w:rsidR="00347610" w:rsidRPr="007E4A25" w:rsidRDefault="00347610" w:rsidP="00F8352E">
      <w:pPr>
        <w:pStyle w:val="a3"/>
        <w:numPr>
          <w:ilvl w:val="0"/>
          <w:numId w:val="37"/>
        </w:numPr>
        <w:tabs>
          <w:tab w:val="left" w:pos="-284"/>
        </w:tabs>
        <w:ind w:left="-426" w:firstLine="852"/>
        <w:jc w:val="both"/>
        <w:rPr>
          <w:sz w:val="28"/>
          <w:szCs w:val="28"/>
        </w:rPr>
      </w:pPr>
      <w:r w:rsidRPr="007E4A25">
        <w:rPr>
          <w:sz w:val="28"/>
          <w:szCs w:val="28"/>
        </w:rPr>
        <w:t>Утвердить положение о Комиссии согласно приложению 1 к настоящему постановлению.</w:t>
      </w:r>
    </w:p>
    <w:p w:rsidR="00347610" w:rsidRPr="007E4A25" w:rsidRDefault="00347610" w:rsidP="00347610">
      <w:pPr>
        <w:pStyle w:val="a3"/>
        <w:numPr>
          <w:ilvl w:val="0"/>
          <w:numId w:val="37"/>
        </w:numPr>
        <w:tabs>
          <w:tab w:val="left" w:pos="-284"/>
        </w:tabs>
        <w:ind w:left="-426" w:firstLine="852"/>
        <w:jc w:val="both"/>
        <w:rPr>
          <w:sz w:val="28"/>
          <w:szCs w:val="28"/>
        </w:rPr>
      </w:pPr>
      <w:r w:rsidRPr="007E4A25">
        <w:rPr>
          <w:sz w:val="28"/>
          <w:szCs w:val="28"/>
        </w:rPr>
        <w:t>Утвердить состав Комиссии согласно приложению 2 к настоящему постановлению.</w:t>
      </w:r>
    </w:p>
    <w:p w:rsidR="007E4A25" w:rsidRPr="007E4A25" w:rsidRDefault="007E4A25" w:rsidP="00347610">
      <w:pPr>
        <w:pStyle w:val="a3"/>
        <w:numPr>
          <w:ilvl w:val="0"/>
          <w:numId w:val="37"/>
        </w:numPr>
        <w:tabs>
          <w:tab w:val="left" w:pos="-284"/>
        </w:tabs>
        <w:ind w:left="-426" w:firstLine="852"/>
        <w:jc w:val="both"/>
        <w:rPr>
          <w:sz w:val="28"/>
          <w:szCs w:val="28"/>
        </w:rPr>
      </w:pPr>
      <w:r w:rsidRPr="007E4A25">
        <w:rPr>
          <w:sz w:val="28"/>
          <w:szCs w:val="28"/>
        </w:rPr>
        <w:t>Постановление администрации Синявинского городского поселения Кировского муниципального района Ленинградской области от 22.01.2018 № 15 «О создании Комиссии по вопросам размещения нестационарных торговых объектов на территории Синявинского городского поселения Кировского муниципального района Ленинградской области» признать утратившим силу.</w:t>
      </w:r>
    </w:p>
    <w:p w:rsidR="00347610" w:rsidRPr="007E4A25" w:rsidRDefault="00347610" w:rsidP="00347610">
      <w:pPr>
        <w:pStyle w:val="a3"/>
        <w:numPr>
          <w:ilvl w:val="0"/>
          <w:numId w:val="37"/>
        </w:numPr>
        <w:tabs>
          <w:tab w:val="left" w:pos="-284"/>
        </w:tabs>
        <w:ind w:left="-426" w:firstLine="852"/>
        <w:jc w:val="both"/>
        <w:rPr>
          <w:rStyle w:val="a5"/>
          <w:b w:val="0"/>
          <w:bCs w:val="0"/>
          <w:sz w:val="28"/>
          <w:szCs w:val="28"/>
        </w:rPr>
      </w:pPr>
      <w:r w:rsidRPr="007E4A25">
        <w:rPr>
          <w:sz w:val="28"/>
          <w:szCs w:val="28"/>
        </w:rPr>
        <w:lastRenderedPageBreak/>
        <w:t>Н</w:t>
      </w:r>
      <w:r w:rsidR="00670389" w:rsidRPr="007E4A25">
        <w:rPr>
          <w:rStyle w:val="a5"/>
          <w:b w:val="0"/>
          <w:sz w:val="28"/>
          <w:szCs w:val="28"/>
        </w:rPr>
        <w:t>астоящее постановление опубликовать на официальном сайте Синявинского городского поселения Кировского муниципального района Ленинградской области.</w:t>
      </w:r>
    </w:p>
    <w:p w:rsidR="00654CBD" w:rsidRPr="007E4A25" w:rsidRDefault="00654CBD" w:rsidP="00347610">
      <w:pPr>
        <w:pStyle w:val="a3"/>
        <w:numPr>
          <w:ilvl w:val="0"/>
          <w:numId w:val="37"/>
        </w:numPr>
        <w:tabs>
          <w:tab w:val="left" w:pos="-284"/>
        </w:tabs>
        <w:ind w:left="-426" w:firstLine="852"/>
        <w:jc w:val="both"/>
        <w:rPr>
          <w:sz w:val="28"/>
          <w:szCs w:val="28"/>
        </w:rPr>
      </w:pPr>
      <w:r w:rsidRPr="007E4A25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347610" w:rsidRDefault="00347610" w:rsidP="00347610">
      <w:pPr>
        <w:ind w:right="-144"/>
        <w:rPr>
          <w:sz w:val="28"/>
          <w:szCs w:val="28"/>
        </w:rPr>
      </w:pPr>
    </w:p>
    <w:p w:rsidR="007E4A25" w:rsidRDefault="007E4A25" w:rsidP="00347610">
      <w:pPr>
        <w:ind w:right="-144"/>
        <w:rPr>
          <w:sz w:val="28"/>
          <w:szCs w:val="28"/>
        </w:rPr>
      </w:pPr>
    </w:p>
    <w:p w:rsidR="007E4A25" w:rsidRDefault="007E4A25" w:rsidP="00347610">
      <w:pPr>
        <w:ind w:right="-144"/>
        <w:rPr>
          <w:sz w:val="28"/>
          <w:szCs w:val="28"/>
        </w:rPr>
      </w:pPr>
    </w:p>
    <w:p w:rsidR="007E4A25" w:rsidRPr="007E4A25" w:rsidRDefault="007E4A25" w:rsidP="00347610">
      <w:pPr>
        <w:ind w:right="-144"/>
        <w:rPr>
          <w:sz w:val="28"/>
          <w:szCs w:val="28"/>
        </w:rPr>
      </w:pPr>
    </w:p>
    <w:p w:rsidR="00654CBD" w:rsidRPr="007E4A25" w:rsidRDefault="00654CBD" w:rsidP="00347610">
      <w:pPr>
        <w:ind w:left="-426" w:right="-144"/>
        <w:rPr>
          <w:sz w:val="28"/>
          <w:szCs w:val="28"/>
        </w:rPr>
      </w:pPr>
      <w:r w:rsidRPr="007E4A25">
        <w:rPr>
          <w:sz w:val="28"/>
          <w:szCs w:val="28"/>
        </w:rPr>
        <w:t xml:space="preserve">Глава администрации                                                </w:t>
      </w:r>
      <w:r w:rsidR="00347610" w:rsidRPr="007E4A25">
        <w:rPr>
          <w:sz w:val="28"/>
          <w:szCs w:val="28"/>
        </w:rPr>
        <w:t>Е.В. Хоменок</w:t>
      </w:r>
    </w:p>
    <w:p w:rsidR="00347610" w:rsidRDefault="00347610" w:rsidP="00B0257D">
      <w:pPr>
        <w:ind w:left="-426" w:firstLine="710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Default="007E4A25" w:rsidP="00504CF7">
      <w:pPr>
        <w:ind w:left="-426"/>
        <w:jc w:val="both"/>
      </w:pPr>
    </w:p>
    <w:p w:rsidR="007E4A25" w:rsidRPr="007E4A25" w:rsidRDefault="00654CBD" w:rsidP="00504CF7">
      <w:pPr>
        <w:ind w:left="-426"/>
        <w:jc w:val="both"/>
      </w:pPr>
      <w:r w:rsidRPr="00BE3952">
        <w:t xml:space="preserve">Разослано: дело, сектор УМИ, </w:t>
      </w:r>
      <w:r w:rsidR="00504CF7" w:rsidRPr="00504CF7">
        <w:rPr>
          <w:rStyle w:val="a5"/>
          <w:b w:val="0"/>
        </w:rPr>
        <w:t>Фонда поддержки малого бизнеса Кировского района Ленинградской области, ОНДиПР Кировского района</w:t>
      </w:r>
      <w:r w:rsidR="00504CF7">
        <w:rPr>
          <w:rStyle w:val="a5"/>
          <w:b w:val="0"/>
        </w:rPr>
        <w:t xml:space="preserve">, </w:t>
      </w:r>
      <w:r w:rsidR="00504CF7" w:rsidRPr="00504CF7">
        <w:rPr>
          <w:rStyle w:val="a5"/>
          <w:b w:val="0"/>
        </w:rPr>
        <w:t>ОМВД России по Кировскому району ЛО</w:t>
      </w:r>
      <w:r w:rsidR="00504CF7">
        <w:rPr>
          <w:rStyle w:val="a5"/>
          <w:b w:val="0"/>
        </w:rPr>
        <w:t>,</w:t>
      </w:r>
      <w:r w:rsidR="00504CF7" w:rsidRPr="00504CF7">
        <w:t xml:space="preserve"> </w:t>
      </w:r>
      <w:r w:rsidR="00504CF7" w:rsidRPr="00BE3952">
        <w:t xml:space="preserve">сайт </w:t>
      </w:r>
      <w:hyperlink r:id="rId10" w:history="1">
        <w:r w:rsidR="00504CF7" w:rsidRPr="003616BC">
          <w:rPr>
            <w:rStyle w:val="ab"/>
            <w:lang w:val="en-US"/>
          </w:rPr>
          <w:t>www</w:t>
        </w:r>
        <w:r w:rsidR="00504CF7" w:rsidRPr="003616BC">
          <w:rPr>
            <w:rStyle w:val="ab"/>
          </w:rPr>
          <w:t>.</w:t>
        </w:r>
        <w:r w:rsidR="00504CF7" w:rsidRPr="003616BC">
          <w:rPr>
            <w:rStyle w:val="ab"/>
            <w:lang w:val="en-US"/>
          </w:rPr>
          <w:t>lo</w:t>
        </w:r>
        <w:r w:rsidR="00504CF7" w:rsidRPr="003616BC">
          <w:rPr>
            <w:rStyle w:val="ab"/>
          </w:rPr>
          <w:t>-</w:t>
        </w:r>
        <w:r w:rsidR="00504CF7" w:rsidRPr="003616BC">
          <w:rPr>
            <w:rStyle w:val="ab"/>
            <w:lang w:val="en-US"/>
          </w:rPr>
          <w:t>sinyavino</w:t>
        </w:r>
        <w:r w:rsidR="00504CF7" w:rsidRPr="003616BC">
          <w:rPr>
            <w:rStyle w:val="ab"/>
          </w:rPr>
          <w:t>.</w:t>
        </w:r>
        <w:r w:rsidR="00504CF7" w:rsidRPr="003616BC">
          <w:rPr>
            <w:rStyle w:val="ab"/>
            <w:lang w:val="en-US"/>
          </w:rPr>
          <w:t>ru</w:t>
        </w:r>
      </w:hyperlink>
    </w:p>
    <w:p w:rsidR="007E4A25" w:rsidRPr="007E4A25" w:rsidRDefault="007E4A25">
      <w:pPr>
        <w:widowControl/>
        <w:autoSpaceDE/>
        <w:autoSpaceDN/>
        <w:adjustRightInd/>
        <w:spacing w:after="200" w:line="276" w:lineRule="auto"/>
      </w:pPr>
      <w:r w:rsidRPr="007E4A25">
        <w:br w:type="page"/>
      </w:r>
    </w:p>
    <w:p w:rsidR="00654CBD" w:rsidRPr="00B04E41" w:rsidRDefault="00654CBD" w:rsidP="00B0257D">
      <w:pPr>
        <w:pStyle w:val="ConsNormal"/>
        <w:widowControl/>
        <w:ind w:left="4500" w:right="0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04E4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654CBD" w:rsidRDefault="00654CBD" w:rsidP="00B0257D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04E41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CBD" w:rsidRDefault="00654CBD" w:rsidP="00B0257D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Синявинского городского поселения</w:t>
      </w:r>
    </w:p>
    <w:p w:rsidR="00654CBD" w:rsidRDefault="00654CBD" w:rsidP="007404DB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 муниципального района Ленинградской области</w:t>
      </w:r>
    </w:p>
    <w:p w:rsidR="00654CBD" w:rsidRDefault="00654CBD" w:rsidP="007404DB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04E41">
        <w:rPr>
          <w:rFonts w:ascii="Times New Roman" w:hAnsi="Times New Roman" w:cs="Times New Roman"/>
          <w:sz w:val="24"/>
          <w:szCs w:val="24"/>
        </w:rPr>
        <w:t xml:space="preserve">от </w:t>
      </w:r>
      <w:r w:rsidR="00785C1C">
        <w:rPr>
          <w:rFonts w:ascii="Times New Roman" w:hAnsi="Times New Roman" w:cs="Times New Roman"/>
          <w:sz w:val="24"/>
          <w:szCs w:val="24"/>
        </w:rPr>
        <w:t>«</w:t>
      </w:r>
      <w:r w:rsidR="00347610">
        <w:rPr>
          <w:rFonts w:ascii="Times New Roman" w:hAnsi="Times New Roman" w:cs="Times New Roman"/>
          <w:sz w:val="24"/>
          <w:szCs w:val="24"/>
        </w:rPr>
        <w:t>04</w:t>
      </w:r>
      <w:r w:rsidR="00785C1C">
        <w:rPr>
          <w:rFonts w:ascii="Times New Roman" w:hAnsi="Times New Roman" w:cs="Times New Roman"/>
          <w:sz w:val="24"/>
          <w:szCs w:val="24"/>
        </w:rPr>
        <w:t xml:space="preserve">» </w:t>
      </w:r>
      <w:r w:rsidR="00347610">
        <w:rPr>
          <w:rFonts w:ascii="Times New Roman" w:hAnsi="Times New Roman" w:cs="Times New Roman"/>
          <w:sz w:val="24"/>
          <w:szCs w:val="24"/>
        </w:rPr>
        <w:t>декабря</w:t>
      </w:r>
      <w:r w:rsidR="00785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47610">
        <w:rPr>
          <w:rFonts w:ascii="Times New Roman" w:hAnsi="Times New Roman" w:cs="Times New Roman"/>
          <w:sz w:val="24"/>
          <w:szCs w:val="24"/>
        </w:rPr>
        <w:t>24</w:t>
      </w:r>
      <w:r w:rsidRPr="00B04E41">
        <w:rPr>
          <w:rFonts w:ascii="Times New Roman" w:hAnsi="Times New Roman" w:cs="Times New Roman"/>
          <w:sz w:val="24"/>
          <w:szCs w:val="24"/>
        </w:rPr>
        <w:t xml:space="preserve"> г. №</w:t>
      </w:r>
      <w:r w:rsidR="00347610">
        <w:rPr>
          <w:rFonts w:ascii="Times New Roman" w:hAnsi="Times New Roman" w:cs="Times New Roman"/>
          <w:sz w:val="24"/>
          <w:szCs w:val="24"/>
        </w:rPr>
        <w:t xml:space="preserve"> </w:t>
      </w:r>
      <w:r w:rsidR="00F939AB">
        <w:rPr>
          <w:rFonts w:ascii="Times New Roman" w:hAnsi="Times New Roman" w:cs="Times New Roman"/>
          <w:sz w:val="24"/>
          <w:szCs w:val="24"/>
        </w:rPr>
        <w:t>664</w:t>
      </w:r>
    </w:p>
    <w:p w:rsidR="007404DB" w:rsidRDefault="007404DB" w:rsidP="007404DB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1)</w:t>
      </w:r>
    </w:p>
    <w:p w:rsidR="007404DB" w:rsidRPr="00B04E41" w:rsidRDefault="007404DB" w:rsidP="007404DB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54CBD" w:rsidRPr="003331C7" w:rsidRDefault="00654CBD" w:rsidP="007404DB">
      <w:pPr>
        <w:ind w:firstLine="720"/>
        <w:jc w:val="center"/>
        <w:rPr>
          <w:rFonts w:eastAsia="Times New Roman"/>
          <w:b/>
          <w:color w:val="000000"/>
          <w:spacing w:val="2"/>
          <w:sz w:val="26"/>
          <w:szCs w:val="26"/>
        </w:rPr>
      </w:pPr>
    </w:p>
    <w:p w:rsidR="00107A70" w:rsidRPr="003331C7" w:rsidRDefault="00107A70" w:rsidP="003331C7">
      <w:pPr>
        <w:ind w:firstLine="720"/>
        <w:jc w:val="center"/>
        <w:rPr>
          <w:rFonts w:eastAsia="Times New Roman"/>
          <w:b/>
          <w:color w:val="000000"/>
          <w:spacing w:val="2"/>
          <w:sz w:val="26"/>
          <w:szCs w:val="26"/>
        </w:rPr>
      </w:pPr>
      <w:r w:rsidRPr="003331C7">
        <w:rPr>
          <w:rFonts w:eastAsia="Times New Roman"/>
          <w:b/>
          <w:color w:val="000000"/>
          <w:spacing w:val="2"/>
          <w:sz w:val="26"/>
          <w:szCs w:val="26"/>
        </w:rPr>
        <w:t>П</w:t>
      </w:r>
      <w:r w:rsidR="00D00BB1" w:rsidRPr="003331C7">
        <w:rPr>
          <w:rFonts w:eastAsia="Times New Roman"/>
          <w:b/>
          <w:color w:val="000000"/>
          <w:spacing w:val="2"/>
          <w:sz w:val="26"/>
          <w:szCs w:val="26"/>
        </w:rPr>
        <w:t xml:space="preserve">оложение о </w:t>
      </w:r>
      <w:r w:rsidR="00347610" w:rsidRPr="003331C7">
        <w:rPr>
          <w:b/>
          <w:sz w:val="26"/>
          <w:szCs w:val="26"/>
        </w:rPr>
        <w:t>Комиссии по вопросам рассмотрения и согласования проекта схемы размещения нестационарных торговых объектов (далее – НТО),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Синявинского городского поселения Кировского муниципального района Ленинградской области (далее – Схема), внесения изменений в утвержденную Схему, рассмотрения заявлений о включении НТО в Схему</w:t>
      </w:r>
    </w:p>
    <w:p w:rsidR="00107A70" w:rsidRPr="003331C7" w:rsidRDefault="00107A70" w:rsidP="003331C7">
      <w:pPr>
        <w:ind w:firstLine="720"/>
        <w:jc w:val="center"/>
        <w:rPr>
          <w:sz w:val="26"/>
          <w:szCs w:val="26"/>
        </w:rPr>
      </w:pPr>
    </w:p>
    <w:p w:rsidR="00D00BB1" w:rsidRPr="003331C7" w:rsidRDefault="00D00BB1" w:rsidP="003331C7">
      <w:pPr>
        <w:ind w:firstLine="720"/>
        <w:jc w:val="center"/>
        <w:rPr>
          <w:rFonts w:eastAsia="Times New Roman"/>
          <w:b/>
          <w:color w:val="000000"/>
          <w:spacing w:val="-2"/>
          <w:sz w:val="26"/>
          <w:szCs w:val="26"/>
        </w:rPr>
      </w:pPr>
      <w:r w:rsidRPr="003331C7">
        <w:rPr>
          <w:b/>
          <w:color w:val="000000"/>
          <w:spacing w:val="-2"/>
          <w:sz w:val="26"/>
          <w:szCs w:val="26"/>
        </w:rPr>
        <w:t xml:space="preserve">1. </w:t>
      </w:r>
      <w:r w:rsidRPr="003331C7">
        <w:rPr>
          <w:rFonts w:eastAsia="Times New Roman"/>
          <w:b/>
          <w:color w:val="000000"/>
          <w:spacing w:val="-2"/>
          <w:sz w:val="26"/>
          <w:szCs w:val="26"/>
        </w:rPr>
        <w:t>Общие положения</w:t>
      </w:r>
    </w:p>
    <w:p w:rsidR="00107A70" w:rsidRPr="003331C7" w:rsidRDefault="00107A70" w:rsidP="003331C7">
      <w:pPr>
        <w:ind w:firstLine="720"/>
        <w:jc w:val="center"/>
        <w:rPr>
          <w:b/>
          <w:sz w:val="26"/>
          <w:szCs w:val="26"/>
        </w:rPr>
      </w:pPr>
    </w:p>
    <w:p w:rsidR="00E9067B" w:rsidRPr="003331C7" w:rsidRDefault="00E9067B" w:rsidP="003331C7">
      <w:pPr>
        <w:pStyle w:val="a3"/>
        <w:numPr>
          <w:ilvl w:val="1"/>
          <w:numId w:val="38"/>
        </w:numPr>
        <w:tabs>
          <w:tab w:val="left" w:pos="494"/>
          <w:tab w:val="left" w:pos="1276"/>
        </w:tabs>
        <w:ind w:left="0" w:firstLine="720"/>
        <w:jc w:val="both"/>
        <w:rPr>
          <w:sz w:val="26"/>
          <w:szCs w:val="26"/>
        </w:rPr>
      </w:pPr>
      <w:r w:rsidRPr="003331C7">
        <w:rPr>
          <w:color w:val="000000"/>
          <w:sz w:val="26"/>
          <w:szCs w:val="26"/>
        </w:rPr>
        <w:t xml:space="preserve">Комиссия </w:t>
      </w:r>
      <w:r w:rsidRPr="003331C7">
        <w:rPr>
          <w:sz w:val="26"/>
          <w:szCs w:val="26"/>
        </w:rPr>
        <w:t>по вопросам рассмотрения и согласования проекта схемы размещения нестационарных торговых объектов (далее – НТО),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Синявинского городского поселения Кировского муниципального района Ленинградской области (далее – Схема), внесения изменений в утвержденную Схему, рассмотрения заявлений о включении НТО в Схему (далее – Комиссия) является коллегиальным органом при администрации Синявинского городского поселения Кировского муниципального района Ленинградской области</w:t>
      </w:r>
      <w:r w:rsidR="001E694F">
        <w:rPr>
          <w:sz w:val="26"/>
          <w:szCs w:val="26"/>
        </w:rPr>
        <w:t xml:space="preserve"> (далее – Администрация)</w:t>
      </w:r>
      <w:r w:rsidRPr="003331C7">
        <w:rPr>
          <w:sz w:val="26"/>
          <w:szCs w:val="26"/>
        </w:rPr>
        <w:t>.</w:t>
      </w:r>
    </w:p>
    <w:p w:rsidR="00007C8D" w:rsidRPr="003331C7" w:rsidRDefault="00007C8D" w:rsidP="003331C7">
      <w:pPr>
        <w:pStyle w:val="a3"/>
        <w:numPr>
          <w:ilvl w:val="1"/>
          <w:numId w:val="38"/>
        </w:numPr>
        <w:tabs>
          <w:tab w:val="left" w:pos="494"/>
          <w:tab w:val="left" w:pos="1276"/>
        </w:tabs>
        <w:ind w:left="0" w:firstLine="720"/>
        <w:jc w:val="both"/>
        <w:rPr>
          <w:color w:val="000000"/>
          <w:sz w:val="26"/>
          <w:szCs w:val="26"/>
        </w:rPr>
      </w:pPr>
      <w:r w:rsidRPr="003331C7">
        <w:rPr>
          <w:color w:val="000000"/>
          <w:sz w:val="26"/>
          <w:szCs w:val="26"/>
        </w:rPr>
        <w:t xml:space="preserve">В своей деятельности Комиссия руководствуется </w:t>
      </w:r>
      <w:hyperlink r:id="rId11" w:history="1">
        <w:r w:rsidR="004C05A5" w:rsidRPr="003331C7">
          <w:rPr>
            <w:rStyle w:val="ab"/>
            <w:color w:val="auto"/>
            <w:sz w:val="26"/>
            <w:szCs w:val="26"/>
            <w:u w:val="none"/>
          </w:rPr>
          <w:t xml:space="preserve">Приказом Комитета по развитию малого, среднего бизнеса и потребительского рынка Ленинградской области от 4 октября 2024 г. </w:t>
        </w:r>
        <w:r w:rsidR="00504CF7">
          <w:rPr>
            <w:rStyle w:val="ab"/>
            <w:color w:val="auto"/>
            <w:sz w:val="26"/>
            <w:szCs w:val="26"/>
            <w:u w:val="none"/>
          </w:rPr>
          <w:t>№</w:t>
        </w:r>
        <w:r w:rsidR="004C05A5" w:rsidRPr="003331C7">
          <w:rPr>
            <w:rStyle w:val="ab"/>
            <w:color w:val="auto"/>
            <w:sz w:val="26"/>
            <w:szCs w:val="26"/>
            <w:u w:val="none"/>
          </w:rPr>
          <w:t xml:space="preserve"> 10-п "Об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собственности"</w:t>
        </w:r>
      </w:hyperlink>
      <w:r w:rsidR="004C05A5" w:rsidRPr="003331C7">
        <w:rPr>
          <w:sz w:val="26"/>
          <w:szCs w:val="26"/>
        </w:rPr>
        <w:t xml:space="preserve"> (далее – Приказ от 04.10.2024 № 10-п), </w:t>
      </w:r>
      <w:r w:rsidRPr="003331C7">
        <w:rPr>
          <w:color w:val="000000"/>
          <w:sz w:val="26"/>
          <w:szCs w:val="26"/>
        </w:rPr>
        <w:t>действующим законодательством Российской Федерации и Ленинградской области, нормативными правовыми актами органов местного самоуправления, настоящим Положением.</w:t>
      </w:r>
    </w:p>
    <w:p w:rsidR="00712607" w:rsidRPr="003331C7" w:rsidRDefault="00712607" w:rsidP="003331C7">
      <w:pPr>
        <w:pStyle w:val="a3"/>
        <w:tabs>
          <w:tab w:val="left" w:pos="494"/>
          <w:tab w:val="left" w:pos="1276"/>
        </w:tabs>
        <w:jc w:val="both"/>
        <w:rPr>
          <w:color w:val="000000"/>
          <w:sz w:val="26"/>
          <w:szCs w:val="26"/>
        </w:rPr>
      </w:pPr>
    </w:p>
    <w:p w:rsidR="00007C8D" w:rsidRPr="003331C7" w:rsidRDefault="00007C8D" w:rsidP="003331C7">
      <w:pPr>
        <w:pStyle w:val="a3"/>
        <w:numPr>
          <w:ilvl w:val="0"/>
          <w:numId w:val="38"/>
        </w:numPr>
        <w:jc w:val="center"/>
        <w:rPr>
          <w:b/>
          <w:bCs/>
          <w:color w:val="000000"/>
          <w:sz w:val="26"/>
          <w:szCs w:val="26"/>
        </w:rPr>
      </w:pPr>
      <w:r w:rsidRPr="003331C7">
        <w:rPr>
          <w:b/>
          <w:bCs/>
          <w:color w:val="000000"/>
          <w:sz w:val="26"/>
          <w:szCs w:val="26"/>
        </w:rPr>
        <w:t>Полномочия комиссии</w:t>
      </w:r>
    </w:p>
    <w:p w:rsidR="00007C8D" w:rsidRPr="003331C7" w:rsidRDefault="00007C8D" w:rsidP="003331C7">
      <w:pPr>
        <w:jc w:val="both"/>
        <w:rPr>
          <w:sz w:val="26"/>
          <w:szCs w:val="26"/>
        </w:rPr>
      </w:pPr>
      <w:r w:rsidRPr="003331C7">
        <w:rPr>
          <w:sz w:val="26"/>
          <w:szCs w:val="26"/>
        </w:rPr>
        <w:tab/>
      </w:r>
    </w:p>
    <w:p w:rsidR="00A6751A" w:rsidRPr="003331C7" w:rsidRDefault="00A6751A" w:rsidP="003331C7">
      <w:pPr>
        <w:pStyle w:val="a3"/>
        <w:numPr>
          <w:ilvl w:val="1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3331C7">
        <w:rPr>
          <w:sz w:val="26"/>
          <w:szCs w:val="26"/>
        </w:rPr>
        <w:t>Р</w:t>
      </w:r>
      <w:r w:rsidR="00007C8D" w:rsidRPr="003331C7">
        <w:rPr>
          <w:sz w:val="26"/>
          <w:szCs w:val="26"/>
        </w:rPr>
        <w:t>ассмотрени</w:t>
      </w:r>
      <w:r w:rsidRPr="003331C7">
        <w:rPr>
          <w:sz w:val="26"/>
          <w:szCs w:val="26"/>
        </w:rPr>
        <w:t>е</w:t>
      </w:r>
      <w:r w:rsidR="00007C8D" w:rsidRPr="003331C7">
        <w:rPr>
          <w:sz w:val="26"/>
          <w:szCs w:val="26"/>
        </w:rPr>
        <w:t xml:space="preserve"> и согласовани</w:t>
      </w:r>
      <w:r w:rsidRPr="003331C7">
        <w:rPr>
          <w:sz w:val="26"/>
          <w:szCs w:val="26"/>
        </w:rPr>
        <w:t>е</w:t>
      </w:r>
      <w:r w:rsidR="00007C8D" w:rsidRPr="003331C7">
        <w:rPr>
          <w:sz w:val="26"/>
          <w:szCs w:val="26"/>
        </w:rPr>
        <w:t xml:space="preserve"> проекта Схемы на территории </w:t>
      </w:r>
      <w:r w:rsidRPr="003331C7">
        <w:rPr>
          <w:sz w:val="26"/>
          <w:szCs w:val="26"/>
        </w:rPr>
        <w:t xml:space="preserve">Синявинского городского поселения Кировского муниципального района Ленинградской области. </w:t>
      </w:r>
    </w:p>
    <w:p w:rsidR="001E694F" w:rsidRDefault="00A6751A" w:rsidP="003331C7">
      <w:pPr>
        <w:pStyle w:val="a3"/>
        <w:numPr>
          <w:ilvl w:val="1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3331C7">
        <w:rPr>
          <w:sz w:val="26"/>
          <w:szCs w:val="26"/>
        </w:rPr>
        <w:t>Принятие решений о включении НТО в Схему</w:t>
      </w:r>
      <w:r w:rsidR="001E694F">
        <w:rPr>
          <w:sz w:val="26"/>
          <w:szCs w:val="26"/>
        </w:rPr>
        <w:t>.</w:t>
      </w:r>
    </w:p>
    <w:p w:rsidR="00A6751A" w:rsidRPr="003331C7" w:rsidRDefault="00A6751A" w:rsidP="003331C7">
      <w:pPr>
        <w:pStyle w:val="a3"/>
        <w:numPr>
          <w:ilvl w:val="1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3331C7">
        <w:rPr>
          <w:sz w:val="26"/>
          <w:szCs w:val="26"/>
        </w:rPr>
        <w:t xml:space="preserve"> </w:t>
      </w:r>
      <w:r w:rsidR="001E694F" w:rsidRPr="003331C7">
        <w:rPr>
          <w:sz w:val="26"/>
          <w:szCs w:val="26"/>
        </w:rPr>
        <w:t>Принятие решений</w:t>
      </w:r>
      <w:r w:rsidRPr="003331C7">
        <w:rPr>
          <w:sz w:val="26"/>
          <w:szCs w:val="26"/>
        </w:rPr>
        <w:t xml:space="preserve"> об отказе во включении НТО в Схему в следующих случаях:</w:t>
      </w:r>
    </w:p>
    <w:p w:rsidR="00A6751A" w:rsidRPr="003331C7" w:rsidRDefault="00A6751A" w:rsidP="003331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bookmarkStart w:id="0" w:name="sub_1081"/>
      <w:r w:rsidRPr="003331C7">
        <w:rPr>
          <w:sz w:val="26"/>
          <w:szCs w:val="26"/>
        </w:rPr>
        <w:t>1) предлагаемое место размещения немобильного НТО или место остановки мобильного НТО не относится к земельным участкам, зданиям, строениям и сооружениям, находящимся в государственной и муниципальной собственности;</w:t>
      </w:r>
    </w:p>
    <w:p w:rsidR="00A6751A" w:rsidRPr="003331C7" w:rsidRDefault="00A6751A" w:rsidP="003331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bookmarkStart w:id="1" w:name="sub_1082"/>
      <w:bookmarkEnd w:id="0"/>
      <w:r w:rsidRPr="003331C7">
        <w:rPr>
          <w:sz w:val="26"/>
          <w:szCs w:val="26"/>
        </w:rPr>
        <w:lastRenderedPageBreak/>
        <w:t>2) земельный участок, на котором предлагается разместить НТО, предоставлен гражданину или юридическому лицу;</w:t>
      </w:r>
    </w:p>
    <w:p w:rsidR="00A6751A" w:rsidRPr="003331C7" w:rsidRDefault="00A6751A" w:rsidP="003331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bookmarkStart w:id="2" w:name="sub_1083"/>
      <w:bookmarkEnd w:id="1"/>
      <w:r w:rsidRPr="003331C7">
        <w:rPr>
          <w:sz w:val="26"/>
          <w:szCs w:val="26"/>
        </w:rPr>
        <w:t xml:space="preserve">3) предлагаемое место размещения немобильного НТО или место остановки мобильного НТО не соответствует требованиям </w:t>
      </w:r>
      <w:hyperlink w:anchor="sub_1129" w:history="1">
        <w:r w:rsidRPr="003331C7">
          <w:rPr>
            <w:rStyle w:val="aa"/>
            <w:color w:val="auto"/>
            <w:sz w:val="26"/>
            <w:szCs w:val="26"/>
          </w:rPr>
          <w:t>пунктов 4.1 - 4.2</w:t>
        </w:r>
      </w:hyperlink>
      <w:r w:rsidRPr="003331C7">
        <w:rPr>
          <w:sz w:val="26"/>
          <w:szCs w:val="26"/>
        </w:rPr>
        <w:t xml:space="preserve"> </w:t>
      </w:r>
      <w:r w:rsidR="004C05A5" w:rsidRPr="003331C7">
        <w:rPr>
          <w:sz w:val="26"/>
          <w:szCs w:val="26"/>
        </w:rPr>
        <w:t>Приказа от 04.10.2024 № 10-п</w:t>
      </w:r>
      <w:r w:rsidRPr="003331C7">
        <w:rPr>
          <w:sz w:val="26"/>
          <w:szCs w:val="26"/>
        </w:rPr>
        <w:t>;</w:t>
      </w:r>
    </w:p>
    <w:p w:rsidR="00A6751A" w:rsidRPr="003331C7" w:rsidRDefault="00A6751A" w:rsidP="003331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bookmarkStart w:id="3" w:name="sub_1084"/>
      <w:bookmarkEnd w:id="2"/>
      <w:r w:rsidRPr="003331C7">
        <w:rPr>
          <w:sz w:val="26"/>
          <w:szCs w:val="26"/>
        </w:rPr>
        <w:t xml:space="preserve">4) в случае, предусмотренном </w:t>
      </w:r>
      <w:hyperlink w:anchor="sub_1069" w:history="1">
        <w:r w:rsidRPr="003331C7">
          <w:rPr>
            <w:rStyle w:val="aa"/>
            <w:color w:val="auto"/>
            <w:sz w:val="26"/>
            <w:szCs w:val="26"/>
          </w:rPr>
          <w:t>пунктом 3.3.7</w:t>
        </w:r>
      </w:hyperlink>
      <w:r w:rsidRPr="003331C7">
        <w:rPr>
          <w:sz w:val="26"/>
          <w:szCs w:val="26"/>
        </w:rPr>
        <w:t xml:space="preserve"> </w:t>
      </w:r>
      <w:r w:rsidR="004C05A5" w:rsidRPr="003331C7">
        <w:rPr>
          <w:sz w:val="26"/>
          <w:szCs w:val="26"/>
        </w:rPr>
        <w:t>Приказа от 04.10.2024 № 10-п</w:t>
      </w:r>
      <w:r w:rsidRPr="003331C7">
        <w:rPr>
          <w:sz w:val="26"/>
          <w:szCs w:val="26"/>
        </w:rPr>
        <w:t>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НТО в Схему;</w:t>
      </w:r>
    </w:p>
    <w:p w:rsidR="00A6751A" w:rsidRPr="003331C7" w:rsidRDefault="00A6751A" w:rsidP="003331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bookmarkStart w:id="4" w:name="sub_1085"/>
      <w:bookmarkEnd w:id="3"/>
      <w:r w:rsidRPr="003331C7">
        <w:rPr>
          <w:sz w:val="26"/>
          <w:szCs w:val="26"/>
        </w:rPr>
        <w:t xml:space="preserve">5) в случае, предусмотренном </w:t>
      </w:r>
      <w:hyperlink w:anchor="sub_1070" w:history="1">
        <w:r w:rsidRPr="003331C7">
          <w:rPr>
            <w:rStyle w:val="aa"/>
            <w:color w:val="auto"/>
            <w:sz w:val="26"/>
            <w:szCs w:val="26"/>
          </w:rPr>
          <w:t>пунктом 3.3.8</w:t>
        </w:r>
      </w:hyperlink>
      <w:r w:rsidRPr="003331C7">
        <w:rPr>
          <w:sz w:val="26"/>
          <w:szCs w:val="26"/>
        </w:rPr>
        <w:t xml:space="preserve"> </w:t>
      </w:r>
      <w:r w:rsidR="004C05A5" w:rsidRPr="003331C7">
        <w:rPr>
          <w:sz w:val="26"/>
          <w:szCs w:val="26"/>
        </w:rPr>
        <w:t>Приказа от 04.10.2024 № 10-п</w:t>
      </w:r>
      <w:r w:rsidRPr="003331C7">
        <w:rPr>
          <w:sz w:val="26"/>
          <w:szCs w:val="26"/>
        </w:rPr>
        <w:t>, органом местного самоуправления муниципального района принято решение об отказе в согласовании включения НТО в Схему;</w:t>
      </w:r>
    </w:p>
    <w:p w:rsidR="00A6751A" w:rsidRPr="003331C7" w:rsidRDefault="00A6751A" w:rsidP="003331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bookmarkStart w:id="5" w:name="sub_1086"/>
      <w:bookmarkEnd w:id="4"/>
      <w:r w:rsidRPr="003331C7">
        <w:rPr>
          <w:sz w:val="26"/>
          <w:szCs w:val="26"/>
        </w:rPr>
        <w:t xml:space="preserve">6) включение НТО в Схему приведет к невыполнению требования </w:t>
      </w:r>
      <w:hyperlink r:id="rId12" w:history="1">
        <w:r w:rsidRPr="003331C7">
          <w:rPr>
            <w:rStyle w:val="aa"/>
            <w:color w:val="auto"/>
            <w:sz w:val="26"/>
            <w:szCs w:val="26"/>
          </w:rPr>
          <w:t>ч. 4 ст. 10</w:t>
        </w:r>
      </w:hyperlink>
      <w:r w:rsidRPr="003331C7">
        <w:rPr>
          <w:sz w:val="26"/>
          <w:szCs w:val="26"/>
        </w:rPr>
        <w:t xml:space="preserve"> </w:t>
      </w:r>
      <w:hyperlink r:id="rId13" w:history="1">
        <w:r w:rsidR="008C230C" w:rsidRPr="003331C7">
          <w:rPr>
            <w:rStyle w:val="aa"/>
            <w:color w:val="auto"/>
            <w:sz w:val="26"/>
            <w:szCs w:val="26"/>
          </w:rPr>
          <w:t>Федерального закона</w:t>
        </w:r>
      </w:hyperlink>
      <w:r w:rsidR="008C230C" w:rsidRPr="003331C7">
        <w:rPr>
          <w:sz w:val="26"/>
          <w:szCs w:val="26"/>
        </w:rPr>
        <w:t xml:space="preserve"> от 28 декабря 2009 года </w:t>
      </w:r>
      <w:r w:rsidR="001E694F">
        <w:rPr>
          <w:sz w:val="26"/>
          <w:szCs w:val="26"/>
        </w:rPr>
        <w:t>№</w:t>
      </w:r>
      <w:r w:rsidR="008C230C" w:rsidRPr="003331C7">
        <w:rPr>
          <w:sz w:val="26"/>
          <w:szCs w:val="26"/>
        </w:rPr>
        <w:t> 381-ФЗ "Об основах государственного регулирования торговой деятельности в Российской Федерации" (далее - Закон о торговле)</w:t>
      </w:r>
      <w:r w:rsidRPr="003331C7">
        <w:rPr>
          <w:sz w:val="26"/>
          <w:szCs w:val="26"/>
        </w:rPr>
        <w:t>;</w:t>
      </w:r>
    </w:p>
    <w:p w:rsidR="00A6751A" w:rsidRPr="003331C7" w:rsidRDefault="00A6751A" w:rsidP="003331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bookmarkStart w:id="6" w:name="sub_1087"/>
      <w:bookmarkEnd w:id="5"/>
      <w:r w:rsidRPr="003331C7">
        <w:rPr>
          <w:sz w:val="26"/>
          <w:szCs w:val="26"/>
        </w:rPr>
        <w:t>7) в предлагаемом месте размещения немобильного НТО в Схему внесен иной НТО, в том числе по ранее поданному заявлению другим заинтересованным лицом;</w:t>
      </w:r>
    </w:p>
    <w:p w:rsidR="00A6751A" w:rsidRPr="003331C7" w:rsidRDefault="00A6751A" w:rsidP="003331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bookmarkStart w:id="7" w:name="sub_1088"/>
      <w:bookmarkEnd w:id="6"/>
      <w:r w:rsidRPr="003331C7">
        <w:rPr>
          <w:sz w:val="26"/>
          <w:szCs w:val="26"/>
        </w:rPr>
        <w:t>8) предлагаемое время работы мобильного НТО в месте остановки мобильного НТО включено в график работы другого мобильного НТО, включенного в Схему.</w:t>
      </w:r>
    </w:p>
    <w:bookmarkEnd w:id="7"/>
    <w:p w:rsidR="00007C8D" w:rsidRDefault="0089280A" w:rsidP="003331C7">
      <w:pPr>
        <w:pStyle w:val="a3"/>
        <w:numPr>
          <w:ilvl w:val="1"/>
          <w:numId w:val="38"/>
        </w:numPr>
        <w:tabs>
          <w:tab w:val="left" w:pos="1276"/>
        </w:tabs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Принятие решения </w:t>
      </w:r>
      <w:r w:rsidRPr="003331C7">
        <w:rPr>
          <w:sz w:val="26"/>
          <w:szCs w:val="26"/>
        </w:rPr>
        <w:t>о продлении периода размещения НТО по преимущественному праву</w:t>
      </w:r>
      <w:r>
        <w:rPr>
          <w:sz w:val="26"/>
          <w:szCs w:val="26"/>
        </w:rPr>
        <w:t>.</w:t>
      </w:r>
    </w:p>
    <w:p w:rsidR="0089280A" w:rsidRPr="003331C7" w:rsidRDefault="0089280A" w:rsidP="003331C7">
      <w:pPr>
        <w:pStyle w:val="a3"/>
        <w:numPr>
          <w:ilvl w:val="1"/>
          <w:numId w:val="38"/>
        </w:numPr>
        <w:tabs>
          <w:tab w:val="left" w:pos="1276"/>
        </w:tabs>
        <w:ind w:left="0" w:firstLine="720"/>
        <w:jc w:val="both"/>
        <w:rPr>
          <w:sz w:val="26"/>
          <w:szCs w:val="26"/>
        </w:rPr>
      </w:pPr>
      <w:r w:rsidRPr="003331C7">
        <w:rPr>
          <w:sz w:val="26"/>
          <w:szCs w:val="26"/>
        </w:rPr>
        <w:t>Одобрение предлагаемого компенсационного места для размещения немобильного НТО или компенсационного места остановки мобильного НТО.</w:t>
      </w:r>
    </w:p>
    <w:p w:rsidR="00712607" w:rsidRPr="003331C7" w:rsidRDefault="00712607" w:rsidP="003331C7">
      <w:pPr>
        <w:pStyle w:val="a3"/>
        <w:numPr>
          <w:ilvl w:val="1"/>
          <w:numId w:val="38"/>
        </w:numPr>
        <w:tabs>
          <w:tab w:val="left" w:pos="1276"/>
        </w:tabs>
        <w:ind w:left="0" w:firstLine="720"/>
        <w:jc w:val="both"/>
        <w:rPr>
          <w:sz w:val="26"/>
          <w:szCs w:val="26"/>
        </w:rPr>
      </w:pPr>
      <w:r w:rsidRPr="003331C7">
        <w:rPr>
          <w:sz w:val="26"/>
          <w:szCs w:val="26"/>
        </w:rPr>
        <w:t xml:space="preserve">На рассмотрение Комиссии </w:t>
      </w:r>
      <w:r w:rsidRPr="0089280A">
        <w:rPr>
          <w:b/>
          <w:sz w:val="26"/>
          <w:szCs w:val="26"/>
        </w:rPr>
        <w:t>не выносятся</w:t>
      </w:r>
      <w:r w:rsidRPr="003331C7">
        <w:rPr>
          <w:sz w:val="26"/>
          <w:szCs w:val="26"/>
        </w:rPr>
        <w:t xml:space="preserve"> следующие вопросы:</w:t>
      </w:r>
    </w:p>
    <w:p w:rsidR="00712607" w:rsidRDefault="00712607" w:rsidP="001E694F">
      <w:pPr>
        <w:pStyle w:val="a3"/>
        <w:numPr>
          <w:ilvl w:val="0"/>
          <w:numId w:val="41"/>
        </w:numPr>
        <w:tabs>
          <w:tab w:val="left" w:pos="993"/>
          <w:tab w:val="left" w:pos="1276"/>
        </w:tabs>
        <w:ind w:left="0" w:firstLine="851"/>
        <w:jc w:val="both"/>
        <w:rPr>
          <w:sz w:val="26"/>
          <w:szCs w:val="26"/>
        </w:rPr>
      </w:pPr>
      <w:r w:rsidRPr="003331C7">
        <w:rPr>
          <w:sz w:val="26"/>
          <w:szCs w:val="26"/>
        </w:rPr>
        <w:t>об изме</w:t>
      </w:r>
      <w:r w:rsidR="001E694F">
        <w:rPr>
          <w:sz w:val="26"/>
          <w:szCs w:val="26"/>
        </w:rPr>
        <w:t>нении характеристик НТО в Схеме;</w:t>
      </w:r>
    </w:p>
    <w:p w:rsidR="00712607" w:rsidRPr="003331C7" w:rsidRDefault="00B72A30" w:rsidP="001E694F">
      <w:pPr>
        <w:pStyle w:val="a3"/>
        <w:numPr>
          <w:ilvl w:val="0"/>
          <w:numId w:val="41"/>
        </w:numPr>
        <w:tabs>
          <w:tab w:val="left" w:pos="993"/>
          <w:tab w:val="left" w:pos="1276"/>
        </w:tabs>
        <w:ind w:left="0" w:firstLine="851"/>
        <w:jc w:val="both"/>
        <w:rPr>
          <w:sz w:val="26"/>
          <w:szCs w:val="26"/>
        </w:rPr>
      </w:pPr>
      <w:r w:rsidRPr="003331C7">
        <w:rPr>
          <w:sz w:val="26"/>
          <w:szCs w:val="26"/>
        </w:rPr>
        <w:t xml:space="preserve">проект изменений в Схему </w:t>
      </w:r>
      <w:r w:rsidR="00712607" w:rsidRPr="003331C7">
        <w:rPr>
          <w:sz w:val="26"/>
          <w:szCs w:val="26"/>
        </w:rPr>
        <w:t xml:space="preserve">досрочного исключения НТО из Схемы или в связи </w:t>
      </w:r>
      <w:r w:rsidR="001E694F">
        <w:rPr>
          <w:sz w:val="26"/>
          <w:szCs w:val="26"/>
        </w:rPr>
        <w:t>с окончанием периода размещения;</w:t>
      </w:r>
    </w:p>
    <w:p w:rsidR="004E30D6" w:rsidRPr="003331C7" w:rsidRDefault="00B72A30" w:rsidP="001E694F">
      <w:pPr>
        <w:pStyle w:val="a3"/>
        <w:numPr>
          <w:ilvl w:val="0"/>
          <w:numId w:val="41"/>
        </w:numPr>
        <w:tabs>
          <w:tab w:val="left" w:pos="993"/>
          <w:tab w:val="left" w:pos="1276"/>
        </w:tabs>
        <w:ind w:left="0" w:firstLine="851"/>
        <w:jc w:val="both"/>
        <w:rPr>
          <w:sz w:val="26"/>
          <w:szCs w:val="26"/>
        </w:rPr>
      </w:pPr>
      <w:r w:rsidRPr="003331C7">
        <w:rPr>
          <w:sz w:val="26"/>
          <w:szCs w:val="26"/>
        </w:rPr>
        <w:t>п</w:t>
      </w:r>
      <w:r w:rsidR="00712607" w:rsidRPr="003331C7">
        <w:rPr>
          <w:sz w:val="26"/>
          <w:szCs w:val="26"/>
        </w:rPr>
        <w:t>роект изменений в Схему, подготовленный на основании акта прокурорского реагирования или вступившего в законную силу решения суда, либо подготовленный с целью внесени</w:t>
      </w:r>
      <w:r w:rsidR="001E694F">
        <w:rPr>
          <w:sz w:val="26"/>
          <w:szCs w:val="26"/>
        </w:rPr>
        <w:t>я в Схему технических изменений</w:t>
      </w:r>
      <w:r w:rsidR="00712607" w:rsidRPr="003331C7">
        <w:rPr>
          <w:sz w:val="26"/>
          <w:szCs w:val="26"/>
        </w:rPr>
        <w:t>.</w:t>
      </w:r>
    </w:p>
    <w:p w:rsidR="004E30D6" w:rsidRPr="003331C7" w:rsidRDefault="004E30D6" w:rsidP="003331C7">
      <w:pPr>
        <w:pStyle w:val="a3"/>
        <w:tabs>
          <w:tab w:val="left" w:pos="993"/>
        </w:tabs>
        <w:ind w:left="1276"/>
        <w:jc w:val="both"/>
        <w:rPr>
          <w:sz w:val="26"/>
          <w:szCs w:val="26"/>
        </w:rPr>
      </w:pPr>
    </w:p>
    <w:p w:rsidR="003331C7" w:rsidRPr="003331C7" w:rsidRDefault="004E30D6" w:rsidP="003331C7">
      <w:pPr>
        <w:pStyle w:val="a3"/>
        <w:widowControl/>
        <w:numPr>
          <w:ilvl w:val="0"/>
          <w:numId w:val="38"/>
        </w:numPr>
        <w:tabs>
          <w:tab w:val="left" w:pos="993"/>
        </w:tabs>
        <w:autoSpaceDE/>
        <w:autoSpaceDN/>
        <w:adjustRightInd/>
        <w:jc w:val="center"/>
        <w:rPr>
          <w:color w:val="000000"/>
          <w:sz w:val="26"/>
          <w:szCs w:val="26"/>
        </w:rPr>
      </w:pPr>
      <w:r w:rsidRPr="003331C7">
        <w:rPr>
          <w:b/>
          <w:bCs/>
          <w:color w:val="000000"/>
          <w:sz w:val="26"/>
          <w:szCs w:val="26"/>
        </w:rPr>
        <w:t>Порядок деятельности комиссии</w:t>
      </w:r>
      <w:r w:rsidR="003331C7" w:rsidRPr="003331C7">
        <w:rPr>
          <w:b/>
          <w:bCs/>
          <w:color w:val="000000"/>
          <w:sz w:val="26"/>
          <w:szCs w:val="26"/>
        </w:rPr>
        <w:t xml:space="preserve"> </w:t>
      </w:r>
    </w:p>
    <w:p w:rsidR="003331C7" w:rsidRPr="003331C7" w:rsidRDefault="003331C7" w:rsidP="003331C7">
      <w:pPr>
        <w:pStyle w:val="a3"/>
        <w:widowControl/>
        <w:tabs>
          <w:tab w:val="left" w:pos="993"/>
        </w:tabs>
        <w:autoSpaceDE/>
        <w:autoSpaceDN/>
        <w:adjustRightInd/>
        <w:ind w:left="0" w:firstLine="709"/>
        <w:rPr>
          <w:color w:val="000000"/>
          <w:sz w:val="26"/>
          <w:szCs w:val="26"/>
        </w:rPr>
      </w:pPr>
    </w:p>
    <w:p w:rsidR="003331C7" w:rsidRPr="003331C7" w:rsidRDefault="004E30D6" w:rsidP="003331C7">
      <w:pPr>
        <w:pStyle w:val="a3"/>
        <w:widowControl/>
        <w:numPr>
          <w:ilvl w:val="1"/>
          <w:numId w:val="38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6"/>
          <w:szCs w:val="26"/>
        </w:rPr>
      </w:pPr>
      <w:r w:rsidRPr="003331C7">
        <w:rPr>
          <w:color w:val="000000"/>
          <w:sz w:val="26"/>
          <w:szCs w:val="26"/>
        </w:rPr>
        <w:t xml:space="preserve">Комиссия осуществляет свою деятельность в форме заседаний. </w:t>
      </w:r>
      <w:r w:rsidRPr="003331C7">
        <w:rPr>
          <w:sz w:val="26"/>
          <w:szCs w:val="26"/>
        </w:rPr>
        <w:t>Заседания Комиссии проводятся по мере необходимости,</w:t>
      </w:r>
      <w:r w:rsidRPr="003331C7">
        <w:rPr>
          <w:color w:val="000000"/>
          <w:sz w:val="26"/>
          <w:szCs w:val="26"/>
        </w:rPr>
        <w:t xml:space="preserve"> исходя из соблюдения сроков рассмотрения обращений</w:t>
      </w:r>
      <w:r w:rsidR="003331C7" w:rsidRPr="003331C7">
        <w:rPr>
          <w:sz w:val="26"/>
          <w:szCs w:val="26"/>
        </w:rPr>
        <w:t>.</w:t>
      </w:r>
    </w:p>
    <w:p w:rsidR="003331C7" w:rsidRPr="003331C7" w:rsidRDefault="004E30D6" w:rsidP="003331C7">
      <w:pPr>
        <w:pStyle w:val="a3"/>
        <w:widowControl/>
        <w:numPr>
          <w:ilvl w:val="1"/>
          <w:numId w:val="38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6"/>
          <w:szCs w:val="26"/>
        </w:rPr>
      </w:pPr>
      <w:r w:rsidRPr="003331C7">
        <w:rPr>
          <w:sz w:val="26"/>
          <w:szCs w:val="26"/>
        </w:rPr>
        <w:t>Руководство работой Комиссии осуществляет председатель Комиссии, а в его отсутствие – заместитель.</w:t>
      </w:r>
    </w:p>
    <w:p w:rsidR="003331C7" w:rsidRPr="003331C7" w:rsidRDefault="003331C7" w:rsidP="003331C7">
      <w:pPr>
        <w:pStyle w:val="a3"/>
        <w:widowControl/>
        <w:numPr>
          <w:ilvl w:val="1"/>
          <w:numId w:val="38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6"/>
          <w:szCs w:val="26"/>
        </w:rPr>
      </w:pPr>
      <w:r w:rsidRPr="003331C7">
        <w:rPr>
          <w:sz w:val="26"/>
          <w:szCs w:val="26"/>
        </w:rPr>
        <w:t>Комиссия правомочна осуществлять свои полномочия, если на заседании Комиссии присутствует не менее чем пятьдесят процентов общего числа ее членов</w:t>
      </w:r>
      <w:r w:rsidR="001E694F">
        <w:rPr>
          <w:sz w:val="26"/>
          <w:szCs w:val="26"/>
        </w:rPr>
        <w:t>.</w:t>
      </w:r>
      <w:r w:rsidRPr="003331C7">
        <w:rPr>
          <w:sz w:val="26"/>
          <w:szCs w:val="26"/>
        </w:rPr>
        <w:t xml:space="preserve"> </w:t>
      </w:r>
    </w:p>
    <w:p w:rsidR="003331C7" w:rsidRPr="003331C7" w:rsidRDefault="003331C7" w:rsidP="003331C7">
      <w:pPr>
        <w:pStyle w:val="a3"/>
        <w:widowControl/>
        <w:numPr>
          <w:ilvl w:val="1"/>
          <w:numId w:val="38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6"/>
          <w:szCs w:val="26"/>
        </w:rPr>
      </w:pPr>
      <w:r w:rsidRPr="003331C7">
        <w:rPr>
          <w:sz w:val="26"/>
          <w:szCs w:val="26"/>
        </w:rPr>
        <w:t xml:space="preserve">Решения на заседании Комиссии принимаются простым большинством голосов от числа присутствующих на заседании членов Комиссии, при этом в случае равенства голосов решающим является голос председательствующего на заседании Комиссии. </w:t>
      </w:r>
    </w:p>
    <w:p w:rsidR="003331C7" w:rsidRPr="003331C7" w:rsidRDefault="003331C7" w:rsidP="003331C7">
      <w:pPr>
        <w:pStyle w:val="a3"/>
        <w:widowControl/>
        <w:numPr>
          <w:ilvl w:val="1"/>
          <w:numId w:val="38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6"/>
          <w:szCs w:val="26"/>
        </w:rPr>
      </w:pPr>
      <w:r w:rsidRPr="003331C7">
        <w:rPr>
          <w:sz w:val="26"/>
          <w:szCs w:val="26"/>
        </w:rPr>
        <w:t>Принятие решения членами Комиссии путем проведения заочного голосования, а также делегирование ими своих полномочий иным лицам не допускается.</w:t>
      </w:r>
    </w:p>
    <w:p w:rsidR="003331C7" w:rsidRPr="003331C7" w:rsidRDefault="004E30D6" w:rsidP="003331C7">
      <w:pPr>
        <w:pStyle w:val="a3"/>
        <w:widowControl/>
        <w:numPr>
          <w:ilvl w:val="1"/>
          <w:numId w:val="38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6"/>
          <w:szCs w:val="26"/>
        </w:rPr>
      </w:pPr>
      <w:r w:rsidRPr="003331C7">
        <w:rPr>
          <w:color w:val="000000"/>
          <w:sz w:val="26"/>
          <w:szCs w:val="26"/>
        </w:rPr>
        <w:t>Решения Комиссии оформляются протоколом.</w:t>
      </w:r>
    </w:p>
    <w:p w:rsidR="003331C7" w:rsidRDefault="004E30D6" w:rsidP="003331C7">
      <w:pPr>
        <w:pStyle w:val="a3"/>
        <w:widowControl/>
        <w:numPr>
          <w:ilvl w:val="1"/>
          <w:numId w:val="38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6"/>
          <w:szCs w:val="26"/>
        </w:rPr>
      </w:pPr>
      <w:r w:rsidRPr="003331C7">
        <w:rPr>
          <w:color w:val="000000"/>
          <w:sz w:val="26"/>
          <w:szCs w:val="26"/>
        </w:rPr>
        <w:lastRenderedPageBreak/>
        <w:t>Организационное обеспечение работы Комиссии, подготовка и ведение необходимой документации (формирование повестки заседания, оповещение членов Комиссии о созыве очередного заседания, оформление протокола Комиссии) возлагается на секретаря Комиссии.</w:t>
      </w:r>
    </w:p>
    <w:p w:rsidR="003331C7" w:rsidRDefault="003331C7">
      <w:pPr>
        <w:widowControl/>
        <w:autoSpaceDE/>
        <w:autoSpaceDN/>
        <w:adjustRightInd/>
        <w:spacing w:after="20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7404DB" w:rsidRPr="00B04E41" w:rsidRDefault="007404DB" w:rsidP="007404DB">
      <w:pPr>
        <w:pStyle w:val="ConsNormal"/>
        <w:widowControl/>
        <w:ind w:left="4500" w:right="0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04E4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7404DB" w:rsidRDefault="007404DB" w:rsidP="007404DB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04E41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4DB" w:rsidRDefault="007404DB" w:rsidP="007404DB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Синявинского городского поселения</w:t>
      </w:r>
    </w:p>
    <w:p w:rsidR="007404DB" w:rsidRDefault="007404DB" w:rsidP="007404DB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 муниципального района Ленинградской области</w:t>
      </w:r>
    </w:p>
    <w:p w:rsidR="007404DB" w:rsidRDefault="007404DB" w:rsidP="007404DB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04E4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«04» декабря 2024</w:t>
      </w:r>
      <w:r w:rsidRPr="00B04E41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39AB">
        <w:rPr>
          <w:rFonts w:ascii="Times New Roman" w:hAnsi="Times New Roman" w:cs="Times New Roman"/>
          <w:sz w:val="24"/>
          <w:szCs w:val="24"/>
        </w:rPr>
        <w:t>664</w:t>
      </w:r>
    </w:p>
    <w:p w:rsidR="00C5750F" w:rsidRDefault="007404DB" w:rsidP="007404DB">
      <w:pPr>
        <w:ind w:firstLine="720"/>
        <w:jc w:val="right"/>
        <w:rPr>
          <w:rFonts w:eastAsia="Times New Roman"/>
          <w:color w:val="000000"/>
          <w:spacing w:val="3"/>
          <w:sz w:val="24"/>
          <w:szCs w:val="24"/>
        </w:rPr>
      </w:pPr>
      <w:r>
        <w:rPr>
          <w:sz w:val="24"/>
          <w:szCs w:val="24"/>
        </w:rPr>
        <w:t>(приложение 2)</w:t>
      </w:r>
    </w:p>
    <w:p w:rsidR="00C5750F" w:rsidRDefault="00C5750F" w:rsidP="00B0257D">
      <w:pPr>
        <w:ind w:firstLine="720"/>
        <w:jc w:val="both"/>
        <w:rPr>
          <w:rFonts w:eastAsia="Times New Roman"/>
          <w:color w:val="000000"/>
          <w:spacing w:val="3"/>
          <w:sz w:val="24"/>
          <w:szCs w:val="24"/>
        </w:rPr>
      </w:pPr>
    </w:p>
    <w:p w:rsidR="00670389" w:rsidRDefault="003B210C" w:rsidP="00B0257D">
      <w:pPr>
        <w:ind w:firstLine="720"/>
        <w:jc w:val="center"/>
        <w:rPr>
          <w:rFonts w:eastAsia="Times New Roman"/>
          <w:b/>
          <w:color w:val="000000"/>
          <w:spacing w:val="3"/>
          <w:sz w:val="24"/>
          <w:szCs w:val="24"/>
        </w:rPr>
      </w:pPr>
      <w:r>
        <w:rPr>
          <w:rFonts w:eastAsia="Times New Roman"/>
          <w:b/>
          <w:color w:val="000000"/>
          <w:spacing w:val="3"/>
          <w:sz w:val="24"/>
          <w:szCs w:val="24"/>
        </w:rPr>
        <w:t xml:space="preserve">СОСТАВ </w:t>
      </w:r>
    </w:p>
    <w:p w:rsidR="003B210C" w:rsidRDefault="003B210C" w:rsidP="00B0257D">
      <w:pPr>
        <w:ind w:firstLine="720"/>
        <w:jc w:val="center"/>
        <w:rPr>
          <w:b/>
          <w:sz w:val="24"/>
          <w:szCs w:val="24"/>
        </w:rPr>
      </w:pPr>
      <w:r>
        <w:rPr>
          <w:rFonts w:eastAsia="Times New Roman"/>
          <w:b/>
          <w:color w:val="000000"/>
          <w:spacing w:val="3"/>
          <w:sz w:val="24"/>
          <w:szCs w:val="24"/>
        </w:rPr>
        <w:t xml:space="preserve">Комиссии </w:t>
      </w:r>
      <w:r w:rsidRPr="003B210C">
        <w:rPr>
          <w:b/>
          <w:sz w:val="24"/>
          <w:szCs w:val="24"/>
        </w:rPr>
        <w:t>по вопросам рассмотрения и согласования проекта схемы размещения нестационарных торговых объектов (далее – НТО),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Синявинского городского поселения Кировского муниципального района Ленинградской области (далее – Схема), внесения изменений в утвержденную Схему, рассмотрения заявлений о включении НТО в Схему</w:t>
      </w:r>
    </w:p>
    <w:p w:rsidR="003B210C" w:rsidRDefault="003B210C" w:rsidP="00B0257D">
      <w:pPr>
        <w:ind w:firstLine="720"/>
        <w:jc w:val="center"/>
        <w:rPr>
          <w:b/>
          <w:sz w:val="24"/>
          <w:szCs w:val="24"/>
        </w:rPr>
      </w:pPr>
    </w:p>
    <w:p w:rsidR="003B210C" w:rsidRDefault="003B210C" w:rsidP="00B0257D">
      <w:pPr>
        <w:ind w:firstLine="720"/>
        <w:jc w:val="center"/>
        <w:rPr>
          <w:b/>
          <w:sz w:val="24"/>
          <w:szCs w:val="24"/>
        </w:rPr>
      </w:pPr>
    </w:p>
    <w:p w:rsidR="003B210C" w:rsidRPr="007E2D0E" w:rsidRDefault="003B210C" w:rsidP="003B210C">
      <w:pPr>
        <w:rPr>
          <w:b/>
          <w:sz w:val="26"/>
          <w:szCs w:val="26"/>
        </w:rPr>
      </w:pPr>
      <w:r w:rsidRPr="007E2D0E">
        <w:rPr>
          <w:b/>
          <w:sz w:val="26"/>
          <w:szCs w:val="26"/>
        </w:rPr>
        <w:t>Председатель Комиссии:</w:t>
      </w:r>
    </w:p>
    <w:p w:rsidR="003B210C" w:rsidRPr="007E2D0E" w:rsidRDefault="003B210C" w:rsidP="003B210C">
      <w:pPr>
        <w:rPr>
          <w:sz w:val="26"/>
          <w:szCs w:val="26"/>
        </w:rPr>
      </w:pPr>
      <w:r w:rsidRPr="007E2D0E">
        <w:rPr>
          <w:sz w:val="26"/>
          <w:szCs w:val="26"/>
        </w:rPr>
        <w:t>Глава администрации Синявинского городского поселения Кировского муниципального района Ленинградской области;</w:t>
      </w:r>
    </w:p>
    <w:p w:rsidR="003B210C" w:rsidRPr="007E2D0E" w:rsidRDefault="003B210C" w:rsidP="003B210C">
      <w:pPr>
        <w:rPr>
          <w:sz w:val="26"/>
          <w:szCs w:val="26"/>
        </w:rPr>
      </w:pPr>
    </w:p>
    <w:p w:rsidR="003B210C" w:rsidRPr="007E2D0E" w:rsidRDefault="003B210C" w:rsidP="003B210C">
      <w:pPr>
        <w:rPr>
          <w:b/>
          <w:sz w:val="26"/>
          <w:szCs w:val="26"/>
        </w:rPr>
      </w:pPr>
      <w:r w:rsidRPr="007E2D0E">
        <w:rPr>
          <w:b/>
          <w:sz w:val="26"/>
          <w:szCs w:val="26"/>
        </w:rPr>
        <w:t>Заместитель председателя Комиссии:</w:t>
      </w:r>
    </w:p>
    <w:p w:rsidR="003B210C" w:rsidRPr="007E2D0E" w:rsidRDefault="003B210C" w:rsidP="003B210C">
      <w:pPr>
        <w:rPr>
          <w:sz w:val="26"/>
          <w:szCs w:val="26"/>
        </w:rPr>
      </w:pPr>
      <w:r w:rsidRPr="007E2D0E">
        <w:rPr>
          <w:sz w:val="26"/>
          <w:szCs w:val="26"/>
        </w:rPr>
        <w:t>Заместитель главы</w:t>
      </w:r>
      <w:r w:rsidRPr="007E2D0E">
        <w:rPr>
          <w:b/>
          <w:sz w:val="26"/>
          <w:szCs w:val="26"/>
        </w:rPr>
        <w:t xml:space="preserve"> </w:t>
      </w:r>
      <w:r w:rsidRPr="007E2D0E">
        <w:rPr>
          <w:sz w:val="26"/>
          <w:szCs w:val="26"/>
        </w:rPr>
        <w:t>администрации Синявинского городского поселения Кировского муниципального района Ленинградской области;</w:t>
      </w:r>
    </w:p>
    <w:p w:rsidR="00FC66B8" w:rsidRPr="007E2D0E" w:rsidRDefault="00FC66B8" w:rsidP="003B210C">
      <w:pPr>
        <w:rPr>
          <w:sz w:val="26"/>
          <w:szCs w:val="26"/>
        </w:rPr>
      </w:pPr>
    </w:p>
    <w:p w:rsidR="00FC66B8" w:rsidRPr="007E2D0E" w:rsidRDefault="00FC66B8" w:rsidP="003B210C">
      <w:pPr>
        <w:rPr>
          <w:b/>
          <w:sz w:val="26"/>
          <w:szCs w:val="26"/>
        </w:rPr>
      </w:pPr>
      <w:r w:rsidRPr="007E2D0E">
        <w:rPr>
          <w:b/>
          <w:sz w:val="26"/>
          <w:szCs w:val="26"/>
        </w:rPr>
        <w:t>Секретарь Комиссии:</w:t>
      </w:r>
    </w:p>
    <w:p w:rsidR="00FC66B8" w:rsidRPr="007E2D0E" w:rsidRDefault="00FC66B8" w:rsidP="00FC66B8">
      <w:pPr>
        <w:rPr>
          <w:sz w:val="26"/>
          <w:szCs w:val="26"/>
        </w:rPr>
      </w:pPr>
      <w:r w:rsidRPr="007E2D0E">
        <w:rPr>
          <w:sz w:val="26"/>
          <w:szCs w:val="26"/>
        </w:rPr>
        <w:t>Ведущий специалист сектора УМИ администрации Синявинского городского поселения Кировского муниципального района Ленинградской области;</w:t>
      </w:r>
    </w:p>
    <w:p w:rsidR="00FC66B8" w:rsidRPr="007E2D0E" w:rsidRDefault="00FC66B8" w:rsidP="003B210C">
      <w:pPr>
        <w:rPr>
          <w:sz w:val="26"/>
          <w:szCs w:val="26"/>
        </w:rPr>
      </w:pPr>
    </w:p>
    <w:p w:rsidR="00FC66B8" w:rsidRPr="007E2D0E" w:rsidRDefault="00FC66B8" w:rsidP="003B210C">
      <w:pPr>
        <w:rPr>
          <w:b/>
          <w:sz w:val="26"/>
          <w:szCs w:val="26"/>
        </w:rPr>
      </w:pPr>
      <w:r w:rsidRPr="007E2D0E">
        <w:rPr>
          <w:b/>
          <w:sz w:val="26"/>
          <w:szCs w:val="26"/>
        </w:rPr>
        <w:t>Члены Комиссии:</w:t>
      </w:r>
    </w:p>
    <w:p w:rsidR="00FC66B8" w:rsidRPr="007E2D0E" w:rsidRDefault="007E2D0E" w:rsidP="007E2D0E">
      <w:pPr>
        <w:pStyle w:val="a3"/>
        <w:numPr>
          <w:ilvl w:val="0"/>
          <w:numId w:val="43"/>
        </w:numPr>
        <w:tabs>
          <w:tab w:val="left" w:pos="567"/>
        </w:tabs>
        <w:ind w:left="0" w:firstLine="284"/>
        <w:jc w:val="both"/>
        <w:rPr>
          <w:rStyle w:val="a5"/>
          <w:b w:val="0"/>
          <w:sz w:val="26"/>
          <w:szCs w:val="26"/>
        </w:rPr>
      </w:pPr>
      <w:r w:rsidRPr="007E2D0E">
        <w:rPr>
          <w:rStyle w:val="a5"/>
          <w:b w:val="0"/>
          <w:sz w:val="26"/>
          <w:szCs w:val="26"/>
        </w:rPr>
        <w:t xml:space="preserve">начальник сектора управления муниципальным имуществом </w:t>
      </w:r>
      <w:r w:rsidRPr="007E2D0E">
        <w:rPr>
          <w:sz w:val="26"/>
          <w:szCs w:val="26"/>
        </w:rPr>
        <w:t>администрации Синявинского городского поселения Кировского муниципального района Ленинградской области</w:t>
      </w:r>
      <w:r w:rsidRPr="007E2D0E">
        <w:rPr>
          <w:rStyle w:val="a5"/>
          <w:b w:val="0"/>
          <w:sz w:val="26"/>
          <w:szCs w:val="26"/>
        </w:rPr>
        <w:t xml:space="preserve"> (или лицо его замещающее);</w:t>
      </w:r>
    </w:p>
    <w:p w:rsidR="007E2D0E" w:rsidRPr="007E2D0E" w:rsidRDefault="007E2D0E" w:rsidP="007E2D0E">
      <w:pPr>
        <w:pStyle w:val="a3"/>
        <w:numPr>
          <w:ilvl w:val="0"/>
          <w:numId w:val="43"/>
        </w:numPr>
        <w:tabs>
          <w:tab w:val="left" w:pos="567"/>
        </w:tabs>
        <w:ind w:left="0" w:firstLine="284"/>
        <w:jc w:val="both"/>
        <w:rPr>
          <w:rStyle w:val="a5"/>
          <w:b w:val="0"/>
          <w:sz w:val="26"/>
          <w:szCs w:val="26"/>
        </w:rPr>
      </w:pPr>
      <w:r w:rsidRPr="007E2D0E">
        <w:rPr>
          <w:rStyle w:val="a5"/>
          <w:b w:val="0"/>
          <w:sz w:val="26"/>
          <w:szCs w:val="26"/>
        </w:rPr>
        <w:t xml:space="preserve">начальник сектора по общим вопросам </w:t>
      </w:r>
      <w:r w:rsidRPr="007E2D0E">
        <w:rPr>
          <w:sz w:val="26"/>
          <w:szCs w:val="26"/>
        </w:rPr>
        <w:t>администрации Синявинского городского поселения Кировского муниципального района Ленинградской области</w:t>
      </w:r>
      <w:r w:rsidRPr="007E2D0E">
        <w:rPr>
          <w:rStyle w:val="a5"/>
          <w:b w:val="0"/>
          <w:sz w:val="26"/>
          <w:szCs w:val="26"/>
        </w:rPr>
        <w:t xml:space="preserve"> (или лицо его замещающее);</w:t>
      </w:r>
    </w:p>
    <w:p w:rsidR="007E2D0E" w:rsidRDefault="007E2D0E" w:rsidP="007E2D0E">
      <w:pPr>
        <w:pStyle w:val="a3"/>
        <w:numPr>
          <w:ilvl w:val="0"/>
          <w:numId w:val="43"/>
        </w:numPr>
        <w:tabs>
          <w:tab w:val="left" w:pos="567"/>
        </w:tabs>
        <w:ind w:left="0" w:firstLine="284"/>
        <w:jc w:val="both"/>
        <w:rPr>
          <w:rStyle w:val="a5"/>
          <w:b w:val="0"/>
          <w:sz w:val="26"/>
          <w:szCs w:val="26"/>
        </w:rPr>
      </w:pPr>
      <w:r w:rsidRPr="007E2D0E">
        <w:rPr>
          <w:rStyle w:val="a5"/>
          <w:b w:val="0"/>
          <w:sz w:val="26"/>
          <w:szCs w:val="26"/>
        </w:rPr>
        <w:t xml:space="preserve">начальник управления по общим и правовым вопросам </w:t>
      </w:r>
      <w:r w:rsidRPr="007E2D0E">
        <w:rPr>
          <w:sz w:val="26"/>
          <w:szCs w:val="26"/>
        </w:rPr>
        <w:t>администрации Синявинского городского поселения Кировского муниципального района Ленинградской области</w:t>
      </w:r>
      <w:r w:rsidRPr="007E2D0E">
        <w:rPr>
          <w:rStyle w:val="a5"/>
          <w:b w:val="0"/>
          <w:sz w:val="26"/>
          <w:szCs w:val="26"/>
        </w:rPr>
        <w:t xml:space="preserve"> (или лицо его замещающее);</w:t>
      </w:r>
    </w:p>
    <w:p w:rsidR="00BD17AD" w:rsidRDefault="00BD17AD" w:rsidP="007E2D0E">
      <w:pPr>
        <w:pStyle w:val="a3"/>
        <w:numPr>
          <w:ilvl w:val="0"/>
          <w:numId w:val="43"/>
        </w:numPr>
        <w:tabs>
          <w:tab w:val="left" w:pos="567"/>
        </w:tabs>
        <w:ind w:left="0" w:firstLine="284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>представитель Фонда поддержки малого бизнеса Кировского района Ленинградской области (по согласованию);</w:t>
      </w:r>
    </w:p>
    <w:p w:rsidR="00BD17AD" w:rsidRDefault="00A42272" w:rsidP="007E2D0E">
      <w:pPr>
        <w:pStyle w:val="a3"/>
        <w:numPr>
          <w:ilvl w:val="0"/>
          <w:numId w:val="43"/>
        </w:numPr>
        <w:tabs>
          <w:tab w:val="left" w:pos="567"/>
        </w:tabs>
        <w:ind w:left="0" w:firstLine="284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>представитель О</w:t>
      </w:r>
      <w:r w:rsidR="00140645">
        <w:rPr>
          <w:rStyle w:val="a5"/>
          <w:b w:val="0"/>
          <w:sz w:val="26"/>
          <w:szCs w:val="26"/>
        </w:rPr>
        <w:t>тдела надзорной деятельности и профилактической работы Кировского района управления надзорной деятельности и профилактической работы ГУ МЧС России по Ленинградской области (ОНДиПР Кировского района) (по согласованию);</w:t>
      </w:r>
    </w:p>
    <w:p w:rsidR="00140645" w:rsidRPr="007E2D0E" w:rsidRDefault="00A42272" w:rsidP="007E2D0E">
      <w:pPr>
        <w:pStyle w:val="a3"/>
        <w:numPr>
          <w:ilvl w:val="0"/>
          <w:numId w:val="43"/>
        </w:numPr>
        <w:tabs>
          <w:tab w:val="left" w:pos="567"/>
        </w:tabs>
        <w:ind w:left="0" w:firstLine="284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>представитель Отдела Министерства внутренних дел Российской Федерации по Кировскому району Ленинградской области (ОМВД России по Кировскому району ЛО) (по согласованию)</w:t>
      </w:r>
      <w:r w:rsidR="00206B7D">
        <w:rPr>
          <w:rStyle w:val="a5"/>
          <w:b w:val="0"/>
          <w:sz w:val="26"/>
          <w:szCs w:val="26"/>
        </w:rPr>
        <w:t>.</w:t>
      </w:r>
    </w:p>
    <w:p w:rsidR="007E2D0E" w:rsidRPr="007E2D0E" w:rsidRDefault="007E2D0E" w:rsidP="007E2D0E">
      <w:pPr>
        <w:ind w:firstLine="284"/>
        <w:jc w:val="both"/>
        <w:rPr>
          <w:rStyle w:val="a5"/>
          <w:b w:val="0"/>
          <w:sz w:val="26"/>
          <w:szCs w:val="26"/>
        </w:rPr>
      </w:pPr>
    </w:p>
    <w:p w:rsidR="007E2D0E" w:rsidRPr="007E2D0E" w:rsidRDefault="007E2D0E" w:rsidP="003B210C">
      <w:pPr>
        <w:rPr>
          <w:rStyle w:val="a5"/>
          <w:b w:val="0"/>
          <w:sz w:val="26"/>
          <w:szCs w:val="26"/>
        </w:rPr>
      </w:pPr>
    </w:p>
    <w:p w:rsidR="00FC66B8" w:rsidRPr="003B210C" w:rsidRDefault="00FC66B8" w:rsidP="003B210C">
      <w:pPr>
        <w:rPr>
          <w:b/>
          <w:sz w:val="24"/>
          <w:szCs w:val="24"/>
        </w:rPr>
      </w:pPr>
    </w:p>
    <w:p w:rsidR="003B210C" w:rsidRPr="003B210C" w:rsidRDefault="003B210C" w:rsidP="003B210C">
      <w:pPr>
        <w:rPr>
          <w:rFonts w:eastAsia="Times New Roman"/>
          <w:color w:val="000000"/>
          <w:spacing w:val="-2"/>
          <w:sz w:val="24"/>
          <w:szCs w:val="24"/>
        </w:rPr>
      </w:pPr>
    </w:p>
    <w:sectPr w:rsidR="003B210C" w:rsidRPr="003B210C" w:rsidSect="00504CF7">
      <w:type w:val="continuous"/>
      <w:pgSz w:w="11909" w:h="16834"/>
      <w:pgMar w:top="709" w:right="850" w:bottom="567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C59" w:rsidRDefault="00D02C59" w:rsidP="00670389">
      <w:r>
        <w:separator/>
      </w:r>
    </w:p>
  </w:endnote>
  <w:endnote w:type="continuationSeparator" w:id="1">
    <w:p w:rsidR="00D02C59" w:rsidRDefault="00D02C59" w:rsidP="00670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C59" w:rsidRDefault="00D02C59" w:rsidP="00670389">
      <w:r>
        <w:separator/>
      </w:r>
    </w:p>
  </w:footnote>
  <w:footnote w:type="continuationSeparator" w:id="1">
    <w:p w:rsidR="00D02C59" w:rsidRDefault="00D02C59" w:rsidP="006703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F0733E"/>
    <w:lvl w:ilvl="0">
      <w:numFmt w:val="bullet"/>
      <w:lvlText w:val="*"/>
      <w:lvlJc w:val="left"/>
    </w:lvl>
  </w:abstractNum>
  <w:abstractNum w:abstractNumId="1">
    <w:nsid w:val="053A3A55"/>
    <w:multiLevelType w:val="multilevel"/>
    <w:tmpl w:val="B15A6E18"/>
    <w:lvl w:ilvl="0">
      <w:start w:val="1"/>
      <w:numFmt w:val="decimal"/>
      <w:lvlText w:val="%1."/>
      <w:lvlJc w:val="left"/>
      <w:pPr>
        <w:ind w:left="2064" w:hanging="360"/>
      </w:pPr>
    </w:lvl>
    <w:lvl w:ilvl="1">
      <w:start w:val="1"/>
      <w:numFmt w:val="decimal"/>
      <w:lvlText w:val="%1.%2."/>
      <w:lvlJc w:val="left"/>
      <w:pPr>
        <w:ind w:left="249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928" w:hanging="504"/>
      </w:pPr>
    </w:lvl>
    <w:lvl w:ilvl="3">
      <w:start w:val="1"/>
      <w:numFmt w:val="decimal"/>
      <w:lvlText w:val="%1.%2.%3.%4."/>
      <w:lvlJc w:val="left"/>
      <w:pPr>
        <w:ind w:left="3432" w:hanging="648"/>
      </w:pPr>
    </w:lvl>
    <w:lvl w:ilvl="4">
      <w:start w:val="1"/>
      <w:numFmt w:val="decimal"/>
      <w:lvlText w:val="%1.%2.%3.%4.%5."/>
      <w:lvlJc w:val="left"/>
      <w:pPr>
        <w:ind w:left="3936" w:hanging="792"/>
      </w:pPr>
    </w:lvl>
    <w:lvl w:ilvl="5">
      <w:start w:val="1"/>
      <w:numFmt w:val="decimal"/>
      <w:lvlText w:val="%1.%2.%3.%4.%5.%6."/>
      <w:lvlJc w:val="left"/>
      <w:pPr>
        <w:ind w:left="4440" w:hanging="936"/>
      </w:pPr>
    </w:lvl>
    <w:lvl w:ilvl="6">
      <w:start w:val="1"/>
      <w:numFmt w:val="decimal"/>
      <w:lvlText w:val="%1.%2.%3.%4.%5.%6.%7."/>
      <w:lvlJc w:val="left"/>
      <w:pPr>
        <w:ind w:left="4944" w:hanging="1080"/>
      </w:pPr>
    </w:lvl>
    <w:lvl w:ilvl="7">
      <w:start w:val="1"/>
      <w:numFmt w:val="decimal"/>
      <w:lvlText w:val="%1.%2.%3.%4.%5.%6.%7.%8."/>
      <w:lvlJc w:val="left"/>
      <w:pPr>
        <w:ind w:left="5448" w:hanging="1224"/>
      </w:pPr>
    </w:lvl>
    <w:lvl w:ilvl="8">
      <w:start w:val="1"/>
      <w:numFmt w:val="decimal"/>
      <w:lvlText w:val="%1.%2.%3.%4.%5.%6.%7.%8.%9."/>
      <w:lvlJc w:val="left"/>
      <w:pPr>
        <w:ind w:left="6024" w:hanging="1440"/>
      </w:pPr>
    </w:lvl>
  </w:abstractNum>
  <w:abstractNum w:abstractNumId="2">
    <w:nsid w:val="06A47917"/>
    <w:multiLevelType w:val="hybridMultilevel"/>
    <w:tmpl w:val="75D85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D1034"/>
    <w:multiLevelType w:val="hybridMultilevel"/>
    <w:tmpl w:val="7DE68000"/>
    <w:lvl w:ilvl="0" w:tplc="06100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25168"/>
    <w:multiLevelType w:val="singleLevel"/>
    <w:tmpl w:val="B91E29C2"/>
    <w:lvl w:ilvl="0">
      <w:start w:val="3"/>
      <w:numFmt w:val="decimal"/>
      <w:lvlText w:val="4.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5">
    <w:nsid w:val="12492F0A"/>
    <w:multiLevelType w:val="hybridMultilevel"/>
    <w:tmpl w:val="5E1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F4D56"/>
    <w:multiLevelType w:val="hybridMultilevel"/>
    <w:tmpl w:val="45FA0692"/>
    <w:lvl w:ilvl="0" w:tplc="F98AE8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9035C"/>
    <w:multiLevelType w:val="hybridMultilevel"/>
    <w:tmpl w:val="2AA0A78A"/>
    <w:lvl w:ilvl="0" w:tplc="06100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9526B2"/>
    <w:multiLevelType w:val="hybridMultilevel"/>
    <w:tmpl w:val="7A3CE3BC"/>
    <w:lvl w:ilvl="0" w:tplc="06100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1911DE"/>
    <w:multiLevelType w:val="hybridMultilevel"/>
    <w:tmpl w:val="4EAC73FC"/>
    <w:lvl w:ilvl="0" w:tplc="041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7D3747C"/>
    <w:multiLevelType w:val="hybridMultilevel"/>
    <w:tmpl w:val="3A5E9BE4"/>
    <w:lvl w:ilvl="0" w:tplc="06100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B64F48"/>
    <w:multiLevelType w:val="hybridMultilevel"/>
    <w:tmpl w:val="AC8E3306"/>
    <w:lvl w:ilvl="0" w:tplc="D632E65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AC44A4D"/>
    <w:multiLevelType w:val="singleLevel"/>
    <w:tmpl w:val="76D2CBCE"/>
    <w:lvl w:ilvl="0">
      <w:start w:val="2"/>
      <w:numFmt w:val="decimal"/>
      <w:lvlText w:val="%1."/>
      <w:legacy w:legacy="1" w:legacySpace="0" w:legacyIndent="134"/>
      <w:lvlJc w:val="left"/>
      <w:rPr>
        <w:rFonts w:ascii="Times New Roman" w:hAnsi="Times New Roman" w:cs="Times New Roman" w:hint="default"/>
      </w:rPr>
    </w:lvl>
  </w:abstractNum>
  <w:abstractNum w:abstractNumId="13">
    <w:nsid w:val="2EE96908"/>
    <w:multiLevelType w:val="hybridMultilevel"/>
    <w:tmpl w:val="6444DBE4"/>
    <w:lvl w:ilvl="0" w:tplc="1870DFB4">
      <w:start w:val="1"/>
      <w:numFmt w:val="bullet"/>
      <w:lvlText w:val="­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319863DF"/>
    <w:multiLevelType w:val="hybridMultilevel"/>
    <w:tmpl w:val="6FF0B6BA"/>
    <w:lvl w:ilvl="0" w:tplc="1870DFB4">
      <w:start w:val="1"/>
      <w:numFmt w:val="bullet"/>
      <w:lvlText w:val="­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1C63369"/>
    <w:multiLevelType w:val="hybridMultilevel"/>
    <w:tmpl w:val="22A43CF2"/>
    <w:lvl w:ilvl="0" w:tplc="C3F0733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86D720B"/>
    <w:multiLevelType w:val="hybridMultilevel"/>
    <w:tmpl w:val="E46E0D58"/>
    <w:lvl w:ilvl="0" w:tplc="0419000F">
      <w:start w:val="1"/>
      <w:numFmt w:val="decimal"/>
      <w:lvlText w:val="%1."/>
      <w:lvlJc w:val="left"/>
      <w:pPr>
        <w:ind w:left="1409" w:hanging="360"/>
      </w:pPr>
    </w:lvl>
    <w:lvl w:ilvl="1" w:tplc="04190019" w:tentative="1">
      <w:start w:val="1"/>
      <w:numFmt w:val="lowerLetter"/>
      <w:lvlText w:val="%2."/>
      <w:lvlJc w:val="left"/>
      <w:pPr>
        <w:ind w:left="2129" w:hanging="360"/>
      </w:p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 w:tentative="1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17">
    <w:nsid w:val="3EF572DB"/>
    <w:multiLevelType w:val="hybridMultilevel"/>
    <w:tmpl w:val="1DB28ABC"/>
    <w:lvl w:ilvl="0" w:tplc="06100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1103F19"/>
    <w:multiLevelType w:val="multilevel"/>
    <w:tmpl w:val="962A75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19">
    <w:nsid w:val="42C7048D"/>
    <w:multiLevelType w:val="hybridMultilevel"/>
    <w:tmpl w:val="636A385E"/>
    <w:lvl w:ilvl="0" w:tplc="06100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9E47CB6"/>
    <w:multiLevelType w:val="singleLevel"/>
    <w:tmpl w:val="540CC7DE"/>
    <w:lvl w:ilvl="0">
      <w:start w:val="1"/>
      <w:numFmt w:val="decimal"/>
      <w:lvlText w:val="4.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1">
    <w:nsid w:val="4ABC4444"/>
    <w:multiLevelType w:val="hybridMultilevel"/>
    <w:tmpl w:val="B1D48F56"/>
    <w:lvl w:ilvl="0" w:tplc="0419000F">
      <w:start w:val="1"/>
      <w:numFmt w:val="decimal"/>
      <w:lvlText w:val="%1."/>
      <w:lvlJc w:val="left"/>
      <w:pPr>
        <w:ind w:left="7200" w:hanging="360"/>
      </w:pPr>
    </w:lvl>
    <w:lvl w:ilvl="1" w:tplc="04190019" w:tentative="1">
      <w:start w:val="1"/>
      <w:numFmt w:val="lowerLetter"/>
      <w:lvlText w:val="%2."/>
      <w:lvlJc w:val="left"/>
      <w:pPr>
        <w:ind w:left="7920" w:hanging="360"/>
      </w:pPr>
    </w:lvl>
    <w:lvl w:ilvl="2" w:tplc="0419001B" w:tentative="1">
      <w:start w:val="1"/>
      <w:numFmt w:val="lowerRoman"/>
      <w:lvlText w:val="%3."/>
      <w:lvlJc w:val="right"/>
      <w:pPr>
        <w:ind w:left="8640" w:hanging="180"/>
      </w:pPr>
    </w:lvl>
    <w:lvl w:ilvl="3" w:tplc="0419000F" w:tentative="1">
      <w:start w:val="1"/>
      <w:numFmt w:val="decimal"/>
      <w:lvlText w:val="%4."/>
      <w:lvlJc w:val="left"/>
      <w:pPr>
        <w:ind w:left="9360" w:hanging="360"/>
      </w:pPr>
    </w:lvl>
    <w:lvl w:ilvl="4" w:tplc="04190019" w:tentative="1">
      <w:start w:val="1"/>
      <w:numFmt w:val="lowerLetter"/>
      <w:lvlText w:val="%5."/>
      <w:lvlJc w:val="left"/>
      <w:pPr>
        <w:ind w:left="10080" w:hanging="360"/>
      </w:pPr>
    </w:lvl>
    <w:lvl w:ilvl="5" w:tplc="0419001B" w:tentative="1">
      <w:start w:val="1"/>
      <w:numFmt w:val="lowerRoman"/>
      <w:lvlText w:val="%6."/>
      <w:lvlJc w:val="right"/>
      <w:pPr>
        <w:ind w:left="10800" w:hanging="180"/>
      </w:pPr>
    </w:lvl>
    <w:lvl w:ilvl="6" w:tplc="0419000F" w:tentative="1">
      <w:start w:val="1"/>
      <w:numFmt w:val="decimal"/>
      <w:lvlText w:val="%7."/>
      <w:lvlJc w:val="left"/>
      <w:pPr>
        <w:ind w:left="11520" w:hanging="360"/>
      </w:pPr>
    </w:lvl>
    <w:lvl w:ilvl="7" w:tplc="04190019" w:tentative="1">
      <w:start w:val="1"/>
      <w:numFmt w:val="lowerLetter"/>
      <w:lvlText w:val="%8."/>
      <w:lvlJc w:val="left"/>
      <w:pPr>
        <w:ind w:left="12240" w:hanging="360"/>
      </w:pPr>
    </w:lvl>
    <w:lvl w:ilvl="8" w:tplc="041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22">
    <w:nsid w:val="4D7958A4"/>
    <w:multiLevelType w:val="singleLevel"/>
    <w:tmpl w:val="CEDEC590"/>
    <w:lvl w:ilvl="0">
      <w:start w:val="6"/>
      <w:numFmt w:val="decimal"/>
      <w:lvlText w:val="2.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3">
    <w:nsid w:val="4E392E4F"/>
    <w:multiLevelType w:val="singleLevel"/>
    <w:tmpl w:val="9E661D5C"/>
    <w:lvl w:ilvl="0">
      <w:start w:val="1"/>
      <w:numFmt w:val="decimal"/>
      <w:lvlText w:val="3.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>
    <w:nsid w:val="56F535EB"/>
    <w:multiLevelType w:val="hybridMultilevel"/>
    <w:tmpl w:val="7ABA99C8"/>
    <w:lvl w:ilvl="0" w:tplc="1870DFB4">
      <w:start w:val="1"/>
      <w:numFmt w:val="bullet"/>
      <w:lvlText w:val="­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>
    <w:nsid w:val="5B4828C4"/>
    <w:multiLevelType w:val="hybridMultilevel"/>
    <w:tmpl w:val="34B8D42A"/>
    <w:lvl w:ilvl="0" w:tplc="06100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D7D5944"/>
    <w:multiLevelType w:val="singleLevel"/>
    <w:tmpl w:val="ADA04E6C"/>
    <w:lvl w:ilvl="0">
      <w:start w:val="2"/>
      <w:numFmt w:val="decimal"/>
      <w:lvlText w:val="1.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7">
    <w:nsid w:val="66BF7E8E"/>
    <w:multiLevelType w:val="hybridMultilevel"/>
    <w:tmpl w:val="E3B2A6DA"/>
    <w:lvl w:ilvl="0" w:tplc="06100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8C76FD4"/>
    <w:multiLevelType w:val="singleLevel"/>
    <w:tmpl w:val="C456AE86"/>
    <w:lvl w:ilvl="0">
      <w:start w:val="1"/>
      <w:numFmt w:val="decimal"/>
      <w:lvlText w:val="2.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9">
    <w:nsid w:val="6BEA482C"/>
    <w:multiLevelType w:val="hybridMultilevel"/>
    <w:tmpl w:val="275E9D12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>
    <w:nsid w:val="7172722F"/>
    <w:multiLevelType w:val="hybridMultilevel"/>
    <w:tmpl w:val="2EB8C1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2E93125"/>
    <w:multiLevelType w:val="hybridMultilevel"/>
    <w:tmpl w:val="34FE5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E9321A"/>
    <w:multiLevelType w:val="singleLevel"/>
    <w:tmpl w:val="7BF60D62"/>
    <w:lvl w:ilvl="0">
      <w:start w:val="4"/>
      <w:numFmt w:val="decimal"/>
      <w:lvlText w:val="1.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33">
    <w:nsid w:val="78BE6CED"/>
    <w:multiLevelType w:val="hybridMultilevel"/>
    <w:tmpl w:val="F8C091F6"/>
    <w:lvl w:ilvl="0" w:tplc="1870DFB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E824E4"/>
    <w:multiLevelType w:val="hybridMultilevel"/>
    <w:tmpl w:val="00946BAA"/>
    <w:lvl w:ilvl="0" w:tplc="A8BCB5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2"/>
  </w:num>
  <w:num w:numId="3">
    <w:abstractNumId w:val="2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0"/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8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7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8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2"/>
  </w:num>
  <w:num w:numId="17">
    <w:abstractNumId w:val="12"/>
    <w:lvlOverride w:ilvl="0">
      <w:lvl w:ilvl="0">
        <w:start w:val="2"/>
        <w:numFmt w:val="decimal"/>
        <w:lvlText w:val="%1.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7"/>
  </w:num>
  <w:num w:numId="19">
    <w:abstractNumId w:val="17"/>
  </w:num>
  <w:num w:numId="20">
    <w:abstractNumId w:val="7"/>
  </w:num>
  <w:num w:numId="21">
    <w:abstractNumId w:val="19"/>
  </w:num>
  <w:num w:numId="22">
    <w:abstractNumId w:val="8"/>
  </w:num>
  <w:num w:numId="23">
    <w:abstractNumId w:val="3"/>
  </w:num>
  <w:num w:numId="24">
    <w:abstractNumId w:val="25"/>
  </w:num>
  <w:num w:numId="25">
    <w:abstractNumId w:val="10"/>
  </w:num>
  <w:num w:numId="26">
    <w:abstractNumId w:val="11"/>
  </w:num>
  <w:num w:numId="27">
    <w:abstractNumId w:val="16"/>
  </w:num>
  <w:num w:numId="28">
    <w:abstractNumId w:val="6"/>
  </w:num>
  <w:num w:numId="29">
    <w:abstractNumId w:val="30"/>
  </w:num>
  <w:num w:numId="30">
    <w:abstractNumId w:val="5"/>
  </w:num>
  <w:num w:numId="31">
    <w:abstractNumId w:val="21"/>
  </w:num>
  <w:num w:numId="32">
    <w:abstractNumId w:val="1"/>
  </w:num>
  <w:num w:numId="33">
    <w:abstractNumId w:val="34"/>
  </w:num>
  <w:num w:numId="34">
    <w:abstractNumId w:val="15"/>
  </w:num>
  <w:num w:numId="35">
    <w:abstractNumId w:val="24"/>
  </w:num>
  <w:num w:numId="36">
    <w:abstractNumId w:val="2"/>
  </w:num>
  <w:num w:numId="37">
    <w:abstractNumId w:val="31"/>
  </w:num>
  <w:num w:numId="38">
    <w:abstractNumId w:val="18"/>
  </w:num>
  <w:num w:numId="39">
    <w:abstractNumId w:val="33"/>
  </w:num>
  <w:num w:numId="40">
    <w:abstractNumId w:val="9"/>
  </w:num>
  <w:num w:numId="41">
    <w:abstractNumId w:val="13"/>
  </w:num>
  <w:num w:numId="42">
    <w:abstractNumId w:val="29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7A70"/>
    <w:rsid w:val="00007C8D"/>
    <w:rsid w:val="000663AC"/>
    <w:rsid w:val="00082DBE"/>
    <w:rsid w:val="000B27DD"/>
    <w:rsid w:val="000B6D0A"/>
    <w:rsid w:val="000E6122"/>
    <w:rsid w:val="00106375"/>
    <w:rsid w:val="00107A70"/>
    <w:rsid w:val="00120951"/>
    <w:rsid w:val="001401C8"/>
    <w:rsid w:val="00140645"/>
    <w:rsid w:val="00154146"/>
    <w:rsid w:val="001A2021"/>
    <w:rsid w:val="001D00FB"/>
    <w:rsid w:val="001E694F"/>
    <w:rsid w:val="00206B7D"/>
    <w:rsid w:val="00244FE0"/>
    <w:rsid w:val="00250651"/>
    <w:rsid w:val="002A1194"/>
    <w:rsid w:val="002A557A"/>
    <w:rsid w:val="002E57BC"/>
    <w:rsid w:val="003331C7"/>
    <w:rsid w:val="00347610"/>
    <w:rsid w:val="00367959"/>
    <w:rsid w:val="003B210C"/>
    <w:rsid w:val="003F7AC5"/>
    <w:rsid w:val="00407327"/>
    <w:rsid w:val="004C05A5"/>
    <w:rsid w:val="004C572E"/>
    <w:rsid w:val="004C61CC"/>
    <w:rsid w:val="004C7631"/>
    <w:rsid w:val="004E30D6"/>
    <w:rsid w:val="00504698"/>
    <w:rsid w:val="00504CF7"/>
    <w:rsid w:val="00510F2E"/>
    <w:rsid w:val="005211A2"/>
    <w:rsid w:val="0057439F"/>
    <w:rsid w:val="00575725"/>
    <w:rsid w:val="00596F1D"/>
    <w:rsid w:val="005F48B2"/>
    <w:rsid w:val="006019FC"/>
    <w:rsid w:val="006409F1"/>
    <w:rsid w:val="00654CBD"/>
    <w:rsid w:val="00670389"/>
    <w:rsid w:val="006858F2"/>
    <w:rsid w:val="006A26D8"/>
    <w:rsid w:val="006F70B2"/>
    <w:rsid w:val="007023DF"/>
    <w:rsid w:val="00711744"/>
    <w:rsid w:val="00712607"/>
    <w:rsid w:val="00713DD7"/>
    <w:rsid w:val="007404DB"/>
    <w:rsid w:val="00785C1C"/>
    <w:rsid w:val="007963EE"/>
    <w:rsid w:val="007C7308"/>
    <w:rsid w:val="007D24D8"/>
    <w:rsid w:val="007E2D0E"/>
    <w:rsid w:val="007E4A25"/>
    <w:rsid w:val="00867BB2"/>
    <w:rsid w:val="00876D52"/>
    <w:rsid w:val="00877A23"/>
    <w:rsid w:val="008854E4"/>
    <w:rsid w:val="0089280A"/>
    <w:rsid w:val="008C230C"/>
    <w:rsid w:val="008C2E44"/>
    <w:rsid w:val="009C3224"/>
    <w:rsid w:val="009E1EA8"/>
    <w:rsid w:val="009F4B95"/>
    <w:rsid w:val="00A31C29"/>
    <w:rsid w:val="00A419B3"/>
    <w:rsid w:val="00A42272"/>
    <w:rsid w:val="00A6751A"/>
    <w:rsid w:val="00AF3EBC"/>
    <w:rsid w:val="00B0257D"/>
    <w:rsid w:val="00B44061"/>
    <w:rsid w:val="00B72A30"/>
    <w:rsid w:val="00B91E0A"/>
    <w:rsid w:val="00B9347E"/>
    <w:rsid w:val="00B96EF1"/>
    <w:rsid w:val="00BB20BE"/>
    <w:rsid w:val="00BD17AD"/>
    <w:rsid w:val="00BF7F85"/>
    <w:rsid w:val="00C5750F"/>
    <w:rsid w:val="00CA3EE7"/>
    <w:rsid w:val="00CF197D"/>
    <w:rsid w:val="00D00BB1"/>
    <w:rsid w:val="00D02C59"/>
    <w:rsid w:val="00D57077"/>
    <w:rsid w:val="00DB0093"/>
    <w:rsid w:val="00E21369"/>
    <w:rsid w:val="00E360B1"/>
    <w:rsid w:val="00E569CE"/>
    <w:rsid w:val="00E9067B"/>
    <w:rsid w:val="00EF45C4"/>
    <w:rsid w:val="00F8352E"/>
    <w:rsid w:val="00F939AB"/>
    <w:rsid w:val="00FA294B"/>
    <w:rsid w:val="00FC66B8"/>
    <w:rsid w:val="00FF3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91E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54CBD"/>
    <w:pPr>
      <w:keepNext/>
      <w:widowControl/>
      <w:autoSpaceDE/>
      <w:autoSpaceDN/>
      <w:adjustRightInd/>
      <w:jc w:val="center"/>
      <w:outlineLvl w:val="2"/>
    </w:pPr>
    <w:rPr>
      <w:rFonts w:eastAsia="Times New Roman"/>
      <w:b/>
      <w:sz w:val="32"/>
    </w:rPr>
  </w:style>
  <w:style w:type="paragraph" w:styleId="4">
    <w:name w:val="heading 4"/>
    <w:basedOn w:val="a"/>
    <w:next w:val="a"/>
    <w:link w:val="40"/>
    <w:qFormat/>
    <w:rsid w:val="00654CBD"/>
    <w:pPr>
      <w:keepNext/>
      <w:widowControl/>
      <w:autoSpaceDE/>
      <w:autoSpaceDN/>
      <w:adjustRightInd/>
      <w:outlineLvl w:val="3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72E"/>
    <w:pPr>
      <w:ind w:left="720"/>
      <w:contextualSpacing/>
    </w:pPr>
  </w:style>
  <w:style w:type="table" w:styleId="a4">
    <w:name w:val="Table Grid"/>
    <w:basedOn w:val="a1"/>
    <w:uiPriority w:val="59"/>
    <w:rsid w:val="006A2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54CB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rsid w:val="00654CBD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Strong"/>
    <w:basedOn w:val="a0"/>
    <w:uiPriority w:val="22"/>
    <w:qFormat/>
    <w:rsid w:val="00654CBD"/>
    <w:rPr>
      <w:b/>
      <w:bCs/>
    </w:rPr>
  </w:style>
  <w:style w:type="paragraph" w:customStyle="1" w:styleId="ConsPlusNormal">
    <w:name w:val="ConsPlusNormal"/>
    <w:rsid w:val="00654CB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rsid w:val="00654C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Normal">
    <w:name w:val="ConsNormal"/>
    <w:rsid w:val="00654CB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6703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0389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6703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70389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1E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Гипертекстовая ссылка"/>
    <w:basedOn w:val="a0"/>
    <w:uiPriority w:val="99"/>
    <w:rsid w:val="00B91E0A"/>
    <w:rPr>
      <w:color w:val="106BBE"/>
    </w:rPr>
  </w:style>
  <w:style w:type="character" w:styleId="ab">
    <w:name w:val="Hyperlink"/>
    <w:basedOn w:val="a0"/>
    <w:uiPriority w:val="99"/>
    <w:unhideWhenUsed/>
    <w:rsid w:val="00B91E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12171992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71992/1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10495648/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-sinyavin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0495648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88359-4084-4EC1-999F-EE5C9BEA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22</cp:revision>
  <cp:lastPrinted>2024-12-04T08:54:00Z</cp:lastPrinted>
  <dcterms:created xsi:type="dcterms:W3CDTF">2024-12-04T06:56:00Z</dcterms:created>
  <dcterms:modified xsi:type="dcterms:W3CDTF">2024-12-05T12:15:00Z</dcterms:modified>
</cp:coreProperties>
</file>