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НАШИ КОНСУЛЬТАЦИИ</w:t>
      </w:r>
    </w:p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 xml:space="preserve">Что необходимо подтверждать электросварщику ручной сварки  или </w:t>
      </w:r>
      <w:proofErr w:type="spellStart"/>
      <w:r>
        <w:rPr>
          <w:rStyle w:val="a3"/>
          <w:b/>
          <w:bCs/>
        </w:rPr>
        <w:t>электрогазосварщику</w:t>
      </w:r>
      <w:proofErr w:type="spellEnd"/>
      <w:r>
        <w:rPr>
          <w:rStyle w:val="a3"/>
          <w:b/>
          <w:bCs/>
        </w:rPr>
        <w:t>, занятому на резке и ручной сварке,  при установлении права на досрочную трудовую пенсию по старости?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 Списке № 2 раздела XXXIII позиции 23200000-19906, 23200000-19756, утвержденном постановлением Кабинета Министров СССР от 26.01.1991 №10, предусмотрена занятость работников на аппаратах по резке и ручной сварке.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Если в трудовой книжке до 01.01.1992 года, профессии прямо поименованы также как в Списке № 2 , то уточняющих документов не требуется.  После 01.01.1992 требуются документы, подтверждающие полную занятость на указанных работах. Такими документами обычно являются: справка о заработной плате, справка от работодателя, уточняющая специальный стаж работы во вредных условиях труда.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Если в трудовой книжке профессии поименованы сокращенно - «электросварщик» или «</w:t>
      </w:r>
      <w:proofErr w:type="spellStart"/>
      <w:r>
        <w:rPr>
          <w:b w:val="0"/>
          <w:bCs w:val="0"/>
        </w:rPr>
        <w:t>электрогазосварщик</w:t>
      </w:r>
      <w:proofErr w:type="spellEnd"/>
      <w:r>
        <w:rPr>
          <w:b w:val="0"/>
          <w:bCs w:val="0"/>
        </w:rPr>
        <w:t>», то без уточняющих справок и других документов, в которых усматривается вид ручной сварки или резки, не обойтись.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proofErr w:type="gramStart"/>
      <w:r>
        <w:rPr>
          <w:b w:val="0"/>
          <w:bCs w:val="0"/>
        </w:rPr>
        <w:t>Начиная с 01.01.1997 ко всем перечисленным документам необходимым условием является</w:t>
      </w:r>
      <w:proofErr w:type="gramEnd"/>
      <w:r>
        <w:rPr>
          <w:b w:val="0"/>
          <w:bCs w:val="0"/>
        </w:rPr>
        <w:t xml:space="preserve"> наличие сведений о специальном стаже на индивидуальном лицевом счёте застрахованного лица.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</w:p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</w:p>
    <w:p w:rsidR="00CC55A2" w:rsidRPr="00CE58F2" w:rsidRDefault="00CC55A2" w:rsidP="00CE58F2"/>
    <w:sectPr w:rsidR="00CC55A2" w:rsidRP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6198F"/>
    <w:rsid w:val="00372CF5"/>
    <w:rsid w:val="00527CBD"/>
    <w:rsid w:val="005C11E0"/>
    <w:rsid w:val="00620632"/>
    <w:rsid w:val="00802EDF"/>
    <w:rsid w:val="009246B1"/>
    <w:rsid w:val="00A95640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2025-08-01T08:50:00Z</dcterms:modified>
</cp:coreProperties>
</file>