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  <w:t>Федеральная социальная доплата к пенсии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законодательством в Ленинградской области с 01.01.2010 </w:t>
      </w:r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установлена федеральная социальная доплата к пенси</w:t>
      </w:r>
      <w:proofErr w:type="gramStart"/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и(</w:t>
      </w:r>
      <w:proofErr w:type="gramEnd"/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ФСД) </w:t>
      </w:r>
      <w:r w:rsidRPr="00173B2C">
        <w:rPr>
          <w:rFonts w:ascii="Times New Roman" w:eastAsia="Times New Roman" w:hAnsi="Times New Roman" w:cs="Times New Roman"/>
          <w:b/>
          <w:bCs/>
          <w:sz w:val="20"/>
          <w:u w:val="single"/>
          <w:lang w:eastAsia="ru-RU"/>
        </w:rPr>
        <w:t>неработающим пенсионерам</w:t>
      </w: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, чей суммарный доход не превышает прожиточного минимума для пенсионера, установленного в  регионе.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2018 году прожиточный минимум пенсионера по Ленинградской области составляет 8726 руб.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Получатель </w:t>
      </w:r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федеральной социальной доплаты к пенсии во избежание переплат </w:t>
      </w: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 безотлагательно извещать     Управление Пенсионного фонда, осуществляющее пенсионное обеспечение, о поступлении на работу или выполнении иной деятельности (например, о получении свидетельства индивидуального предпринимателя или о прохождении учебной практики).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Специалистами Управления ПФР проводятся регулярные проверки,  в результате которых выявляются факты необоснованной выплаты </w:t>
      </w:r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федеральной социальной доплаты к пенсии</w:t>
      </w: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причине не извещения или несвоевременного извещения со стороны получателей пенсий о факте трудоустройства.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Излишне выплаченные суммы </w:t>
      </w:r>
      <w:r w:rsidRPr="00173B2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федеральной социальной доплаты к пенсии</w:t>
      </w: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вине получателя пенсии подлежат взысканию в установленном законом порядке, в том числе и судебном с возмещением судебных издержек.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Справки по телефону (81363)28726.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EC36BA"/>
    <w:rsid w:val="00F00532"/>
    <w:rsid w:val="00FB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2025-08-01T12:35:00Z</dcterms:modified>
</cp:coreProperties>
</file>