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3B2C" w:rsidRPr="00173B2C" w:rsidRDefault="00173B2C" w:rsidP="00173B2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3B2C">
        <w:rPr>
          <w:rFonts w:ascii="Verdana" w:eastAsia="Times New Roman" w:hAnsi="Verdana" w:cs="Times New Roman"/>
          <w:sz w:val="20"/>
          <w:szCs w:val="20"/>
          <w:lang w:eastAsia="ru-RU"/>
        </w:rPr>
        <w:t>Сегодняшним интервью мы открываем </w:t>
      </w:r>
      <w:r w:rsidRPr="00173B2C">
        <w:rPr>
          <w:rFonts w:ascii="Verdana" w:eastAsia="Times New Roman" w:hAnsi="Verdana" w:cs="Times New Roman"/>
          <w:b/>
          <w:bCs/>
          <w:sz w:val="20"/>
          <w:lang w:eastAsia="ru-RU"/>
        </w:rPr>
        <w:t>цикл рубрики «Вопрос-ответ» </w:t>
      </w:r>
      <w:r w:rsidRPr="00173B2C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на тему ежемесячная выплата из средств   материнского (семейного) капитала в связи с рождением второго ребенка. На вопросы граждан мы  попросили ответить  начальника Управления Пенсионного фонда РФ в </w:t>
      </w:r>
      <w:proofErr w:type="spellStart"/>
      <w:r w:rsidRPr="00173B2C">
        <w:rPr>
          <w:rFonts w:ascii="Verdana" w:eastAsia="Times New Roman" w:hAnsi="Verdana" w:cs="Times New Roman"/>
          <w:sz w:val="20"/>
          <w:szCs w:val="20"/>
          <w:lang w:eastAsia="ru-RU"/>
        </w:rPr>
        <w:t>Волховском</w:t>
      </w:r>
      <w:proofErr w:type="spellEnd"/>
      <w:r w:rsidRPr="00173B2C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районе Ленинградской области (межрайонного) Кузину Наталью Вячеславовну.</w:t>
      </w:r>
    </w:p>
    <w:p w:rsidR="00173B2C" w:rsidRPr="00173B2C" w:rsidRDefault="00173B2C" w:rsidP="00173B2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73B2C" w:rsidRPr="00173B2C" w:rsidRDefault="00173B2C" w:rsidP="00173B2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73B2C" w:rsidRPr="00173B2C" w:rsidRDefault="00173B2C" w:rsidP="00173B2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3B2C">
        <w:rPr>
          <w:rFonts w:ascii="Verdana" w:eastAsia="Times New Roman" w:hAnsi="Verdana" w:cs="Times New Roman"/>
          <w:sz w:val="20"/>
          <w:szCs w:val="20"/>
          <w:lang w:eastAsia="ru-RU"/>
        </w:rPr>
        <w:t>ВОПРОС</w:t>
      </w:r>
      <w:proofErr w:type="gramStart"/>
      <w:r w:rsidRPr="00173B2C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:</w:t>
      </w:r>
      <w:proofErr w:type="gramEnd"/>
      <w:r w:rsidRPr="00173B2C">
        <w:rPr>
          <w:rFonts w:ascii="Verdana" w:eastAsia="Times New Roman" w:hAnsi="Verdana" w:cs="Times New Roman"/>
          <w:sz w:val="20"/>
          <w:szCs w:val="20"/>
          <w:lang w:eastAsia="ru-RU"/>
        </w:rPr>
        <w:t>  Наталья Вячеславовна, когда возникает право на получение ежемесячной денежной выплате из средств материнского (семейного) капитала?</w:t>
      </w:r>
    </w:p>
    <w:p w:rsidR="00173B2C" w:rsidRPr="00173B2C" w:rsidRDefault="00173B2C" w:rsidP="00173B2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73B2C" w:rsidRPr="00173B2C" w:rsidRDefault="00173B2C" w:rsidP="00173B2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3B2C">
        <w:rPr>
          <w:rFonts w:ascii="Verdana" w:eastAsia="Times New Roman" w:hAnsi="Verdana" w:cs="Times New Roman"/>
          <w:sz w:val="20"/>
          <w:szCs w:val="20"/>
          <w:lang w:eastAsia="ru-RU"/>
        </w:rPr>
        <w:t>ОТВЕТ</w:t>
      </w:r>
      <w:proofErr w:type="gramStart"/>
      <w:r w:rsidRPr="00173B2C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:</w:t>
      </w:r>
      <w:proofErr w:type="gramEnd"/>
      <w:r w:rsidRPr="00173B2C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право на получение ежемесячной выплаты в связи с рождением (усыновлением)  второго ребенка в соответствии с Федеральным законом № 418 имеют граждане Российской Федерации, постоянно проживающие на территории Российской Федерации.</w:t>
      </w:r>
    </w:p>
    <w:p w:rsidR="00173B2C" w:rsidRPr="00173B2C" w:rsidRDefault="00173B2C" w:rsidP="00173B2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173B2C">
        <w:rPr>
          <w:rFonts w:ascii="Verdana" w:eastAsia="Times New Roman" w:hAnsi="Verdana" w:cs="Times New Roman"/>
          <w:sz w:val="20"/>
          <w:szCs w:val="20"/>
          <w:lang w:eastAsia="ru-RU"/>
        </w:rPr>
        <w:t>Право  возникает в случае, если ребенок рожден (усыновлен) начиная с 1 января 2018 года, он является гражданином Российской Федерации и если размер среднедушевого дохода семьи не превышает 1,5-кратную величину прожиточного минимума трудоспособного населения, установленную в субъекте Российской Федерации, в нашем случает в Ленинградской области,  за второй квартал года, предшествующего году обращения за назначением указанной выплаты.</w:t>
      </w:r>
      <w:proofErr w:type="gramEnd"/>
      <w:r w:rsidRPr="00173B2C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Осуществляется выплата гражданину, получившему государственный сертификат на материнский (семейный) капитал.</w:t>
      </w:r>
    </w:p>
    <w:p w:rsidR="00173B2C" w:rsidRPr="00173B2C" w:rsidRDefault="00173B2C" w:rsidP="00173B2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73B2C" w:rsidRPr="00173B2C" w:rsidRDefault="00173B2C" w:rsidP="00173B2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3B2C">
        <w:rPr>
          <w:rFonts w:ascii="Verdana" w:eastAsia="Times New Roman" w:hAnsi="Verdana" w:cs="Times New Roman"/>
          <w:sz w:val="20"/>
          <w:szCs w:val="20"/>
          <w:lang w:eastAsia="ru-RU"/>
        </w:rPr>
        <w:t>ВОПРОС</w:t>
      </w:r>
      <w:proofErr w:type="gramStart"/>
      <w:r w:rsidRPr="00173B2C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:</w:t>
      </w:r>
      <w:proofErr w:type="gramEnd"/>
      <w:r w:rsidRPr="00173B2C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Когда можно подать заявление?</w:t>
      </w:r>
    </w:p>
    <w:p w:rsidR="00173B2C" w:rsidRPr="00173B2C" w:rsidRDefault="00173B2C" w:rsidP="00173B2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73B2C" w:rsidRPr="00173B2C" w:rsidRDefault="00173B2C" w:rsidP="00173B2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3B2C">
        <w:rPr>
          <w:rFonts w:ascii="Verdana" w:eastAsia="Times New Roman" w:hAnsi="Verdana" w:cs="Times New Roman"/>
          <w:sz w:val="20"/>
          <w:szCs w:val="20"/>
          <w:lang w:eastAsia="ru-RU"/>
        </w:rPr>
        <w:t>ОТВЕТ</w:t>
      </w:r>
      <w:proofErr w:type="gramStart"/>
      <w:r w:rsidRPr="00173B2C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:</w:t>
      </w:r>
      <w:proofErr w:type="gramEnd"/>
      <w:r w:rsidRPr="00173B2C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Гражданин имеет право подать заявление о назначении ежемесячной выплаты  в любое время в течение полутора лет со дня рождения ребенка.</w:t>
      </w:r>
    </w:p>
    <w:p w:rsidR="00173B2C" w:rsidRPr="00173B2C" w:rsidRDefault="00173B2C" w:rsidP="00173B2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3B2C">
        <w:rPr>
          <w:rFonts w:ascii="Verdana" w:eastAsia="Times New Roman" w:hAnsi="Verdana" w:cs="Times New Roman"/>
          <w:sz w:val="20"/>
          <w:szCs w:val="20"/>
          <w:lang w:eastAsia="ru-RU"/>
        </w:rPr>
        <w:t>Выплата осуществляется со дня рождения ребенка, если обращение за ее назначением последовало не позднее шести месяцев со дня рождения ребенка. В остальных случаях - со дня обращения за ее назначением.</w:t>
      </w:r>
    </w:p>
    <w:p w:rsidR="00173B2C" w:rsidRPr="00173B2C" w:rsidRDefault="00173B2C" w:rsidP="00173B2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3B2C">
        <w:rPr>
          <w:rFonts w:ascii="Verdana" w:eastAsia="Times New Roman" w:hAnsi="Verdana" w:cs="Times New Roman"/>
          <w:sz w:val="20"/>
          <w:szCs w:val="20"/>
          <w:lang w:eastAsia="ru-RU"/>
        </w:rPr>
        <w:t>Выплата  назначается на срок один год. По истечении этого срока гражданин подает новое заявление о назначении указанной выплаты на срок до достижения ребенком возраста полутора лет, а также представляет документы (копии документов, сведения), необходимые для ее назначения.</w:t>
      </w:r>
    </w:p>
    <w:p w:rsidR="00173B2C" w:rsidRPr="00173B2C" w:rsidRDefault="00173B2C" w:rsidP="00173B2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73B2C" w:rsidRPr="00173B2C" w:rsidRDefault="00173B2C" w:rsidP="00173B2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73B2C" w:rsidRPr="00173B2C" w:rsidRDefault="00173B2C" w:rsidP="00173B2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3B2C">
        <w:rPr>
          <w:rFonts w:ascii="Verdana" w:eastAsia="Times New Roman" w:hAnsi="Verdana" w:cs="Times New Roman"/>
          <w:sz w:val="20"/>
          <w:szCs w:val="20"/>
          <w:lang w:eastAsia="ru-RU"/>
        </w:rPr>
        <w:t>ВОПРОС</w:t>
      </w:r>
      <w:proofErr w:type="gramStart"/>
      <w:r w:rsidRPr="00173B2C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:</w:t>
      </w:r>
      <w:proofErr w:type="gramEnd"/>
      <w:r w:rsidRPr="00173B2C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Куда нужно обращаться с заявлением о назначении ежемесячной выплаты из МСК?</w:t>
      </w:r>
    </w:p>
    <w:p w:rsidR="00173B2C" w:rsidRPr="00173B2C" w:rsidRDefault="00173B2C" w:rsidP="00173B2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3B2C">
        <w:rPr>
          <w:rFonts w:ascii="Verdana" w:eastAsia="Times New Roman" w:hAnsi="Verdana" w:cs="Times New Roman"/>
          <w:sz w:val="20"/>
          <w:szCs w:val="20"/>
          <w:lang w:eastAsia="ru-RU"/>
        </w:rPr>
        <w:t>ОТВЕТ</w:t>
      </w:r>
      <w:proofErr w:type="gramStart"/>
      <w:r w:rsidRPr="00173B2C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:</w:t>
      </w:r>
      <w:proofErr w:type="gramEnd"/>
      <w:r w:rsidRPr="00173B2C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Заявление о назначении ежемесячной выплаты на второго ребенка подается гражданином по месту жительства непосредственно в Управление Пенсионного фонда Российской Федерации либо через многофункциональный центр предоставления </w:t>
      </w:r>
      <w:r w:rsidRPr="00173B2C">
        <w:rPr>
          <w:rFonts w:ascii="Verdana" w:eastAsia="Times New Roman" w:hAnsi="Verdana" w:cs="Times New Roman"/>
          <w:sz w:val="20"/>
          <w:szCs w:val="20"/>
          <w:lang w:eastAsia="ru-RU"/>
        </w:rPr>
        <w:lastRenderedPageBreak/>
        <w:t>государственных и муниципальных услуг. Заявление  может быть подано одновременно с заявлением о выдаче государственного сертификата на материнский (семейный) капитал.</w:t>
      </w:r>
    </w:p>
    <w:p w:rsidR="00173B2C" w:rsidRPr="00173B2C" w:rsidRDefault="00173B2C" w:rsidP="00173B2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3B2C">
        <w:rPr>
          <w:rFonts w:ascii="Verdana" w:eastAsia="Times New Roman" w:hAnsi="Verdana" w:cs="Times New Roman"/>
          <w:sz w:val="20"/>
          <w:szCs w:val="20"/>
          <w:lang w:eastAsia="ru-RU"/>
        </w:rPr>
        <w:t>ВОПРОС</w:t>
      </w:r>
      <w:proofErr w:type="gramStart"/>
      <w:r w:rsidRPr="00173B2C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:</w:t>
      </w:r>
      <w:proofErr w:type="gramEnd"/>
      <w:r w:rsidRPr="00173B2C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Как поступать в случае рождения одновременно двоих и более детей?</w:t>
      </w:r>
    </w:p>
    <w:p w:rsidR="00173B2C" w:rsidRPr="00173B2C" w:rsidRDefault="00173B2C" w:rsidP="00173B2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3B2C">
        <w:rPr>
          <w:rFonts w:ascii="Verdana" w:eastAsia="Times New Roman" w:hAnsi="Verdana" w:cs="Times New Roman"/>
          <w:sz w:val="20"/>
          <w:szCs w:val="20"/>
          <w:lang w:eastAsia="ru-RU"/>
        </w:rPr>
        <w:t>ОТВЕТ</w:t>
      </w:r>
      <w:proofErr w:type="gramStart"/>
      <w:r w:rsidRPr="00173B2C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:</w:t>
      </w:r>
      <w:proofErr w:type="gramEnd"/>
      <w:r w:rsidRPr="00173B2C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В случае рождения (усыновления) двух и более детей гражданин подает заявление о назначении ежемесячной выплаты:</w:t>
      </w:r>
    </w:p>
    <w:p w:rsidR="00173B2C" w:rsidRPr="00173B2C" w:rsidRDefault="00173B2C" w:rsidP="00173B2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3B2C">
        <w:rPr>
          <w:rFonts w:ascii="Verdana" w:eastAsia="Times New Roman" w:hAnsi="Verdana" w:cs="Times New Roman"/>
          <w:sz w:val="20"/>
          <w:szCs w:val="20"/>
          <w:lang w:eastAsia="ru-RU"/>
        </w:rPr>
        <w:t>1) в отношении одного ребенка - в органы социальной защиты населения;</w:t>
      </w:r>
    </w:p>
    <w:p w:rsidR="00173B2C" w:rsidRPr="00173B2C" w:rsidRDefault="00173B2C" w:rsidP="00173B2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3B2C">
        <w:rPr>
          <w:rFonts w:ascii="Verdana" w:eastAsia="Times New Roman" w:hAnsi="Verdana" w:cs="Times New Roman"/>
          <w:sz w:val="20"/>
          <w:szCs w:val="20"/>
          <w:lang w:eastAsia="ru-RU"/>
        </w:rPr>
        <w:t>2) в отношении второго ребенка - в Управление Пенсионного фонда</w:t>
      </w:r>
      <w:proofErr w:type="gramStart"/>
      <w:r w:rsidRPr="00173B2C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.</w:t>
      </w:r>
      <w:proofErr w:type="gramEnd"/>
    </w:p>
    <w:p w:rsidR="00173B2C" w:rsidRPr="00173B2C" w:rsidRDefault="00173B2C" w:rsidP="00173B2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73B2C" w:rsidRPr="00173B2C" w:rsidRDefault="00173B2C" w:rsidP="00173B2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3B2C">
        <w:rPr>
          <w:rFonts w:ascii="Verdana" w:eastAsia="Times New Roman" w:hAnsi="Verdana" w:cs="Times New Roman"/>
          <w:sz w:val="20"/>
          <w:szCs w:val="20"/>
          <w:lang w:eastAsia="ru-RU"/>
        </w:rPr>
        <w:t>ВОПРОС</w:t>
      </w:r>
      <w:proofErr w:type="gramStart"/>
      <w:r w:rsidRPr="00173B2C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:</w:t>
      </w:r>
      <w:proofErr w:type="gramEnd"/>
      <w:r w:rsidRPr="00173B2C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Какие документы необходимо предоставить для назначения выплаты?</w:t>
      </w:r>
    </w:p>
    <w:p w:rsidR="00173B2C" w:rsidRPr="00173B2C" w:rsidRDefault="00173B2C" w:rsidP="00173B2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73B2C" w:rsidRPr="00173B2C" w:rsidRDefault="00173B2C" w:rsidP="00173B2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3B2C">
        <w:rPr>
          <w:rFonts w:ascii="Verdana" w:eastAsia="Times New Roman" w:hAnsi="Verdana" w:cs="Times New Roman"/>
          <w:sz w:val="20"/>
          <w:szCs w:val="20"/>
          <w:lang w:eastAsia="ru-RU"/>
        </w:rPr>
        <w:t>ОТВЕТ</w:t>
      </w:r>
      <w:proofErr w:type="gramStart"/>
      <w:r w:rsidRPr="00173B2C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:</w:t>
      </w:r>
      <w:proofErr w:type="gramEnd"/>
    </w:p>
    <w:p w:rsidR="00173B2C" w:rsidRPr="00173B2C" w:rsidRDefault="00173B2C" w:rsidP="00173B2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73B2C" w:rsidRPr="00173B2C" w:rsidRDefault="00173B2C" w:rsidP="00173B2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3B2C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Прежде </w:t>
      </w:r>
      <w:proofErr w:type="gramStart"/>
      <w:r w:rsidRPr="00173B2C">
        <w:rPr>
          <w:rFonts w:ascii="Verdana" w:eastAsia="Times New Roman" w:hAnsi="Verdana" w:cs="Times New Roman"/>
          <w:sz w:val="20"/>
          <w:szCs w:val="20"/>
          <w:lang w:eastAsia="ru-RU"/>
        </w:rPr>
        <w:t>всего</w:t>
      </w:r>
      <w:proofErr w:type="gramEnd"/>
      <w:r w:rsidRPr="00173B2C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документы, подтверждающие рождение или усыновление ребенка, это -</w:t>
      </w:r>
    </w:p>
    <w:p w:rsidR="00173B2C" w:rsidRPr="00173B2C" w:rsidRDefault="00173B2C" w:rsidP="00173B2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3B2C">
        <w:rPr>
          <w:rFonts w:ascii="Verdana" w:eastAsia="Times New Roman" w:hAnsi="Verdana" w:cs="Times New Roman"/>
          <w:sz w:val="20"/>
          <w:szCs w:val="20"/>
          <w:lang w:eastAsia="ru-RU"/>
        </w:rPr>
        <w:t>-свидетельство о рождении или усыновлении ребенка</w:t>
      </w:r>
      <w:proofErr w:type="gramStart"/>
      <w:r w:rsidRPr="00173B2C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,</w:t>
      </w:r>
      <w:proofErr w:type="gramEnd"/>
      <w:r w:rsidRPr="00173B2C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если над ребенком установлена опека , то это - выписка из решения органа опеки и попечительства об установлении над ребенком опеки, если же ребенок родился на территории иностранного государства , необходимо предоставить свидетельство о рождении ребенка, выданное консульским учреждением Российской Федерации .</w:t>
      </w:r>
    </w:p>
    <w:p w:rsidR="00173B2C" w:rsidRPr="00173B2C" w:rsidRDefault="00173B2C" w:rsidP="00173B2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3B2C">
        <w:rPr>
          <w:rFonts w:ascii="Verdana" w:eastAsia="Times New Roman" w:hAnsi="Verdana" w:cs="Times New Roman"/>
          <w:sz w:val="20"/>
          <w:szCs w:val="20"/>
          <w:lang w:eastAsia="ru-RU"/>
        </w:rPr>
        <w:t xml:space="preserve">Так же необходимо </w:t>
      </w:r>
      <w:proofErr w:type="gramStart"/>
      <w:r w:rsidRPr="00173B2C">
        <w:rPr>
          <w:rFonts w:ascii="Verdana" w:eastAsia="Times New Roman" w:hAnsi="Verdana" w:cs="Times New Roman"/>
          <w:sz w:val="20"/>
          <w:szCs w:val="20"/>
          <w:lang w:eastAsia="ru-RU"/>
        </w:rPr>
        <w:t>предоставить документы</w:t>
      </w:r>
      <w:proofErr w:type="gramEnd"/>
      <w:r w:rsidRPr="00173B2C">
        <w:rPr>
          <w:rFonts w:ascii="Verdana" w:eastAsia="Times New Roman" w:hAnsi="Verdana" w:cs="Times New Roman"/>
          <w:sz w:val="20"/>
          <w:szCs w:val="20"/>
          <w:lang w:eastAsia="ru-RU"/>
        </w:rPr>
        <w:t>, подтверждающие принадлежность к гражданству Российской Федерации заявителя и ребенка.</w:t>
      </w:r>
    </w:p>
    <w:p w:rsidR="00173B2C" w:rsidRPr="00173B2C" w:rsidRDefault="00173B2C" w:rsidP="00173B2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3B2C">
        <w:rPr>
          <w:rFonts w:ascii="Verdana" w:eastAsia="Times New Roman" w:hAnsi="Verdana" w:cs="Times New Roman"/>
          <w:sz w:val="20"/>
          <w:szCs w:val="20"/>
          <w:lang w:eastAsia="ru-RU"/>
        </w:rPr>
        <w:t>А для подтверждения доходов необходимы  сведения о доходах всех членов семьи.</w:t>
      </w:r>
    </w:p>
    <w:p w:rsidR="00173B2C" w:rsidRPr="00173B2C" w:rsidRDefault="00173B2C" w:rsidP="00173B2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3B2C">
        <w:rPr>
          <w:rFonts w:ascii="Verdana" w:eastAsia="Times New Roman" w:hAnsi="Verdana" w:cs="Times New Roman"/>
          <w:sz w:val="20"/>
          <w:szCs w:val="20"/>
          <w:lang w:eastAsia="ru-RU"/>
        </w:rPr>
        <w:t>- справки с места работы (службы, учебы) либо иной документ, подтверждающий доход каждого члена семьи;</w:t>
      </w:r>
    </w:p>
    <w:p w:rsidR="00173B2C" w:rsidRPr="00173B2C" w:rsidRDefault="00173B2C" w:rsidP="00173B2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3B2C">
        <w:rPr>
          <w:rFonts w:ascii="Verdana" w:eastAsia="Times New Roman" w:hAnsi="Verdana" w:cs="Times New Roman"/>
          <w:sz w:val="20"/>
          <w:szCs w:val="20"/>
          <w:lang w:eastAsia="ru-RU"/>
        </w:rPr>
        <w:t>- сведения о пособиях и выплатах заявителю (члену семьи заявителя)  качестве мер социальной поддержки;</w:t>
      </w:r>
    </w:p>
    <w:p w:rsidR="00173B2C" w:rsidRPr="00173B2C" w:rsidRDefault="00173B2C" w:rsidP="00173B2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3B2C">
        <w:rPr>
          <w:rFonts w:ascii="Verdana" w:eastAsia="Times New Roman" w:hAnsi="Verdana" w:cs="Times New Roman"/>
          <w:sz w:val="20"/>
          <w:szCs w:val="20"/>
          <w:lang w:eastAsia="ru-RU"/>
        </w:rPr>
        <w:t>- сведения о получении пенсии, компенсационных выплат дополнительного ежемесячного обеспечения пенсионера;</w:t>
      </w:r>
    </w:p>
    <w:p w:rsidR="00173B2C" w:rsidRPr="00173B2C" w:rsidRDefault="00173B2C" w:rsidP="00173B2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3B2C">
        <w:rPr>
          <w:rFonts w:ascii="Verdana" w:eastAsia="Times New Roman" w:hAnsi="Verdana" w:cs="Times New Roman"/>
          <w:sz w:val="20"/>
          <w:szCs w:val="20"/>
          <w:lang w:eastAsia="ru-RU"/>
        </w:rPr>
        <w:t>- справки  о выплачиваемых студентам стипендии и иных денежных выплат.</w:t>
      </w:r>
    </w:p>
    <w:p w:rsidR="00173B2C" w:rsidRPr="00173B2C" w:rsidRDefault="00173B2C" w:rsidP="00173B2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3B2C">
        <w:rPr>
          <w:rFonts w:ascii="Verdana" w:eastAsia="Times New Roman" w:hAnsi="Verdana" w:cs="Times New Roman"/>
          <w:sz w:val="20"/>
          <w:szCs w:val="20"/>
          <w:lang w:eastAsia="ru-RU"/>
        </w:rPr>
        <w:t>- справка  о выплате пособия по безработице и сведения о материальной помощи и иных выплат безработным гражданам, о стипендии и материальной помощи, выплачиваемой гражданам в период прохождения профессионального обучения или получения дополнительного профессионального образования по направлению органов службы занятости; о выплате безработным гражданам, принимающим участие в общественных работах, и безработным гражданам,  в период их участия во временных работах, а также о выплате несовершеннолетним гражданам в возрасте от 14 до 18 лет в период их участия во временных работах;</w:t>
      </w:r>
    </w:p>
    <w:p w:rsidR="00173B2C" w:rsidRPr="00173B2C" w:rsidRDefault="00173B2C" w:rsidP="00173B2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3B2C">
        <w:rPr>
          <w:rFonts w:ascii="Verdana" w:eastAsia="Times New Roman" w:hAnsi="Verdana" w:cs="Times New Roman"/>
          <w:sz w:val="20"/>
          <w:szCs w:val="20"/>
          <w:lang w:eastAsia="ru-RU"/>
        </w:rPr>
        <w:lastRenderedPageBreak/>
        <w:t>- сведения о получении пособия по временной нетрудоспособности, пособия по беременности и родам, а также единовременного пособия женщинам, вставшим на учет в медицинских организациях в ранние сроки беременности, за счет средств Фонда социального страхования Российской Федерации;</w:t>
      </w:r>
    </w:p>
    <w:p w:rsidR="00173B2C" w:rsidRPr="00173B2C" w:rsidRDefault="00173B2C" w:rsidP="00173B2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3B2C">
        <w:rPr>
          <w:rFonts w:ascii="Verdana" w:eastAsia="Times New Roman" w:hAnsi="Verdana" w:cs="Times New Roman"/>
          <w:sz w:val="20"/>
          <w:szCs w:val="20"/>
          <w:lang w:eastAsia="ru-RU"/>
        </w:rPr>
        <w:t>- сведения о ежемесячных страховых выплатах (если такие имеются) по обязательному социальному страхованию от несчастных случаев на производстве и профессиональных заболеваний;</w:t>
      </w:r>
    </w:p>
    <w:p w:rsidR="00173B2C" w:rsidRPr="00173B2C" w:rsidRDefault="00173B2C" w:rsidP="00173B2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3B2C">
        <w:rPr>
          <w:rFonts w:ascii="Verdana" w:eastAsia="Times New Roman" w:hAnsi="Verdana" w:cs="Times New Roman"/>
          <w:sz w:val="20"/>
          <w:szCs w:val="20"/>
          <w:lang w:eastAsia="ru-RU"/>
        </w:rPr>
        <w:t>Если же один из родителей призван на военную службу необходимо предоставить справку  из военного комиссариата</w:t>
      </w:r>
      <w:proofErr w:type="gramStart"/>
      <w:r w:rsidRPr="00173B2C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.</w:t>
      </w:r>
      <w:proofErr w:type="gramEnd"/>
    </w:p>
    <w:p w:rsidR="00173B2C" w:rsidRPr="00173B2C" w:rsidRDefault="00173B2C" w:rsidP="00173B2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3B2C">
        <w:rPr>
          <w:rFonts w:ascii="Verdana" w:eastAsia="Times New Roman" w:hAnsi="Verdana" w:cs="Times New Roman"/>
          <w:sz w:val="20"/>
          <w:szCs w:val="20"/>
          <w:lang w:eastAsia="ru-RU"/>
        </w:rPr>
        <w:t>Ну и</w:t>
      </w:r>
      <w:proofErr w:type="gramStart"/>
      <w:r w:rsidRPr="00173B2C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,</w:t>
      </w:r>
      <w:proofErr w:type="gramEnd"/>
      <w:r w:rsidRPr="00173B2C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конечно, документ, подтверждающий реквизиты счета в кредитной организации, открытого на заявителя . Это может быть договор банковского вклада (счета), справка кредитной организации о реквизитах счета или другие документы, содержащие сведения о реквизитах счета.</w:t>
      </w:r>
    </w:p>
    <w:p w:rsidR="00173B2C" w:rsidRPr="00173B2C" w:rsidRDefault="00173B2C" w:rsidP="00173B2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73B2C" w:rsidRPr="00173B2C" w:rsidRDefault="00173B2C" w:rsidP="00173B2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73B2C" w:rsidRPr="00173B2C" w:rsidRDefault="00173B2C" w:rsidP="00173B2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3B2C">
        <w:rPr>
          <w:rFonts w:ascii="Verdana" w:eastAsia="Times New Roman" w:hAnsi="Verdana" w:cs="Times New Roman"/>
          <w:sz w:val="20"/>
          <w:szCs w:val="20"/>
          <w:lang w:eastAsia="ru-RU"/>
        </w:rPr>
        <w:t>ВОПРОС</w:t>
      </w:r>
      <w:proofErr w:type="gramStart"/>
      <w:r w:rsidRPr="00173B2C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:</w:t>
      </w:r>
      <w:proofErr w:type="gramEnd"/>
      <w:r w:rsidRPr="00173B2C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В каких случаях в назначении ежемесячной выплаты из средств МСК может быть отказано</w:t>
      </w:r>
      <w:proofErr w:type="gramStart"/>
      <w:r w:rsidRPr="00173B2C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?</w:t>
      </w:r>
      <w:proofErr w:type="gramEnd"/>
    </w:p>
    <w:p w:rsidR="00173B2C" w:rsidRPr="00173B2C" w:rsidRDefault="00173B2C" w:rsidP="00173B2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73B2C" w:rsidRPr="00173B2C" w:rsidRDefault="00173B2C" w:rsidP="00173B2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73B2C" w:rsidRPr="00173B2C" w:rsidRDefault="00173B2C" w:rsidP="00173B2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3B2C">
        <w:rPr>
          <w:rFonts w:ascii="Verdana" w:eastAsia="Times New Roman" w:hAnsi="Verdana" w:cs="Times New Roman"/>
          <w:sz w:val="20"/>
          <w:szCs w:val="20"/>
          <w:lang w:eastAsia="ru-RU"/>
        </w:rPr>
        <w:t>ОТВЕТ</w:t>
      </w:r>
      <w:proofErr w:type="gramStart"/>
      <w:r w:rsidRPr="00173B2C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:</w:t>
      </w:r>
      <w:proofErr w:type="gramEnd"/>
      <w:r w:rsidRPr="00173B2C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</w:t>
      </w:r>
      <w:proofErr w:type="gramStart"/>
      <w:r w:rsidRPr="00173B2C">
        <w:rPr>
          <w:rFonts w:ascii="Verdana" w:eastAsia="Times New Roman" w:hAnsi="Verdana" w:cs="Times New Roman"/>
          <w:sz w:val="20"/>
          <w:szCs w:val="20"/>
          <w:lang w:eastAsia="ru-RU"/>
        </w:rPr>
        <w:t>Ежемесячная выплата в связи с рождением (усыновлением)  второго ребенка не назначается в случае, если ребенок, в связи с рождением (усыновлением) которого у гражданина возникло право на получение указанной выплаты, находится на полном государственном обеспечении, а также в случае лишения гражданина родительских прав в отношении такого ребенка, размер дохода на 1 члена семьи превышает 1,5-кратную величину прожиточного минимума.</w:t>
      </w:r>
      <w:proofErr w:type="gramEnd"/>
    </w:p>
    <w:sectPr w:rsidR="00173B2C" w:rsidRPr="00173B2C" w:rsidSect="00CC55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47021"/>
    <w:multiLevelType w:val="multilevel"/>
    <w:tmpl w:val="0372A9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36504BE"/>
    <w:multiLevelType w:val="multilevel"/>
    <w:tmpl w:val="43FCA8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4976122"/>
    <w:multiLevelType w:val="multilevel"/>
    <w:tmpl w:val="5E22B9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4AC25FA"/>
    <w:multiLevelType w:val="multilevel"/>
    <w:tmpl w:val="348E91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8A863E0"/>
    <w:multiLevelType w:val="multilevel"/>
    <w:tmpl w:val="85B27A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F0512C4"/>
    <w:multiLevelType w:val="multilevel"/>
    <w:tmpl w:val="56FC6E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2E70BCC"/>
    <w:multiLevelType w:val="multilevel"/>
    <w:tmpl w:val="A11C61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4AF21BF"/>
    <w:multiLevelType w:val="multilevel"/>
    <w:tmpl w:val="8C6A5A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57B3272"/>
    <w:multiLevelType w:val="multilevel"/>
    <w:tmpl w:val="E3941F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48565038"/>
    <w:multiLevelType w:val="multilevel"/>
    <w:tmpl w:val="67BAB9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86C19EC"/>
    <w:multiLevelType w:val="multilevel"/>
    <w:tmpl w:val="2EA246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DE17160"/>
    <w:multiLevelType w:val="multilevel"/>
    <w:tmpl w:val="73FC1E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53232BFC"/>
    <w:multiLevelType w:val="multilevel"/>
    <w:tmpl w:val="419443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5A455974"/>
    <w:multiLevelType w:val="multilevel"/>
    <w:tmpl w:val="16CE63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5F1B4B38"/>
    <w:multiLevelType w:val="multilevel"/>
    <w:tmpl w:val="BE4854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605E42BB"/>
    <w:multiLevelType w:val="multilevel"/>
    <w:tmpl w:val="732A81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6FA25F17"/>
    <w:multiLevelType w:val="multilevel"/>
    <w:tmpl w:val="69625F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70B76B36"/>
    <w:multiLevelType w:val="multilevel"/>
    <w:tmpl w:val="6EC4BB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76A90847"/>
    <w:multiLevelType w:val="multilevel"/>
    <w:tmpl w:val="953A7F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78A47ABF"/>
    <w:multiLevelType w:val="multilevel"/>
    <w:tmpl w:val="941688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7"/>
  </w:num>
  <w:num w:numId="2">
    <w:abstractNumId w:val="13"/>
  </w:num>
  <w:num w:numId="3">
    <w:abstractNumId w:val="7"/>
  </w:num>
  <w:num w:numId="4">
    <w:abstractNumId w:val="8"/>
  </w:num>
  <w:num w:numId="5">
    <w:abstractNumId w:val="8"/>
    <w:lvlOverride w:ilvl="0"/>
    <w:lvlOverride w:ilvl="1">
      <w:startOverride w:val="3"/>
    </w:lvlOverride>
  </w:num>
  <w:num w:numId="6">
    <w:abstractNumId w:val="5"/>
  </w:num>
  <w:num w:numId="7">
    <w:abstractNumId w:val="3"/>
  </w:num>
  <w:num w:numId="8">
    <w:abstractNumId w:val="11"/>
  </w:num>
  <w:num w:numId="9">
    <w:abstractNumId w:val="10"/>
  </w:num>
  <w:num w:numId="10">
    <w:abstractNumId w:val="19"/>
  </w:num>
  <w:num w:numId="11">
    <w:abstractNumId w:val="6"/>
  </w:num>
  <w:num w:numId="12">
    <w:abstractNumId w:val="12"/>
  </w:num>
  <w:num w:numId="13">
    <w:abstractNumId w:val="2"/>
  </w:num>
  <w:num w:numId="14">
    <w:abstractNumId w:val="15"/>
  </w:num>
  <w:num w:numId="15">
    <w:abstractNumId w:val="18"/>
  </w:num>
  <w:num w:numId="16">
    <w:abstractNumId w:val="9"/>
  </w:num>
  <w:num w:numId="17">
    <w:abstractNumId w:val="4"/>
  </w:num>
  <w:num w:numId="18">
    <w:abstractNumId w:val="0"/>
  </w:num>
  <w:num w:numId="19">
    <w:abstractNumId w:val="14"/>
  </w:num>
  <w:num w:numId="20">
    <w:abstractNumId w:val="1"/>
  </w:num>
  <w:num w:numId="21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F00532"/>
    <w:rsid w:val="00173B2C"/>
    <w:rsid w:val="002C6DF7"/>
    <w:rsid w:val="002D48E4"/>
    <w:rsid w:val="00372CF5"/>
    <w:rsid w:val="005C11E0"/>
    <w:rsid w:val="00620632"/>
    <w:rsid w:val="00686ABD"/>
    <w:rsid w:val="0069243F"/>
    <w:rsid w:val="00802EDF"/>
    <w:rsid w:val="009246B1"/>
    <w:rsid w:val="00A64016"/>
    <w:rsid w:val="00A95640"/>
    <w:rsid w:val="00C0104F"/>
    <w:rsid w:val="00C24464"/>
    <w:rsid w:val="00CC55A2"/>
    <w:rsid w:val="00CD095E"/>
    <w:rsid w:val="00CE58F2"/>
    <w:rsid w:val="00DB2404"/>
    <w:rsid w:val="00EB58C3"/>
    <w:rsid w:val="00EB6776"/>
    <w:rsid w:val="00F005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55A2"/>
  </w:style>
  <w:style w:type="paragraph" w:styleId="1">
    <w:name w:val="heading 1"/>
    <w:basedOn w:val="a"/>
    <w:link w:val="10"/>
    <w:uiPriority w:val="9"/>
    <w:qFormat/>
    <w:rsid w:val="00F0053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F0053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E58F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0053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F0053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Strong"/>
    <w:basedOn w:val="a0"/>
    <w:uiPriority w:val="22"/>
    <w:qFormat/>
    <w:rsid w:val="00F00532"/>
    <w:rPr>
      <w:b/>
      <w:bCs/>
    </w:rPr>
  </w:style>
  <w:style w:type="paragraph" w:styleId="a4">
    <w:name w:val="Normal (Web)"/>
    <w:basedOn w:val="a"/>
    <w:uiPriority w:val="99"/>
    <w:unhideWhenUsed/>
    <w:rsid w:val="00F005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F00532"/>
    <w:rPr>
      <w:i/>
      <w:iCs/>
    </w:rPr>
  </w:style>
  <w:style w:type="paragraph" w:customStyle="1" w:styleId="p3">
    <w:name w:val="p3"/>
    <w:basedOn w:val="a"/>
    <w:rsid w:val="00F005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semiHidden/>
    <w:unhideWhenUsed/>
    <w:rsid w:val="00CD095E"/>
    <w:rPr>
      <w:color w:val="0000FF"/>
      <w:u w:val="single"/>
    </w:rPr>
  </w:style>
  <w:style w:type="character" w:customStyle="1" w:styleId="30">
    <w:name w:val="Заголовок 3 Знак"/>
    <w:basedOn w:val="a0"/>
    <w:link w:val="3"/>
    <w:uiPriority w:val="9"/>
    <w:semiHidden/>
    <w:rsid w:val="00CE58F2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TML">
    <w:name w:val="HTML Preformatted"/>
    <w:basedOn w:val="a"/>
    <w:link w:val="HTML0"/>
    <w:uiPriority w:val="99"/>
    <w:semiHidden/>
    <w:unhideWhenUsed/>
    <w:rsid w:val="00CE58F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CE58F2"/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145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47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8908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944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03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79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04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0758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96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696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26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869</Words>
  <Characters>4954</Characters>
  <Application>Microsoft Office Word</Application>
  <DocSecurity>0</DocSecurity>
  <Lines>41</Lines>
  <Paragraphs>11</Paragraphs>
  <ScaleCrop>false</ScaleCrop>
  <Company/>
  <LinksUpToDate>false</LinksUpToDate>
  <CharactersWithSpaces>5812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10</cp:revision>
  <dcterms:created xsi:type="dcterms:W3CDTF">2025-07-24T13:59:00Z</dcterms:created>
  <dcterms:modified xsi:type="dcterms:W3CDTF">2025-08-01T12:44:00Z</dcterms:modified>
</cp:coreProperties>
</file>