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95B" w:rsidRPr="00913122" w:rsidRDefault="006F295B" w:rsidP="006F295B">
      <w:pPr>
        <w:widowControl w:val="0"/>
        <w:autoSpaceDE w:val="0"/>
        <w:autoSpaceDN w:val="0"/>
        <w:adjustRightInd w:val="0"/>
        <w:spacing w:after="0" w:line="240" w:lineRule="auto"/>
        <w:ind w:firstLine="709"/>
        <w:jc w:val="center"/>
        <w:rPr>
          <w:rFonts w:ascii="Times New Roman" w:eastAsia="Times New Roman" w:hAnsi="Times New Roman" w:cs="Times New Roman"/>
          <w:bCs/>
          <w:sz w:val="24"/>
          <w:szCs w:val="24"/>
          <w:highlight w:val="green"/>
          <w:lang w:eastAsia="ru-RU"/>
        </w:rPr>
      </w:pPr>
      <w:r>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simplePos x="0" y="0"/>
            <wp:positionH relativeFrom="column">
              <wp:posOffset>3035760</wp:posOffset>
            </wp:positionH>
            <wp:positionV relativeFrom="paragraph">
              <wp:posOffset>43110</wp:posOffset>
            </wp:positionV>
            <wp:extent cx="592950" cy="684000"/>
            <wp:effectExtent l="19050" t="0" r="0" b="0"/>
            <wp:wrapNone/>
            <wp:docPr id="8"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92950" cy="684000"/>
                    </a:xfrm>
                    <a:prstGeom prst="rect">
                      <a:avLst/>
                    </a:prstGeom>
                    <a:noFill/>
                    <a:ln w="9525">
                      <a:noFill/>
                      <a:miter lim="800000"/>
                      <a:headEnd/>
                      <a:tailEnd/>
                    </a:ln>
                  </pic:spPr>
                </pic:pic>
              </a:graphicData>
            </a:graphic>
          </wp:anchor>
        </w:drawing>
      </w:r>
    </w:p>
    <w:p w:rsidR="006F295B" w:rsidRPr="00913122" w:rsidRDefault="006F295B" w:rsidP="006F295B">
      <w:pPr>
        <w:spacing w:after="0" w:line="240" w:lineRule="auto"/>
        <w:ind w:firstLine="709"/>
        <w:jc w:val="center"/>
        <w:rPr>
          <w:rFonts w:ascii="Times New Roman" w:hAnsi="Times New Roman" w:cs="Times New Roman"/>
          <w:sz w:val="24"/>
          <w:szCs w:val="24"/>
          <w:highlight w:val="yellow"/>
        </w:rPr>
      </w:pPr>
    </w:p>
    <w:p w:rsidR="006F295B" w:rsidRPr="00913122" w:rsidRDefault="006F295B" w:rsidP="006F295B">
      <w:pPr>
        <w:spacing w:after="0" w:line="240" w:lineRule="auto"/>
        <w:ind w:firstLine="709"/>
        <w:jc w:val="center"/>
        <w:rPr>
          <w:rFonts w:ascii="Times New Roman" w:hAnsi="Times New Roman" w:cs="Times New Roman"/>
          <w:sz w:val="24"/>
          <w:szCs w:val="24"/>
          <w:highlight w:val="yellow"/>
        </w:rPr>
      </w:pPr>
    </w:p>
    <w:p w:rsidR="006F295B" w:rsidRPr="00913122" w:rsidRDefault="006F295B" w:rsidP="006F295B">
      <w:pPr>
        <w:spacing w:after="0" w:line="240" w:lineRule="auto"/>
        <w:ind w:firstLine="709"/>
        <w:jc w:val="center"/>
        <w:rPr>
          <w:rFonts w:ascii="Times New Roman" w:hAnsi="Times New Roman" w:cs="Times New Roman"/>
          <w:b/>
          <w:i/>
          <w:sz w:val="24"/>
          <w:szCs w:val="24"/>
        </w:rPr>
      </w:pPr>
    </w:p>
    <w:p w:rsidR="006F295B" w:rsidRPr="00913122" w:rsidRDefault="006F295B" w:rsidP="006F295B">
      <w:pPr>
        <w:spacing w:after="0" w:line="240" w:lineRule="auto"/>
        <w:ind w:firstLine="709"/>
        <w:jc w:val="center"/>
        <w:rPr>
          <w:rFonts w:ascii="Times New Roman" w:hAnsi="Times New Roman" w:cs="Times New Roman"/>
          <w:sz w:val="24"/>
          <w:szCs w:val="24"/>
        </w:rPr>
      </w:pPr>
    </w:p>
    <w:p w:rsidR="006F295B" w:rsidRPr="00913122" w:rsidRDefault="006F295B" w:rsidP="006F295B">
      <w:pPr>
        <w:spacing w:after="0" w:line="240" w:lineRule="auto"/>
        <w:ind w:firstLine="709"/>
        <w:jc w:val="center"/>
        <w:rPr>
          <w:rFonts w:ascii="Times New Roman" w:hAnsi="Times New Roman" w:cs="Times New Roman"/>
          <w:sz w:val="24"/>
          <w:szCs w:val="24"/>
        </w:rPr>
      </w:pPr>
      <w:r w:rsidRPr="00913122">
        <w:rPr>
          <w:rFonts w:ascii="Times New Roman" w:hAnsi="Times New Roman" w:cs="Times New Roman"/>
          <w:sz w:val="24"/>
          <w:szCs w:val="24"/>
        </w:rPr>
        <w:t>АДМИНИСТРАЦИЯ</w:t>
      </w:r>
    </w:p>
    <w:p w:rsidR="006F295B" w:rsidRPr="00913122" w:rsidRDefault="006F295B" w:rsidP="006F295B">
      <w:pPr>
        <w:spacing w:after="0" w:line="240" w:lineRule="auto"/>
        <w:ind w:firstLine="709"/>
        <w:jc w:val="center"/>
        <w:rPr>
          <w:rFonts w:ascii="Times New Roman" w:hAnsi="Times New Roman" w:cs="Times New Roman"/>
          <w:sz w:val="24"/>
          <w:szCs w:val="24"/>
        </w:rPr>
      </w:pPr>
      <w:r w:rsidRPr="00913122">
        <w:rPr>
          <w:rFonts w:ascii="Times New Roman" w:hAnsi="Times New Roman" w:cs="Times New Roman"/>
          <w:sz w:val="24"/>
          <w:szCs w:val="24"/>
        </w:rPr>
        <w:t xml:space="preserve"> СИНЯВИНСКОГО ГОРОДСКОГО ПОСЕЛЕНИЯ</w:t>
      </w:r>
    </w:p>
    <w:p w:rsidR="006F295B" w:rsidRPr="00913122" w:rsidRDefault="006F295B" w:rsidP="006F295B">
      <w:pPr>
        <w:spacing w:after="0" w:line="240" w:lineRule="auto"/>
        <w:ind w:firstLine="709"/>
        <w:jc w:val="center"/>
        <w:rPr>
          <w:rFonts w:ascii="Times New Roman" w:hAnsi="Times New Roman" w:cs="Times New Roman"/>
          <w:sz w:val="24"/>
          <w:szCs w:val="24"/>
        </w:rPr>
      </w:pPr>
      <w:r w:rsidRPr="00913122">
        <w:rPr>
          <w:rFonts w:ascii="Times New Roman" w:hAnsi="Times New Roman" w:cs="Times New Roman"/>
          <w:sz w:val="24"/>
          <w:szCs w:val="24"/>
        </w:rPr>
        <w:t xml:space="preserve">  КИРОВСКОГО МУНИЦИПАЛЬНОГО РАЙОНА ЛЕНИНГРАДСКОЙ ОБЛАСТИ</w:t>
      </w:r>
    </w:p>
    <w:p w:rsidR="006F295B" w:rsidRPr="00913122" w:rsidRDefault="006F295B" w:rsidP="006F295B">
      <w:pPr>
        <w:spacing w:after="0" w:line="240" w:lineRule="auto"/>
        <w:ind w:firstLine="709"/>
        <w:rPr>
          <w:rFonts w:ascii="Times New Roman" w:hAnsi="Times New Roman" w:cs="Times New Roman"/>
          <w:b/>
          <w:sz w:val="24"/>
          <w:szCs w:val="24"/>
        </w:rPr>
      </w:pPr>
    </w:p>
    <w:p w:rsidR="006F295B" w:rsidRPr="00913122" w:rsidRDefault="006F295B" w:rsidP="006F295B">
      <w:pPr>
        <w:spacing w:after="0" w:line="240" w:lineRule="auto"/>
        <w:ind w:firstLine="709"/>
        <w:jc w:val="center"/>
        <w:rPr>
          <w:rFonts w:ascii="Times New Roman" w:hAnsi="Times New Roman" w:cs="Times New Roman"/>
          <w:b/>
          <w:sz w:val="24"/>
          <w:szCs w:val="24"/>
        </w:rPr>
      </w:pPr>
      <w:r w:rsidRPr="00913122">
        <w:rPr>
          <w:rFonts w:ascii="Times New Roman" w:hAnsi="Times New Roman" w:cs="Times New Roman"/>
          <w:b/>
          <w:sz w:val="24"/>
          <w:szCs w:val="24"/>
        </w:rPr>
        <w:t>П О С Т А Н О В Л Е Н И Е</w:t>
      </w:r>
    </w:p>
    <w:p w:rsidR="006F295B" w:rsidRPr="00913122" w:rsidRDefault="006F295B" w:rsidP="006F295B">
      <w:pPr>
        <w:spacing w:after="0" w:line="240" w:lineRule="auto"/>
        <w:ind w:firstLine="709"/>
        <w:jc w:val="center"/>
        <w:rPr>
          <w:rFonts w:ascii="Times New Roman" w:hAnsi="Times New Roman" w:cs="Times New Roman"/>
          <w:b/>
          <w:sz w:val="24"/>
          <w:szCs w:val="24"/>
        </w:rPr>
      </w:pPr>
    </w:p>
    <w:p w:rsidR="006F295B" w:rsidRPr="00B97D9D" w:rsidRDefault="00EF76FA" w:rsidP="006F295B">
      <w:pPr>
        <w:pStyle w:val="4"/>
        <w:spacing w:before="0" w:line="240" w:lineRule="auto"/>
        <w:ind w:firstLine="709"/>
        <w:jc w:val="center"/>
        <w:rPr>
          <w:rFonts w:ascii="Times New Roman" w:hAnsi="Times New Roman" w:cs="Times New Roman"/>
          <w:b w:val="0"/>
          <w:i w:val="0"/>
          <w:color w:val="000000"/>
          <w:sz w:val="24"/>
          <w:szCs w:val="24"/>
        </w:rPr>
      </w:pPr>
      <w:r>
        <w:rPr>
          <w:rFonts w:ascii="Times New Roman" w:hAnsi="Times New Roman" w:cs="Times New Roman"/>
          <w:b w:val="0"/>
          <w:i w:val="0"/>
          <w:color w:val="000000"/>
          <w:sz w:val="24"/>
          <w:szCs w:val="24"/>
        </w:rPr>
        <w:t>от  «25</w:t>
      </w:r>
      <w:r w:rsidR="006F295B" w:rsidRPr="00B97D9D">
        <w:rPr>
          <w:rFonts w:ascii="Times New Roman" w:hAnsi="Times New Roman" w:cs="Times New Roman"/>
          <w:b w:val="0"/>
          <w:i w:val="0"/>
          <w:color w:val="000000"/>
          <w:sz w:val="24"/>
          <w:szCs w:val="24"/>
        </w:rPr>
        <w:t xml:space="preserve">» </w:t>
      </w:r>
      <w:r>
        <w:rPr>
          <w:rFonts w:ascii="Times New Roman" w:hAnsi="Times New Roman" w:cs="Times New Roman"/>
          <w:b w:val="0"/>
          <w:i w:val="0"/>
          <w:color w:val="000000"/>
          <w:sz w:val="24"/>
          <w:szCs w:val="24"/>
        </w:rPr>
        <w:t>февраля</w:t>
      </w:r>
      <w:r w:rsidR="006F295B" w:rsidRPr="00B97D9D">
        <w:rPr>
          <w:rFonts w:ascii="Times New Roman" w:hAnsi="Times New Roman" w:cs="Times New Roman"/>
          <w:b w:val="0"/>
          <w:i w:val="0"/>
          <w:color w:val="000000"/>
          <w:sz w:val="24"/>
          <w:szCs w:val="24"/>
        </w:rPr>
        <w:t xml:space="preserve"> 202</w:t>
      </w:r>
      <w:r>
        <w:rPr>
          <w:rFonts w:ascii="Times New Roman" w:hAnsi="Times New Roman" w:cs="Times New Roman"/>
          <w:b w:val="0"/>
          <w:i w:val="0"/>
          <w:color w:val="000000"/>
          <w:sz w:val="24"/>
          <w:szCs w:val="24"/>
        </w:rPr>
        <w:t>6</w:t>
      </w:r>
      <w:r w:rsidR="006F295B" w:rsidRPr="00B97D9D">
        <w:rPr>
          <w:rFonts w:ascii="Times New Roman" w:hAnsi="Times New Roman" w:cs="Times New Roman"/>
          <w:b w:val="0"/>
          <w:i w:val="0"/>
          <w:color w:val="000000"/>
          <w:sz w:val="24"/>
          <w:szCs w:val="24"/>
        </w:rPr>
        <w:t xml:space="preserve"> года  № </w:t>
      </w:r>
      <w:r>
        <w:rPr>
          <w:rFonts w:ascii="Times New Roman" w:hAnsi="Times New Roman" w:cs="Times New Roman"/>
          <w:b w:val="0"/>
          <w:i w:val="0"/>
          <w:color w:val="000000"/>
          <w:sz w:val="24"/>
          <w:szCs w:val="24"/>
        </w:rPr>
        <w:t>102</w:t>
      </w:r>
    </w:p>
    <w:p w:rsidR="006F295B" w:rsidRPr="00B97D9D" w:rsidRDefault="006F295B" w:rsidP="006F295B">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6F295B" w:rsidRPr="00B97D9D" w:rsidRDefault="006F295B" w:rsidP="006F295B">
      <w:pPr>
        <w:pStyle w:val="ConsPlusTitle"/>
        <w:tabs>
          <w:tab w:val="left" w:pos="1134"/>
        </w:tabs>
        <w:ind w:firstLine="709"/>
        <w:jc w:val="center"/>
        <w:rPr>
          <w:bCs w:val="0"/>
          <w:strike/>
        </w:rPr>
      </w:pPr>
      <w:r w:rsidRPr="00B97D9D">
        <w:t xml:space="preserve">Об утверждении административного регламента по предоставлению </w:t>
      </w:r>
      <w:r w:rsidRPr="00B97D9D">
        <w:rPr>
          <w:bCs w:val="0"/>
        </w:rPr>
        <w:t xml:space="preserve">муниципальной услуги </w:t>
      </w:r>
    </w:p>
    <w:p w:rsidR="006F295B" w:rsidRPr="00B97D9D" w:rsidRDefault="006F295B" w:rsidP="006F295B">
      <w:pPr>
        <w:autoSpaceDE w:val="0"/>
        <w:autoSpaceDN w:val="0"/>
        <w:adjustRightInd w:val="0"/>
        <w:spacing w:after="0" w:line="240" w:lineRule="auto"/>
        <w:jc w:val="center"/>
        <w:outlineLvl w:val="0"/>
        <w:rPr>
          <w:rFonts w:ascii="Times New Roman" w:hAnsi="Times New Roman" w:cs="Times New Roman"/>
          <w:b/>
          <w:bCs/>
          <w:sz w:val="24"/>
          <w:szCs w:val="24"/>
        </w:rPr>
      </w:pPr>
      <w:r w:rsidRPr="00B97D9D">
        <w:rPr>
          <w:rFonts w:ascii="Times New Roman" w:hAnsi="Times New Roman" w:cs="Times New Roman"/>
          <w:b/>
          <w:bCs/>
          <w:sz w:val="24"/>
          <w:szCs w:val="24"/>
        </w:rPr>
        <w:t xml:space="preserve"> «</w:t>
      </w:r>
      <w:r w:rsidR="00FC28B2">
        <w:rPr>
          <w:rFonts w:ascii="Times New Roman" w:eastAsia="Times New Roman" w:hAnsi="Times New Roman" w:cs="Times New Roman"/>
          <w:b/>
          <w:bCs/>
          <w:sz w:val="24"/>
          <w:szCs w:val="24"/>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Pr="00B97D9D">
        <w:rPr>
          <w:rFonts w:ascii="Times New Roman" w:hAnsi="Times New Roman" w:cs="Times New Roman"/>
          <w:b/>
          <w:bCs/>
          <w:sz w:val="24"/>
          <w:szCs w:val="24"/>
        </w:rPr>
        <w:t>»</w:t>
      </w:r>
    </w:p>
    <w:p w:rsidR="006F295B" w:rsidRPr="00C94A9A" w:rsidRDefault="006F295B" w:rsidP="006F295B">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sz w:val="24"/>
          <w:szCs w:val="24"/>
        </w:rPr>
      </w:pPr>
    </w:p>
    <w:p w:rsidR="00B948E9" w:rsidRPr="0097657A" w:rsidRDefault="00B948E9" w:rsidP="00B948E9">
      <w:pPr>
        <w:pStyle w:val="aff5"/>
        <w:ind w:firstLine="709"/>
        <w:rPr>
          <w:sz w:val="24"/>
        </w:rPr>
      </w:pPr>
      <w:r w:rsidRPr="0097657A">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6F295B" w:rsidRPr="00913122" w:rsidRDefault="006F295B" w:rsidP="006F295B">
      <w:pPr>
        <w:widowControl w:val="0"/>
        <w:tabs>
          <w:tab w:val="left" w:pos="142"/>
          <w:tab w:val="left" w:pos="284"/>
        </w:tabs>
        <w:autoSpaceDE w:val="0"/>
        <w:autoSpaceDN w:val="0"/>
        <w:adjustRightInd w:val="0"/>
        <w:spacing w:after="0" w:line="240" w:lineRule="auto"/>
        <w:ind w:firstLine="709"/>
        <w:jc w:val="both"/>
        <w:outlineLvl w:val="0"/>
        <w:rPr>
          <w:rFonts w:ascii="Times New Roman" w:hAnsi="Times New Roman" w:cs="Times New Roman"/>
          <w:bCs/>
          <w:sz w:val="24"/>
          <w:szCs w:val="24"/>
        </w:rPr>
      </w:pPr>
    </w:p>
    <w:p w:rsidR="006F295B" w:rsidRPr="00FC28B2" w:rsidRDefault="006F295B" w:rsidP="00EF76FA">
      <w:pPr>
        <w:autoSpaceDE w:val="0"/>
        <w:autoSpaceDN w:val="0"/>
        <w:adjustRightInd w:val="0"/>
        <w:spacing w:after="0" w:line="240" w:lineRule="auto"/>
        <w:ind w:firstLine="708"/>
        <w:jc w:val="both"/>
        <w:outlineLvl w:val="0"/>
        <w:rPr>
          <w:rFonts w:ascii="Times New Roman" w:hAnsi="Times New Roman" w:cs="Times New Roman"/>
          <w:bCs/>
          <w:sz w:val="24"/>
          <w:szCs w:val="24"/>
        </w:rPr>
      </w:pPr>
      <w:r w:rsidRPr="00FC28B2">
        <w:rPr>
          <w:rFonts w:ascii="Times New Roman" w:hAnsi="Times New Roman" w:cs="Times New Roman"/>
          <w:bCs/>
          <w:sz w:val="24"/>
          <w:szCs w:val="24"/>
        </w:rPr>
        <w:t>1. Утвердить административный регламент по предоставлению муниципальной услуги</w:t>
      </w:r>
      <w:r w:rsidRPr="00FC28B2">
        <w:rPr>
          <w:rFonts w:ascii="Times New Roman" w:hAnsi="Times New Roman" w:cs="Times New Roman"/>
          <w:sz w:val="24"/>
          <w:szCs w:val="24"/>
        </w:rPr>
        <w:t xml:space="preserve"> </w:t>
      </w:r>
      <w:r w:rsidRPr="00FC28B2">
        <w:rPr>
          <w:rFonts w:ascii="Times New Roman" w:hAnsi="Times New Roman" w:cs="Times New Roman"/>
          <w:bCs/>
          <w:sz w:val="24"/>
          <w:szCs w:val="24"/>
        </w:rPr>
        <w:t xml:space="preserve"> «</w:t>
      </w:r>
      <w:r w:rsidR="00FC28B2" w:rsidRPr="00FC28B2">
        <w:rPr>
          <w:rFonts w:ascii="Times New Roman" w:eastAsia="Times New Roman" w:hAnsi="Times New Roman" w:cs="Times New Roman"/>
          <w:bCs/>
          <w:sz w:val="24"/>
          <w:szCs w:val="24"/>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Pr="00FC28B2">
        <w:rPr>
          <w:rFonts w:ascii="Times New Roman" w:hAnsi="Times New Roman" w:cs="Times New Roman"/>
          <w:bCs/>
          <w:sz w:val="24"/>
          <w:szCs w:val="24"/>
        </w:rPr>
        <w:t>»</w:t>
      </w:r>
      <w:r w:rsidR="00FC28B2" w:rsidRPr="00FC28B2">
        <w:rPr>
          <w:rFonts w:ascii="Times New Roman" w:hAnsi="Times New Roman" w:cs="Times New Roman"/>
          <w:bCs/>
          <w:sz w:val="24"/>
          <w:szCs w:val="24"/>
        </w:rPr>
        <w:t xml:space="preserve"> </w:t>
      </w:r>
      <w:r w:rsidRPr="00FC28B2">
        <w:rPr>
          <w:rFonts w:ascii="Times New Roman" w:hAnsi="Times New Roman" w:cs="Times New Roman"/>
          <w:color w:val="1D1B11"/>
          <w:sz w:val="24"/>
          <w:szCs w:val="24"/>
        </w:rPr>
        <w:t>согласно приложению.</w:t>
      </w:r>
    </w:p>
    <w:p w:rsidR="006F295B" w:rsidRPr="00FC28B2" w:rsidRDefault="006F295B" w:rsidP="006F295B">
      <w:pPr>
        <w:spacing w:after="0" w:line="240" w:lineRule="auto"/>
        <w:ind w:firstLine="709"/>
        <w:jc w:val="both"/>
        <w:rPr>
          <w:rFonts w:ascii="Times New Roman" w:hAnsi="Times New Roman" w:cs="Times New Roman"/>
          <w:color w:val="1D1B11"/>
          <w:sz w:val="24"/>
          <w:szCs w:val="24"/>
        </w:rPr>
      </w:pPr>
      <w:r w:rsidRPr="00FC28B2">
        <w:rPr>
          <w:rFonts w:ascii="Times New Roman" w:hAnsi="Times New Roman" w:cs="Times New Roman"/>
          <w:color w:val="1D1B11"/>
          <w:sz w:val="24"/>
          <w:szCs w:val="24"/>
        </w:rPr>
        <w:t>2. Признать утратившим силу постановление администрации Синявинского городского поселения Кировского муниципального района Ленинградской области:</w:t>
      </w:r>
    </w:p>
    <w:p w:rsidR="006F295B" w:rsidRPr="00FC28B2" w:rsidRDefault="006F295B" w:rsidP="006F295B">
      <w:pPr>
        <w:pStyle w:val="ConsPlusTitle"/>
        <w:tabs>
          <w:tab w:val="left" w:pos="1134"/>
        </w:tabs>
        <w:ind w:firstLine="709"/>
        <w:jc w:val="both"/>
        <w:rPr>
          <w:b w:val="0"/>
          <w:color w:val="1D1B11"/>
        </w:rPr>
      </w:pPr>
      <w:r w:rsidRPr="00FC28B2">
        <w:rPr>
          <w:b w:val="0"/>
          <w:color w:val="1D1B11"/>
        </w:rPr>
        <w:t xml:space="preserve">- от </w:t>
      </w:r>
      <w:r w:rsidR="00FC28B2" w:rsidRPr="00FC28B2">
        <w:rPr>
          <w:b w:val="0"/>
          <w:color w:val="1D1B11"/>
        </w:rPr>
        <w:t>12.05.2025</w:t>
      </w:r>
      <w:r w:rsidRPr="00FC28B2">
        <w:rPr>
          <w:b w:val="0"/>
          <w:color w:val="1D1B11"/>
        </w:rPr>
        <w:t xml:space="preserve"> № </w:t>
      </w:r>
      <w:r w:rsidR="00FC28B2" w:rsidRPr="00FC28B2">
        <w:rPr>
          <w:b w:val="0"/>
          <w:color w:val="1D1B11"/>
        </w:rPr>
        <w:t>261</w:t>
      </w:r>
      <w:r w:rsidRPr="00FC28B2">
        <w:rPr>
          <w:b w:val="0"/>
          <w:color w:val="1D1B11"/>
        </w:rPr>
        <w:t xml:space="preserve"> «</w:t>
      </w:r>
      <w:r w:rsidRPr="00FC28B2">
        <w:rPr>
          <w:b w:val="0"/>
        </w:rPr>
        <w:t xml:space="preserve">Об утверждении административного регламента по предоставлению </w:t>
      </w:r>
      <w:r w:rsidRPr="00FC28B2">
        <w:rPr>
          <w:b w:val="0"/>
          <w:bCs w:val="0"/>
        </w:rPr>
        <w:t xml:space="preserve">муниципальной услуги </w:t>
      </w:r>
      <w:r w:rsidRPr="00FC28B2">
        <w:rPr>
          <w:b w:val="0"/>
        </w:rPr>
        <w:t xml:space="preserve"> «</w:t>
      </w:r>
      <w:r w:rsidR="00FC28B2" w:rsidRPr="00FC28B2">
        <w:rPr>
          <w:b w:val="0"/>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Pr="00FC28B2">
        <w:rPr>
          <w:b w:val="0"/>
        </w:rPr>
        <w:t>»</w:t>
      </w:r>
      <w:r w:rsidRPr="00FC28B2">
        <w:rPr>
          <w:b w:val="0"/>
          <w:color w:val="1D1B11"/>
        </w:rPr>
        <w:t>.</w:t>
      </w:r>
    </w:p>
    <w:p w:rsidR="006F295B" w:rsidRPr="00FC28B2" w:rsidRDefault="006F295B" w:rsidP="006F295B">
      <w:pPr>
        <w:autoSpaceDE w:val="0"/>
        <w:autoSpaceDN w:val="0"/>
        <w:adjustRightInd w:val="0"/>
        <w:spacing w:after="0" w:line="240" w:lineRule="auto"/>
        <w:ind w:firstLine="709"/>
        <w:jc w:val="both"/>
        <w:outlineLvl w:val="1"/>
        <w:rPr>
          <w:rFonts w:ascii="Times New Roman" w:hAnsi="Times New Roman" w:cs="Times New Roman"/>
          <w:sz w:val="24"/>
          <w:szCs w:val="24"/>
        </w:rPr>
      </w:pPr>
      <w:r w:rsidRPr="00FC28B2">
        <w:rPr>
          <w:rFonts w:ascii="Times New Roman" w:hAnsi="Times New Roman" w:cs="Times New Roman"/>
          <w:sz w:val="24"/>
          <w:szCs w:val="24"/>
        </w:rPr>
        <w:t xml:space="preserve">3. Настоящее  постановление подлежит опубликованию на сайте Синявинского городского поселения в сети Интернет </w:t>
      </w:r>
      <w:hyperlink r:id="rId9" w:history="1">
        <w:r w:rsidRPr="00FC28B2">
          <w:rPr>
            <w:rStyle w:val="ae"/>
            <w:rFonts w:ascii="Times New Roman" w:hAnsi="Times New Roman" w:cs="Times New Roman"/>
            <w:sz w:val="24"/>
            <w:szCs w:val="24"/>
          </w:rPr>
          <w:t>www.lo-sinyavino.ru</w:t>
        </w:r>
      </w:hyperlink>
      <w:r w:rsidRPr="00FC28B2">
        <w:rPr>
          <w:rFonts w:ascii="Times New Roman" w:hAnsi="Times New Roman" w:cs="Times New Roman"/>
          <w:sz w:val="24"/>
          <w:szCs w:val="24"/>
        </w:rPr>
        <w:t>.</w:t>
      </w:r>
    </w:p>
    <w:p w:rsidR="006F295B" w:rsidRPr="00010599" w:rsidRDefault="006F295B" w:rsidP="006F295B">
      <w:pPr>
        <w:autoSpaceDE w:val="0"/>
        <w:autoSpaceDN w:val="0"/>
        <w:adjustRightInd w:val="0"/>
        <w:spacing w:after="0" w:line="240" w:lineRule="auto"/>
        <w:ind w:firstLine="709"/>
        <w:jc w:val="both"/>
        <w:outlineLvl w:val="1"/>
        <w:rPr>
          <w:rFonts w:ascii="Times New Roman" w:hAnsi="Times New Roman" w:cs="Times New Roman"/>
          <w:sz w:val="24"/>
          <w:szCs w:val="24"/>
        </w:rPr>
      </w:pPr>
      <w:r w:rsidRPr="00010599">
        <w:rPr>
          <w:rFonts w:ascii="Times New Roman" w:hAnsi="Times New Roman" w:cs="Times New Roman"/>
          <w:sz w:val="24"/>
          <w:szCs w:val="24"/>
        </w:rPr>
        <w:t xml:space="preserve">4. </w:t>
      </w:r>
      <w:r w:rsidRPr="00010599">
        <w:rPr>
          <w:rFonts w:ascii="Times New Roman" w:hAnsi="Times New Roman" w:cs="Times New Roman"/>
          <w:bCs/>
          <w:sz w:val="24"/>
          <w:szCs w:val="24"/>
        </w:rPr>
        <w:t xml:space="preserve">Настоящие постановление вступает в силу </w:t>
      </w:r>
      <w:r w:rsidRPr="00010599">
        <w:rPr>
          <w:rFonts w:ascii="Times New Roman" w:hAnsi="Times New Roman" w:cs="Times New Roman"/>
          <w:sz w:val="24"/>
          <w:szCs w:val="24"/>
        </w:rPr>
        <w:t>со дня его официального опубликования.</w:t>
      </w:r>
    </w:p>
    <w:p w:rsidR="006F295B" w:rsidRPr="00010599" w:rsidRDefault="006F295B" w:rsidP="006F295B">
      <w:pPr>
        <w:autoSpaceDE w:val="0"/>
        <w:autoSpaceDN w:val="0"/>
        <w:adjustRightInd w:val="0"/>
        <w:spacing w:after="0" w:line="240" w:lineRule="auto"/>
        <w:ind w:firstLine="709"/>
        <w:jc w:val="both"/>
        <w:outlineLvl w:val="1"/>
        <w:rPr>
          <w:rFonts w:ascii="Times New Roman" w:hAnsi="Times New Roman" w:cs="Times New Roman"/>
          <w:sz w:val="24"/>
          <w:szCs w:val="24"/>
        </w:rPr>
      </w:pPr>
      <w:r w:rsidRPr="00010599">
        <w:rPr>
          <w:rFonts w:ascii="Times New Roman" w:hAnsi="Times New Roman" w:cs="Times New Roman"/>
          <w:sz w:val="24"/>
          <w:szCs w:val="24"/>
        </w:rPr>
        <w:t>5. Контроль за исполнением настоящего постановления оставляю за собой</w:t>
      </w:r>
    </w:p>
    <w:p w:rsidR="006F295B" w:rsidRPr="00010599" w:rsidRDefault="006F295B" w:rsidP="006F295B">
      <w:pPr>
        <w:autoSpaceDE w:val="0"/>
        <w:autoSpaceDN w:val="0"/>
        <w:adjustRightInd w:val="0"/>
        <w:spacing w:after="0" w:line="240" w:lineRule="auto"/>
        <w:ind w:firstLine="709"/>
        <w:jc w:val="both"/>
        <w:rPr>
          <w:rFonts w:ascii="Times New Roman" w:hAnsi="Times New Roman" w:cs="Times New Roman"/>
          <w:bCs/>
          <w:sz w:val="24"/>
          <w:szCs w:val="24"/>
        </w:rPr>
      </w:pPr>
    </w:p>
    <w:p w:rsidR="006F295B" w:rsidRPr="00913122" w:rsidRDefault="006F295B" w:rsidP="006F295B">
      <w:pPr>
        <w:autoSpaceDE w:val="0"/>
        <w:autoSpaceDN w:val="0"/>
        <w:adjustRightInd w:val="0"/>
        <w:spacing w:after="0" w:line="240" w:lineRule="auto"/>
        <w:ind w:firstLine="709"/>
        <w:jc w:val="both"/>
        <w:rPr>
          <w:rFonts w:ascii="Times New Roman" w:hAnsi="Times New Roman" w:cs="Times New Roman"/>
          <w:bCs/>
          <w:sz w:val="24"/>
          <w:szCs w:val="24"/>
        </w:rPr>
      </w:pPr>
    </w:p>
    <w:p w:rsidR="006F295B" w:rsidRPr="00913122" w:rsidRDefault="006F295B" w:rsidP="006F295B">
      <w:pPr>
        <w:autoSpaceDE w:val="0"/>
        <w:autoSpaceDN w:val="0"/>
        <w:adjustRightInd w:val="0"/>
        <w:spacing w:after="0" w:line="240" w:lineRule="auto"/>
        <w:jc w:val="both"/>
        <w:rPr>
          <w:rFonts w:ascii="Times New Roman" w:hAnsi="Times New Roman" w:cs="Times New Roman"/>
          <w:bCs/>
          <w:sz w:val="24"/>
          <w:szCs w:val="24"/>
        </w:rPr>
      </w:pPr>
      <w:r w:rsidRPr="00913122">
        <w:rPr>
          <w:rFonts w:ascii="Times New Roman" w:hAnsi="Times New Roman" w:cs="Times New Roman"/>
          <w:bCs/>
          <w:sz w:val="24"/>
          <w:szCs w:val="24"/>
        </w:rPr>
        <w:t>Глава администрации</w:t>
      </w:r>
      <w:r w:rsidRPr="00913122">
        <w:rPr>
          <w:rFonts w:ascii="Times New Roman" w:hAnsi="Times New Roman" w:cs="Times New Roman"/>
          <w:bCs/>
          <w:sz w:val="24"/>
          <w:szCs w:val="24"/>
        </w:rPr>
        <w:tab/>
      </w:r>
      <w:r w:rsidRPr="00913122">
        <w:rPr>
          <w:rFonts w:ascii="Times New Roman" w:hAnsi="Times New Roman" w:cs="Times New Roman"/>
          <w:bCs/>
          <w:sz w:val="24"/>
          <w:szCs w:val="24"/>
        </w:rPr>
        <w:tab/>
      </w:r>
      <w:r w:rsidRPr="00913122">
        <w:rPr>
          <w:rFonts w:ascii="Times New Roman" w:hAnsi="Times New Roman" w:cs="Times New Roman"/>
          <w:bCs/>
          <w:sz w:val="24"/>
          <w:szCs w:val="24"/>
        </w:rPr>
        <w:tab/>
        <w:t xml:space="preserve">                                               </w:t>
      </w:r>
      <w:r>
        <w:rPr>
          <w:rFonts w:ascii="Times New Roman" w:hAnsi="Times New Roman" w:cs="Times New Roman"/>
          <w:bCs/>
          <w:sz w:val="24"/>
          <w:szCs w:val="24"/>
        </w:rPr>
        <w:t xml:space="preserve">                        </w:t>
      </w:r>
      <w:r w:rsidRPr="00913122">
        <w:rPr>
          <w:rFonts w:ascii="Times New Roman" w:hAnsi="Times New Roman" w:cs="Times New Roman"/>
          <w:bCs/>
          <w:sz w:val="24"/>
          <w:szCs w:val="24"/>
        </w:rPr>
        <w:t>Е.В. Хоменок</w:t>
      </w:r>
    </w:p>
    <w:p w:rsidR="006F295B" w:rsidRDefault="006F295B" w:rsidP="006F295B">
      <w:pPr>
        <w:autoSpaceDE w:val="0"/>
        <w:autoSpaceDN w:val="0"/>
        <w:adjustRightInd w:val="0"/>
        <w:spacing w:after="0" w:line="240" w:lineRule="auto"/>
        <w:ind w:firstLine="709"/>
        <w:jc w:val="both"/>
        <w:rPr>
          <w:rFonts w:ascii="Times New Roman" w:hAnsi="Times New Roman" w:cs="Times New Roman"/>
          <w:bCs/>
          <w:sz w:val="24"/>
          <w:szCs w:val="24"/>
        </w:rPr>
      </w:pPr>
    </w:p>
    <w:p w:rsidR="006F295B" w:rsidRDefault="006F295B" w:rsidP="006F295B">
      <w:pPr>
        <w:autoSpaceDE w:val="0"/>
        <w:autoSpaceDN w:val="0"/>
        <w:adjustRightInd w:val="0"/>
        <w:spacing w:after="0" w:line="240" w:lineRule="auto"/>
        <w:ind w:firstLine="709"/>
        <w:jc w:val="both"/>
        <w:rPr>
          <w:rFonts w:ascii="Times New Roman" w:hAnsi="Times New Roman" w:cs="Times New Roman"/>
          <w:bCs/>
          <w:sz w:val="24"/>
          <w:szCs w:val="24"/>
        </w:rPr>
      </w:pPr>
    </w:p>
    <w:p w:rsidR="006F295B" w:rsidRDefault="006F295B" w:rsidP="006F295B">
      <w:pPr>
        <w:autoSpaceDE w:val="0"/>
        <w:autoSpaceDN w:val="0"/>
        <w:adjustRightInd w:val="0"/>
        <w:spacing w:after="0" w:line="240" w:lineRule="auto"/>
        <w:ind w:firstLine="709"/>
        <w:jc w:val="both"/>
        <w:rPr>
          <w:rFonts w:ascii="Times New Roman" w:hAnsi="Times New Roman" w:cs="Times New Roman"/>
          <w:bCs/>
          <w:sz w:val="24"/>
          <w:szCs w:val="24"/>
        </w:rPr>
      </w:pPr>
    </w:p>
    <w:p w:rsidR="006F295B" w:rsidRDefault="006F295B" w:rsidP="006F295B">
      <w:pPr>
        <w:autoSpaceDE w:val="0"/>
        <w:autoSpaceDN w:val="0"/>
        <w:adjustRightInd w:val="0"/>
        <w:spacing w:after="0" w:line="240" w:lineRule="auto"/>
        <w:ind w:firstLine="709"/>
        <w:jc w:val="both"/>
        <w:rPr>
          <w:rFonts w:ascii="Times New Roman" w:hAnsi="Times New Roman" w:cs="Times New Roman"/>
          <w:bCs/>
          <w:sz w:val="24"/>
          <w:szCs w:val="24"/>
        </w:rPr>
      </w:pPr>
    </w:p>
    <w:p w:rsidR="006F295B" w:rsidRPr="00913122" w:rsidRDefault="006F295B" w:rsidP="006F295B">
      <w:pPr>
        <w:autoSpaceDE w:val="0"/>
        <w:autoSpaceDN w:val="0"/>
        <w:adjustRightInd w:val="0"/>
        <w:spacing w:after="0" w:line="240" w:lineRule="auto"/>
        <w:ind w:firstLine="709"/>
        <w:jc w:val="both"/>
        <w:rPr>
          <w:rFonts w:ascii="Times New Roman" w:hAnsi="Times New Roman" w:cs="Times New Roman"/>
          <w:bCs/>
          <w:sz w:val="24"/>
          <w:szCs w:val="24"/>
        </w:rPr>
      </w:pPr>
    </w:p>
    <w:p w:rsidR="006F295B" w:rsidRPr="006F295B" w:rsidRDefault="006F295B" w:rsidP="006F295B">
      <w:pPr>
        <w:autoSpaceDE w:val="0"/>
        <w:autoSpaceDN w:val="0"/>
        <w:adjustRightInd w:val="0"/>
        <w:spacing w:after="0" w:line="240" w:lineRule="auto"/>
        <w:jc w:val="both"/>
        <w:rPr>
          <w:rFonts w:ascii="Times New Roman" w:hAnsi="Times New Roman" w:cs="Times New Roman"/>
          <w:sz w:val="20"/>
          <w:szCs w:val="20"/>
          <w:highlight w:val="red"/>
        </w:rPr>
      </w:pPr>
      <w:r w:rsidRPr="006F295B">
        <w:rPr>
          <w:rFonts w:ascii="Times New Roman" w:hAnsi="Times New Roman" w:cs="Times New Roman"/>
          <w:bCs/>
          <w:sz w:val="20"/>
          <w:szCs w:val="20"/>
        </w:rPr>
        <w:t xml:space="preserve">Разослано: в дело, сектор управления муниципальным имуществом администрации Синявинского городского поселения, </w:t>
      </w:r>
      <w:r w:rsidRPr="006F295B">
        <w:rPr>
          <w:rFonts w:ascii="Times New Roman" w:hAnsi="Times New Roman" w:cs="Times New Roman"/>
          <w:sz w:val="20"/>
          <w:szCs w:val="20"/>
        </w:rPr>
        <w:t>Кировская городская прокуратура Ленинградской области</w:t>
      </w:r>
      <w:r w:rsidRPr="006F295B">
        <w:rPr>
          <w:rFonts w:ascii="Times New Roman" w:hAnsi="Times New Roman" w:cs="Times New Roman"/>
          <w:bCs/>
          <w:sz w:val="20"/>
          <w:szCs w:val="20"/>
        </w:rPr>
        <w:t xml:space="preserve">, сайт </w:t>
      </w:r>
      <w:r w:rsidRPr="006F295B">
        <w:rPr>
          <w:rFonts w:ascii="Times New Roman" w:hAnsi="Times New Roman" w:cs="Times New Roman"/>
          <w:sz w:val="20"/>
          <w:szCs w:val="20"/>
        </w:rPr>
        <w:t>www.lo-sinyavino.ru</w:t>
      </w:r>
    </w:p>
    <w:p w:rsidR="006F295B" w:rsidRDefault="006F295B">
      <w:pPr>
        <w:spacing w:after="0" w:line="240" w:lineRule="auto"/>
        <w:jc w:val="right"/>
        <w:rPr>
          <w:rFonts w:ascii="Times New Roman" w:eastAsia="Calibri" w:hAnsi="Times New Roman" w:cs="Times New Roman"/>
          <w:b/>
          <w:bCs/>
          <w:sz w:val="24"/>
          <w:szCs w:val="24"/>
          <w:highlight w:val="yellow"/>
          <w:lang w:eastAsia="ru-RU"/>
        </w:rPr>
      </w:pPr>
    </w:p>
    <w:p w:rsidR="006F295B" w:rsidRDefault="006F295B">
      <w:pPr>
        <w:spacing w:after="0" w:line="240" w:lineRule="auto"/>
        <w:jc w:val="right"/>
        <w:rPr>
          <w:rFonts w:ascii="Times New Roman" w:eastAsia="Calibri" w:hAnsi="Times New Roman" w:cs="Times New Roman"/>
          <w:b/>
          <w:bCs/>
          <w:sz w:val="24"/>
          <w:szCs w:val="24"/>
          <w:highlight w:val="yellow"/>
          <w:lang w:eastAsia="ru-RU"/>
        </w:rPr>
      </w:pPr>
    </w:p>
    <w:p w:rsidR="006F295B" w:rsidRDefault="006F295B">
      <w:pPr>
        <w:spacing w:after="0" w:line="240" w:lineRule="auto"/>
        <w:jc w:val="right"/>
        <w:rPr>
          <w:rFonts w:ascii="Times New Roman" w:eastAsia="Calibri" w:hAnsi="Times New Roman" w:cs="Times New Roman"/>
          <w:b/>
          <w:bCs/>
          <w:sz w:val="24"/>
          <w:szCs w:val="24"/>
          <w:highlight w:val="yellow"/>
          <w:lang w:eastAsia="ru-RU"/>
        </w:rPr>
      </w:pPr>
    </w:p>
    <w:p w:rsidR="006F295B" w:rsidRDefault="006F295B">
      <w:pPr>
        <w:spacing w:after="0" w:line="240" w:lineRule="auto"/>
        <w:jc w:val="right"/>
        <w:rPr>
          <w:rFonts w:ascii="Times New Roman" w:eastAsia="Calibri" w:hAnsi="Times New Roman" w:cs="Times New Roman"/>
          <w:b/>
          <w:bCs/>
          <w:sz w:val="24"/>
          <w:szCs w:val="24"/>
          <w:highlight w:val="yellow"/>
          <w:lang w:eastAsia="ru-RU"/>
        </w:rPr>
      </w:pPr>
    </w:p>
    <w:p w:rsidR="006F295B" w:rsidRDefault="006F295B">
      <w:pPr>
        <w:spacing w:after="0" w:line="240" w:lineRule="auto"/>
        <w:jc w:val="right"/>
        <w:rPr>
          <w:rFonts w:ascii="Times New Roman" w:eastAsia="Calibri" w:hAnsi="Times New Roman" w:cs="Times New Roman"/>
          <w:b/>
          <w:bCs/>
          <w:sz w:val="24"/>
          <w:szCs w:val="24"/>
          <w:highlight w:val="yellow"/>
          <w:lang w:eastAsia="ru-RU"/>
        </w:rPr>
      </w:pPr>
    </w:p>
    <w:p w:rsidR="00FC28B2" w:rsidRPr="0009487A" w:rsidRDefault="00FC28B2" w:rsidP="00FC28B2">
      <w:pPr>
        <w:tabs>
          <w:tab w:val="left" w:pos="142"/>
          <w:tab w:val="left" w:pos="284"/>
        </w:tabs>
        <w:spacing w:after="0"/>
        <w:ind w:left="5245"/>
        <w:rPr>
          <w:rFonts w:ascii="Times New Roman" w:hAnsi="Times New Roman" w:cs="Times New Roman"/>
          <w:color w:val="1D1B11"/>
        </w:rPr>
      </w:pPr>
      <w:r w:rsidRPr="0009487A">
        <w:rPr>
          <w:rFonts w:ascii="Times New Roman" w:hAnsi="Times New Roman" w:cs="Times New Roman"/>
          <w:color w:val="1D1B11"/>
        </w:rPr>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FC28B2" w:rsidRPr="0009487A" w:rsidRDefault="00FC28B2" w:rsidP="00FC28B2">
      <w:pPr>
        <w:tabs>
          <w:tab w:val="left" w:pos="142"/>
          <w:tab w:val="left" w:pos="284"/>
        </w:tabs>
        <w:spacing w:after="0"/>
        <w:ind w:left="5245"/>
        <w:rPr>
          <w:rFonts w:ascii="Times New Roman" w:hAnsi="Times New Roman" w:cs="Times New Roman"/>
          <w:color w:val="1D1B11"/>
        </w:rPr>
      </w:pPr>
      <w:r w:rsidRPr="0009487A">
        <w:rPr>
          <w:rFonts w:ascii="Times New Roman" w:hAnsi="Times New Roman" w:cs="Times New Roman"/>
          <w:color w:val="1D1B11"/>
        </w:rPr>
        <w:t>от «</w:t>
      </w:r>
      <w:r w:rsidR="00EF76FA">
        <w:rPr>
          <w:rFonts w:ascii="Times New Roman" w:hAnsi="Times New Roman" w:cs="Times New Roman"/>
          <w:color w:val="1D1B11"/>
        </w:rPr>
        <w:t>25</w:t>
      </w:r>
      <w:r w:rsidRPr="0009487A">
        <w:rPr>
          <w:rFonts w:ascii="Times New Roman" w:hAnsi="Times New Roman" w:cs="Times New Roman"/>
          <w:color w:val="1D1B11"/>
        </w:rPr>
        <w:t xml:space="preserve">» </w:t>
      </w:r>
      <w:r w:rsidR="00EF76FA">
        <w:rPr>
          <w:rFonts w:ascii="Times New Roman" w:hAnsi="Times New Roman" w:cs="Times New Roman"/>
          <w:color w:val="1D1B11"/>
        </w:rPr>
        <w:t>февраля</w:t>
      </w:r>
      <w:r>
        <w:rPr>
          <w:rFonts w:ascii="Times New Roman" w:hAnsi="Times New Roman" w:cs="Times New Roman"/>
          <w:color w:val="1D1B11"/>
        </w:rPr>
        <w:t xml:space="preserve"> 202</w:t>
      </w:r>
      <w:r w:rsidR="00EF76FA">
        <w:rPr>
          <w:rFonts w:ascii="Times New Roman" w:hAnsi="Times New Roman" w:cs="Times New Roman"/>
          <w:color w:val="1D1B11"/>
        </w:rPr>
        <w:t>6</w:t>
      </w:r>
      <w:r w:rsidRPr="0009487A">
        <w:rPr>
          <w:rFonts w:ascii="Times New Roman" w:hAnsi="Times New Roman" w:cs="Times New Roman"/>
          <w:color w:val="1D1B11"/>
        </w:rPr>
        <w:t xml:space="preserve"> года № </w:t>
      </w:r>
      <w:r w:rsidR="00EF76FA">
        <w:rPr>
          <w:rFonts w:ascii="Times New Roman" w:hAnsi="Times New Roman" w:cs="Times New Roman"/>
          <w:color w:val="1D1B11"/>
        </w:rPr>
        <w:t>102</w:t>
      </w:r>
    </w:p>
    <w:p w:rsidR="006F295B" w:rsidRDefault="006F295B">
      <w:pPr>
        <w:spacing w:after="0" w:line="240" w:lineRule="auto"/>
        <w:jc w:val="right"/>
        <w:rPr>
          <w:rFonts w:ascii="Times New Roman" w:eastAsia="Calibri" w:hAnsi="Times New Roman" w:cs="Times New Roman"/>
          <w:b/>
          <w:bCs/>
          <w:sz w:val="24"/>
          <w:szCs w:val="24"/>
          <w:highlight w:val="yellow"/>
          <w:lang w:eastAsia="ru-RU"/>
        </w:rPr>
      </w:pPr>
    </w:p>
    <w:p w:rsidR="00EF4E0F" w:rsidRDefault="00EF4E0F">
      <w:pPr>
        <w:spacing w:after="0" w:line="240" w:lineRule="auto"/>
        <w:jc w:val="center"/>
        <w:rPr>
          <w:rFonts w:ascii="Times New Roman" w:eastAsia="Calibri" w:hAnsi="Times New Roman" w:cs="Times New Roman"/>
          <w:b/>
          <w:bCs/>
          <w:sz w:val="24"/>
          <w:szCs w:val="24"/>
          <w:lang w:eastAsia="ru-RU"/>
        </w:rPr>
      </w:pPr>
    </w:p>
    <w:p w:rsidR="00EF4E0F" w:rsidRPr="00EF76FA" w:rsidRDefault="00EF76FA">
      <w:pPr>
        <w:spacing w:after="0" w:line="240" w:lineRule="auto"/>
        <w:jc w:val="center"/>
        <w:rPr>
          <w:rFonts w:ascii="Times New Roman" w:eastAsia="Times New Roman" w:hAnsi="Times New Roman" w:cs="Times New Roman"/>
          <w:b/>
          <w:bCs/>
          <w:sz w:val="24"/>
          <w:szCs w:val="24"/>
          <w:lang w:eastAsia="ru-RU"/>
        </w:rPr>
      </w:pPr>
      <w:r w:rsidRPr="00EF76FA">
        <w:rPr>
          <w:rFonts w:ascii="Times New Roman" w:eastAsia="Times New Roman" w:hAnsi="Times New Roman" w:cs="Times New Roman"/>
          <w:b/>
          <w:bCs/>
          <w:sz w:val="24"/>
          <w:szCs w:val="24"/>
          <w:lang w:eastAsia="ru-RU"/>
        </w:rPr>
        <w:t>А</w:t>
      </w:r>
      <w:r w:rsidR="005743BE" w:rsidRPr="00EF76FA">
        <w:rPr>
          <w:rFonts w:ascii="Times New Roman" w:eastAsia="Times New Roman" w:hAnsi="Times New Roman" w:cs="Times New Roman"/>
          <w:b/>
          <w:bCs/>
          <w:sz w:val="24"/>
          <w:szCs w:val="24"/>
          <w:lang w:eastAsia="ru-RU"/>
        </w:rPr>
        <w:t>дминистративн</w:t>
      </w:r>
      <w:r w:rsidRPr="00EF76FA">
        <w:rPr>
          <w:rFonts w:ascii="Times New Roman" w:eastAsia="Times New Roman" w:hAnsi="Times New Roman" w:cs="Times New Roman"/>
          <w:b/>
          <w:bCs/>
          <w:sz w:val="24"/>
          <w:szCs w:val="24"/>
          <w:lang w:eastAsia="ru-RU"/>
        </w:rPr>
        <w:t>ый</w:t>
      </w:r>
      <w:r w:rsidR="005743BE" w:rsidRPr="00EF76FA">
        <w:rPr>
          <w:rFonts w:ascii="Times New Roman" w:eastAsia="Times New Roman" w:hAnsi="Times New Roman" w:cs="Times New Roman"/>
          <w:b/>
          <w:bCs/>
          <w:sz w:val="24"/>
          <w:szCs w:val="24"/>
          <w:lang w:eastAsia="ru-RU"/>
        </w:rPr>
        <w:t xml:space="preserve"> регламент </w:t>
      </w:r>
    </w:p>
    <w:p w:rsidR="00EF4E0F" w:rsidRPr="00EF76FA" w:rsidRDefault="005743BE">
      <w:pPr>
        <w:spacing w:after="0" w:line="240" w:lineRule="auto"/>
        <w:jc w:val="center"/>
        <w:rPr>
          <w:rFonts w:ascii="Times New Roman" w:eastAsia="Times New Roman" w:hAnsi="Times New Roman" w:cs="Times New Roman"/>
          <w:b/>
          <w:bCs/>
          <w:sz w:val="24"/>
          <w:szCs w:val="24"/>
          <w:lang w:eastAsia="ru-RU"/>
        </w:rPr>
      </w:pPr>
      <w:r w:rsidRPr="00EF76FA">
        <w:rPr>
          <w:rFonts w:ascii="Times New Roman" w:eastAsia="Times New Roman" w:hAnsi="Times New Roman" w:cs="Times New Roman"/>
          <w:b/>
          <w:bCs/>
          <w:sz w:val="24"/>
          <w:szCs w:val="24"/>
          <w:lang w:eastAsia="ru-RU"/>
        </w:rPr>
        <w:t xml:space="preserve">администрации </w:t>
      </w:r>
      <w:r w:rsidR="00EF76FA" w:rsidRPr="00EF76FA">
        <w:rPr>
          <w:rFonts w:ascii="Times New Roman" w:eastAsia="Times New Roman" w:hAnsi="Times New Roman" w:cs="Times New Roman"/>
          <w:b/>
          <w:bCs/>
          <w:sz w:val="24"/>
          <w:szCs w:val="24"/>
          <w:lang w:eastAsia="ru-RU"/>
        </w:rPr>
        <w:t>Синявинского городского поселения Кировского муниципального района</w:t>
      </w:r>
      <w:r w:rsidRPr="00EF76FA">
        <w:rPr>
          <w:rFonts w:ascii="Times New Roman" w:eastAsia="Times New Roman" w:hAnsi="Times New Roman" w:cs="Times New Roman"/>
          <w:b/>
          <w:bCs/>
          <w:sz w:val="24"/>
          <w:szCs w:val="24"/>
          <w:lang w:eastAsia="ru-RU"/>
        </w:rPr>
        <w:t xml:space="preserve"> Ленинградской области по предоставлению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w:t>
      </w:r>
      <w:r w:rsidRPr="00EF76FA">
        <w:rPr>
          <w:rStyle w:val="afe"/>
          <w:rFonts w:ascii="Times New Roman" w:eastAsia="Times New Roman" w:hAnsi="Times New Roman" w:cs="Times New Roman"/>
          <w:b/>
          <w:bCs/>
          <w:sz w:val="24"/>
          <w:szCs w:val="24"/>
          <w:lang w:eastAsia="ru-RU"/>
        </w:rPr>
        <w:footnoteReference w:id="1"/>
      </w:r>
      <w:r w:rsidRPr="00EF76FA">
        <w:rPr>
          <w:rFonts w:ascii="Times New Roman" w:eastAsia="Times New Roman" w:hAnsi="Times New Roman" w:cs="Times New Roman"/>
          <w:b/>
          <w:bCs/>
          <w:sz w:val="24"/>
          <w:szCs w:val="24"/>
          <w:lang w:eastAsia="ru-RU"/>
        </w:rPr>
        <w:t>), в собственность, аренду, постоянное (бессрочное) пользование, безвозмездное пользование без проведения торгов»</w:t>
      </w:r>
    </w:p>
    <w:p w:rsidR="00EF4E0F" w:rsidRPr="00EF76FA" w:rsidRDefault="005743BE">
      <w:pPr>
        <w:widowControl w:val="0"/>
        <w:spacing w:after="0" w:line="240" w:lineRule="auto"/>
        <w:ind w:firstLine="540"/>
        <w:jc w:val="center"/>
        <w:rPr>
          <w:rFonts w:ascii="Times New Roman" w:eastAsia="Calibri" w:hAnsi="Times New Roman" w:cs="Times New Roman"/>
          <w:sz w:val="24"/>
          <w:szCs w:val="24"/>
        </w:rPr>
      </w:pPr>
      <w:r w:rsidRPr="00EF76FA">
        <w:rPr>
          <w:rFonts w:ascii="Times New Roman" w:hAnsi="Times New Roman" w:cs="Times New Roman"/>
          <w:sz w:val="24"/>
          <w:szCs w:val="24"/>
        </w:rPr>
        <w:t xml:space="preserve">Сокращенное наименование: </w:t>
      </w:r>
      <w:r w:rsidRPr="00EF76FA">
        <w:rPr>
          <w:rFonts w:ascii="Times New Roman" w:eastAsia="Calibri" w:hAnsi="Times New Roman" w:cs="Times New Roman"/>
          <w:sz w:val="24"/>
          <w:szCs w:val="24"/>
        </w:rPr>
        <w:t>«</w:t>
      </w:r>
      <w:r w:rsidRPr="00EF76FA">
        <w:rPr>
          <w:rFonts w:ascii="Times New Roman" w:eastAsiaTheme="minorEastAsia" w:hAnsi="Times New Roman" w:cs="Times New Roman"/>
          <w:sz w:val="24"/>
          <w:szCs w:val="24"/>
          <w:lang w:eastAsia="ru-RU"/>
        </w:rPr>
        <w:t>Предоставление земельного участка, находящегося в муниципальной собственности, без торгов</w:t>
      </w:r>
      <w:r w:rsidRPr="00EF76FA">
        <w:rPr>
          <w:rFonts w:ascii="Times New Roman" w:eastAsia="Calibri" w:hAnsi="Times New Roman" w:cs="Times New Roman"/>
          <w:sz w:val="24"/>
          <w:szCs w:val="24"/>
        </w:rPr>
        <w:t>»</w:t>
      </w:r>
    </w:p>
    <w:p w:rsidR="00EF4E0F" w:rsidRPr="00EF76FA" w:rsidRDefault="005743BE">
      <w:pPr>
        <w:spacing w:after="0" w:line="240" w:lineRule="auto"/>
        <w:jc w:val="center"/>
        <w:rPr>
          <w:rFonts w:ascii="Times New Roman" w:eastAsia="Times New Roman" w:hAnsi="Times New Roman" w:cs="Times New Roman"/>
          <w:bCs/>
          <w:sz w:val="24"/>
          <w:szCs w:val="24"/>
          <w:lang w:eastAsia="ru-RU"/>
        </w:rPr>
      </w:pPr>
      <w:r w:rsidRPr="00EF76FA">
        <w:rPr>
          <w:rFonts w:ascii="Times New Roman" w:eastAsia="Times New Roman" w:hAnsi="Times New Roman" w:cs="Times New Roman"/>
          <w:bCs/>
          <w:sz w:val="24"/>
          <w:szCs w:val="24"/>
          <w:lang w:eastAsia="ru-RU"/>
        </w:rPr>
        <w:t>(далее – муниципальная услуга, административный регламент)</w:t>
      </w:r>
    </w:p>
    <w:p w:rsidR="00EF4E0F" w:rsidRPr="00EF76FA" w:rsidRDefault="00EF4E0F">
      <w:pPr>
        <w:widowControl w:val="0"/>
        <w:spacing w:after="0" w:line="240" w:lineRule="auto"/>
        <w:jc w:val="center"/>
        <w:rPr>
          <w:rFonts w:ascii="Times New Roman" w:eastAsiaTheme="minorEastAsia" w:hAnsi="Times New Roman" w:cs="Times New Roman"/>
          <w:b/>
          <w:sz w:val="24"/>
          <w:szCs w:val="24"/>
          <w:lang w:eastAsia="ru-RU"/>
        </w:rPr>
      </w:pPr>
    </w:p>
    <w:p w:rsidR="00EF4E0F" w:rsidRPr="00EF76FA" w:rsidRDefault="005743BE">
      <w:pPr>
        <w:widowControl w:val="0"/>
        <w:spacing w:after="0" w:line="240" w:lineRule="auto"/>
        <w:jc w:val="center"/>
        <w:outlineLvl w:val="1"/>
        <w:rPr>
          <w:rFonts w:ascii="Times New Roman" w:eastAsiaTheme="minorEastAsia" w:hAnsi="Times New Roman" w:cs="Times New Roman"/>
          <w:b/>
          <w:sz w:val="24"/>
          <w:szCs w:val="24"/>
          <w:lang w:eastAsia="ru-RU"/>
        </w:rPr>
      </w:pPr>
      <w:bookmarkStart w:id="0" w:name="Par43"/>
      <w:bookmarkEnd w:id="0"/>
      <w:r w:rsidRPr="00EF76FA">
        <w:rPr>
          <w:rFonts w:ascii="Times New Roman" w:eastAsiaTheme="minorEastAsia" w:hAnsi="Times New Roman" w:cs="Times New Roman"/>
          <w:b/>
          <w:sz w:val="24"/>
          <w:szCs w:val="24"/>
          <w:lang w:eastAsia="ru-RU"/>
        </w:rPr>
        <w:t>1. Общие положения</w:t>
      </w:r>
    </w:p>
    <w:p w:rsidR="00EF4E0F" w:rsidRPr="00EF76FA" w:rsidRDefault="00EF4E0F">
      <w:pPr>
        <w:widowControl w:val="0"/>
        <w:spacing w:after="0" w:line="240" w:lineRule="auto"/>
        <w:jc w:val="center"/>
        <w:rPr>
          <w:rFonts w:ascii="Times New Roman" w:eastAsiaTheme="minorEastAsia" w:hAnsi="Times New Roman" w:cs="Times New Roman"/>
          <w:sz w:val="24"/>
          <w:szCs w:val="24"/>
          <w:lang w:eastAsia="ru-RU"/>
        </w:rPr>
      </w:pPr>
    </w:p>
    <w:p w:rsidR="00EF4E0F" w:rsidRPr="00EF76FA" w:rsidRDefault="005743BE">
      <w:pPr>
        <w:pStyle w:val="af4"/>
        <w:numPr>
          <w:ilvl w:val="1"/>
          <w:numId w:val="24"/>
        </w:numPr>
        <w:spacing w:after="0" w:line="240" w:lineRule="auto"/>
        <w:jc w:val="both"/>
        <w:rPr>
          <w:rFonts w:ascii="Times New Roman" w:hAnsi="Times New Roman" w:cs="Times New Roman"/>
          <w:sz w:val="24"/>
          <w:szCs w:val="24"/>
        </w:rPr>
      </w:pPr>
      <w:bookmarkStart w:id="1" w:name="Par45"/>
      <w:bookmarkEnd w:id="1"/>
      <w:r w:rsidRPr="00EF76FA">
        <w:rPr>
          <w:rFonts w:ascii="Times New Roman" w:hAnsi="Times New Roman" w:cs="Times New Roman"/>
          <w:sz w:val="24"/>
          <w:szCs w:val="24"/>
        </w:rPr>
        <w:t>Предмет регулирования.</w:t>
      </w:r>
    </w:p>
    <w:p w:rsidR="00EF4E0F" w:rsidRPr="00EF76FA" w:rsidRDefault="005743BE">
      <w:pPr>
        <w:spacing w:after="0" w:line="240" w:lineRule="auto"/>
        <w:ind w:firstLine="709"/>
        <w:jc w:val="both"/>
        <w:rPr>
          <w:rFonts w:ascii="Times New Roman" w:eastAsiaTheme="minorEastAsia" w:hAnsi="Times New Roman" w:cs="Times New Roman"/>
          <w:sz w:val="24"/>
          <w:szCs w:val="24"/>
        </w:rPr>
      </w:pPr>
      <w:r w:rsidRPr="00EF76FA">
        <w:rPr>
          <w:rFonts w:ascii="Times New Roman" w:eastAsiaTheme="minorEastAsia" w:hAnsi="Times New Roman" w:cs="Times New Roman"/>
          <w:sz w:val="24"/>
          <w:szCs w:val="24"/>
        </w:rPr>
        <w:t>Регламент устанавливает порядок и стандарт предоставления муниципальной услуги.</w:t>
      </w:r>
    </w:p>
    <w:p w:rsidR="00EF4E0F" w:rsidRPr="00EF76FA" w:rsidRDefault="00EF4E0F">
      <w:pPr>
        <w:spacing w:after="0" w:line="240" w:lineRule="auto"/>
        <w:ind w:firstLine="709"/>
        <w:jc w:val="both"/>
        <w:rPr>
          <w:rFonts w:ascii="Times New Roman" w:hAnsi="Times New Roman" w:cs="Times New Roman"/>
          <w:sz w:val="24"/>
          <w:szCs w:val="24"/>
        </w:rPr>
      </w:pPr>
    </w:p>
    <w:p w:rsidR="00EF4E0F" w:rsidRPr="00EF76FA" w:rsidRDefault="005743BE">
      <w:pPr>
        <w:spacing w:after="0" w:line="240" w:lineRule="auto"/>
        <w:ind w:firstLine="709"/>
        <w:jc w:val="both"/>
        <w:rPr>
          <w:rFonts w:ascii="Times New Roman" w:eastAsia="Calibri" w:hAnsi="Times New Roman" w:cs="Times New Roman"/>
          <w:sz w:val="24"/>
          <w:szCs w:val="24"/>
          <w:lang w:eastAsia="ru-RU"/>
        </w:rPr>
      </w:pPr>
      <w:r w:rsidRPr="00EF76FA">
        <w:rPr>
          <w:rFonts w:ascii="Times New Roman" w:eastAsia="Times New Roman" w:hAnsi="Times New Roman" w:cs="Times New Roman"/>
          <w:sz w:val="24"/>
          <w:szCs w:val="24"/>
          <w:lang w:eastAsia="ru-RU"/>
        </w:rPr>
        <w:t xml:space="preserve">1.2. </w:t>
      </w:r>
      <w:r w:rsidRPr="00EF76FA">
        <w:rPr>
          <w:rFonts w:ascii="Times New Roman" w:eastAsia="Calibri" w:hAnsi="Times New Roman" w:cs="Times New Roman"/>
          <w:sz w:val="24"/>
          <w:szCs w:val="24"/>
          <w:lang w:eastAsia="ru-RU"/>
        </w:rPr>
        <w:t>Круг заявителей.</w:t>
      </w:r>
    </w:p>
    <w:p w:rsidR="00EF4E0F" w:rsidRPr="00EF76FA" w:rsidRDefault="005743BE">
      <w:pPr>
        <w:widowControl w:val="0"/>
        <w:spacing w:after="0" w:line="240" w:lineRule="auto"/>
        <w:ind w:left="851"/>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Муниципальная услуга предоставляется:</w:t>
      </w:r>
    </w:p>
    <w:p w:rsidR="00EF4E0F" w:rsidRPr="00EF76FA" w:rsidRDefault="005743BE">
      <w:pPr>
        <w:widowControl w:val="0"/>
        <w:numPr>
          <w:ilvl w:val="0"/>
          <w:numId w:val="8"/>
        </w:numPr>
        <w:spacing w:after="0" w:line="240" w:lineRule="auto"/>
        <w:ind w:left="0" w:firstLine="851"/>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физическим лицам;</w:t>
      </w:r>
    </w:p>
    <w:p w:rsidR="00EF4E0F" w:rsidRPr="00EF76FA" w:rsidRDefault="005743BE">
      <w:pPr>
        <w:widowControl w:val="0"/>
        <w:numPr>
          <w:ilvl w:val="0"/>
          <w:numId w:val="8"/>
        </w:numPr>
        <w:spacing w:after="0" w:line="240" w:lineRule="auto"/>
        <w:ind w:left="0"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rsidR="00EF4E0F" w:rsidRPr="00EF76FA"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Представлять интересы заявителя имеют право:</w:t>
      </w:r>
    </w:p>
    <w:p w:rsidR="00EF4E0F" w:rsidRPr="00EF76FA"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 xml:space="preserve">от имени физических лиц: </w:t>
      </w:r>
    </w:p>
    <w:p w:rsidR="00EF4E0F" w:rsidRPr="00EF76FA"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EF4E0F" w:rsidRPr="00EF76FA"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 xml:space="preserve">от имени юридических лиц: </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представители юридических лиц в силу полномочий на основании доверенности или договора;</w:t>
      </w:r>
    </w:p>
    <w:p w:rsidR="00EF4E0F" w:rsidRPr="00EF76FA" w:rsidRDefault="00EF4E0F">
      <w:pPr>
        <w:pStyle w:val="ConsPlusNormal"/>
        <w:ind w:firstLine="851"/>
        <w:jc w:val="both"/>
        <w:rPr>
          <w:rFonts w:ascii="Times New Roman" w:hAnsi="Times New Roman" w:cs="Times New Roman"/>
          <w:sz w:val="24"/>
          <w:szCs w:val="24"/>
        </w:rPr>
      </w:pPr>
    </w:p>
    <w:p w:rsidR="00EF4E0F" w:rsidRPr="00EF76FA" w:rsidRDefault="005743BE">
      <w:pPr>
        <w:pStyle w:val="ConsPlusNormal"/>
        <w:ind w:firstLine="851"/>
        <w:jc w:val="both"/>
        <w:rPr>
          <w:rFonts w:ascii="Times New Roman" w:hAnsi="Times New Roman" w:cs="Times New Roman"/>
          <w:sz w:val="24"/>
          <w:szCs w:val="24"/>
        </w:rPr>
      </w:pPr>
      <w:r w:rsidRPr="00EF76FA">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EF4E0F" w:rsidRPr="00EF76FA" w:rsidRDefault="005743BE">
      <w:pPr>
        <w:widowControl w:val="0"/>
        <w:spacing w:after="0" w:line="240" w:lineRule="auto"/>
        <w:jc w:val="center"/>
        <w:rPr>
          <w:rFonts w:ascii="Times New Roman" w:hAnsi="Times New Roman" w:cs="Times New Roman"/>
          <w:b/>
          <w:sz w:val="24"/>
          <w:szCs w:val="24"/>
        </w:rPr>
      </w:pPr>
      <w:bookmarkStart w:id="2" w:name="Par130"/>
      <w:bookmarkEnd w:id="2"/>
      <w:r w:rsidRPr="00EF76FA">
        <w:rPr>
          <w:rFonts w:ascii="Times New Roman" w:hAnsi="Times New Roman" w:cs="Times New Roman"/>
          <w:b/>
          <w:sz w:val="24"/>
          <w:szCs w:val="24"/>
        </w:rPr>
        <w:lastRenderedPageBreak/>
        <w:t>2. Стандарт предоставления муниципальной услуги</w:t>
      </w:r>
    </w:p>
    <w:p w:rsidR="00EF4E0F" w:rsidRPr="00EF76FA" w:rsidRDefault="00EF4E0F">
      <w:pPr>
        <w:widowControl w:val="0"/>
        <w:spacing w:after="0" w:line="240" w:lineRule="auto"/>
        <w:jc w:val="center"/>
        <w:rPr>
          <w:rFonts w:ascii="Times New Roman" w:hAnsi="Times New Roman" w:cs="Times New Roman"/>
          <w:sz w:val="24"/>
          <w:szCs w:val="24"/>
        </w:rPr>
      </w:pPr>
    </w:p>
    <w:p w:rsidR="00EF4E0F" w:rsidRPr="00EF76FA" w:rsidRDefault="005743BE">
      <w:pPr>
        <w:widowControl w:val="0"/>
        <w:spacing w:after="0" w:line="240" w:lineRule="auto"/>
        <w:ind w:firstLine="709"/>
        <w:jc w:val="both"/>
        <w:rPr>
          <w:rFonts w:ascii="Times New Roman" w:hAnsi="Times New Roman" w:cs="Times New Roman"/>
          <w:sz w:val="24"/>
          <w:szCs w:val="24"/>
        </w:rPr>
      </w:pPr>
      <w:r w:rsidRPr="00EF76FA">
        <w:rPr>
          <w:rFonts w:ascii="Times New Roman" w:hAnsi="Times New Roman" w:cs="Times New Roman"/>
          <w:sz w:val="24"/>
          <w:szCs w:val="24"/>
        </w:rPr>
        <w:t xml:space="preserve">2.1. Наименование муниципальной услуги: </w:t>
      </w:r>
    </w:p>
    <w:p w:rsidR="00EF4E0F" w:rsidRPr="00EF76FA" w:rsidRDefault="005743BE">
      <w:pPr>
        <w:widowControl w:val="0"/>
        <w:spacing w:after="0" w:line="240" w:lineRule="auto"/>
        <w:ind w:firstLine="709"/>
        <w:jc w:val="both"/>
        <w:rPr>
          <w:rFonts w:ascii="Times New Roman" w:hAnsi="Times New Roman" w:cs="Times New Roman"/>
          <w:sz w:val="24"/>
          <w:szCs w:val="24"/>
        </w:rPr>
      </w:pPr>
      <w:r w:rsidRPr="00EF76FA">
        <w:rPr>
          <w:rFonts w:ascii="Times New Roman" w:hAnsi="Times New Roman" w:cs="Times New Roman"/>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(сокращенное наименование: «Предоставление земельного участка, находящегося в муниципальной собственности, без торгов»).</w:t>
      </w:r>
    </w:p>
    <w:p w:rsidR="00EF4E0F" w:rsidRPr="00EF76FA" w:rsidRDefault="00EF4E0F">
      <w:pPr>
        <w:spacing w:after="0" w:line="240" w:lineRule="auto"/>
        <w:ind w:firstLine="709"/>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2.2. Наименование органа, предоставляющего муниципальную услугу.</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Муниципальную услугу предоставляет:</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Администрация </w:t>
      </w:r>
      <w:r w:rsidR="00EF76FA" w:rsidRPr="00EF76FA">
        <w:rPr>
          <w:rFonts w:ascii="Times New Roman" w:hAnsi="Times New Roman" w:cs="Times New Roman"/>
          <w:sz w:val="24"/>
          <w:szCs w:val="24"/>
        </w:rPr>
        <w:t>Синявинского городского поселения Кировского муниципального района</w:t>
      </w:r>
      <w:r w:rsidRPr="00EF76FA">
        <w:rPr>
          <w:rFonts w:ascii="Times New Roman" w:hAnsi="Times New Roman" w:cs="Times New Roman"/>
          <w:sz w:val="24"/>
          <w:szCs w:val="24"/>
        </w:rPr>
        <w:t xml:space="preserve"> Ленинградской области (далее - ОМСУ).</w:t>
      </w:r>
    </w:p>
    <w:p w:rsidR="00EF4E0F" w:rsidRPr="00EF76FA" w:rsidRDefault="00EF4E0F">
      <w:pPr>
        <w:pStyle w:val="ConsPlusNormal"/>
        <w:ind w:firstLine="567"/>
        <w:jc w:val="both"/>
        <w:rPr>
          <w:rFonts w:ascii="Times New Roman" w:hAnsi="Times New Roman" w:cs="Times New Roman"/>
          <w:sz w:val="24"/>
          <w:szCs w:val="24"/>
        </w:rPr>
      </w:pPr>
    </w:p>
    <w:p w:rsidR="00EF4E0F" w:rsidRPr="00EF76FA" w:rsidRDefault="005743BE">
      <w:pPr>
        <w:spacing w:after="0" w:line="240" w:lineRule="auto"/>
        <w:ind w:firstLine="709"/>
        <w:jc w:val="both"/>
        <w:rPr>
          <w:rFonts w:ascii="Times New Roman" w:eastAsia="Calibri" w:hAnsi="Times New Roman" w:cs="Times New Roman"/>
          <w:sz w:val="24"/>
          <w:szCs w:val="24"/>
        </w:rPr>
      </w:pPr>
      <w:r w:rsidRPr="00EF76FA">
        <w:rPr>
          <w:rFonts w:ascii="Times New Roman" w:eastAsia="Calibri" w:hAnsi="Times New Roman" w:cs="Times New Roman"/>
          <w:sz w:val="24"/>
          <w:szCs w:val="24"/>
        </w:rPr>
        <w:t>2.3. Результат предоставления муниципальной услуги.</w:t>
      </w:r>
    </w:p>
    <w:p w:rsidR="00EF4E0F" w:rsidRPr="00EF76FA" w:rsidRDefault="005743BE">
      <w:pPr>
        <w:spacing w:after="0" w:line="240" w:lineRule="auto"/>
        <w:ind w:firstLine="709"/>
        <w:jc w:val="both"/>
        <w:rPr>
          <w:rFonts w:ascii="Times New Roman" w:hAnsi="Times New Roman" w:cs="Times New Roman"/>
          <w:sz w:val="24"/>
          <w:szCs w:val="24"/>
        </w:rPr>
      </w:pPr>
      <w:r w:rsidRPr="00EF76FA">
        <w:rPr>
          <w:rFonts w:ascii="Times New Roman" w:hAnsi="Times New Roman" w:cs="Times New Roman"/>
          <w:sz w:val="24"/>
          <w:szCs w:val="24"/>
        </w:rPr>
        <w:t>Результатом предоставления муниципальной услуги является:</w:t>
      </w:r>
    </w:p>
    <w:p w:rsidR="00EF4E0F" w:rsidRPr="00EF76FA" w:rsidRDefault="005743BE">
      <w:pPr>
        <w:tabs>
          <w:tab w:val="left" w:pos="1276"/>
        </w:tabs>
        <w:spacing w:after="0" w:line="240" w:lineRule="auto"/>
        <w:ind w:firstLine="709"/>
        <w:jc w:val="both"/>
        <w:rPr>
          <w:rFonts w:ascii="Times New Roman" w:eastAsia="Times New Roman" w:hAnsi="Times New Roman" w:cs="Times New Roman"/>
          <w:strike/>
          <w:sz w:val="24"/>
          <w:szCs w:val="24"/>
          <w:lang w:eastAsia="ru-RU"/>
        </w:rPr>
      </w:pPr>
      <w:r w:rsidRPr="00EF76FA">
        <w:rPr>
          <w:rFonts w:ascii="Times New Roman" w:eastAsia="Times New Roman" w:hAnsi="Times New Roman" w:cs="Times New Roman"/>
          <w:sz w:val="24"/>
          <w:szCs w:val="24"/>
          <w:lang w:eastAsia="ru-RU"/>
        </w:rPr>
        <w:t>- проект договора купли-продажи земельного участка по форме, утвержденной муниципальным правовым актом;</w:t>
      </w:r>
    </w:p>
    <w:p w:rsidR="00EF4E0F" w:rsidRPr="00EF76FA" w:rsidRDefault="005743BE">
      <w:pPr>
        <w:tabs>
          <w:tab w:val="left" w:pos="1134"/>
        </w:tabs>
        <w:spacing w:after="0" w:line="240" w:lineRule="auto"/>
        <w:ind w:firstLine="709"/>
        <w:jc w:val="both"/>
        <w:rPr>
          <w:rFonts w:ascii="Times New Roman" w:eastAsia="Times New Roman" w:hAnsi="Times New Roman" w:cs="Times New Roman"/>
          <w:strike/>
          <w:sz w:val="24"/>
          <w:szCs w:val="24"/>
          <w:lang w:eastAsia="ru-RU"/>
        </w:rPr>
      </w:pPr>
      <w:r w:rsidRPr="00EF76FA">
        <w:rPr>
          <w:rFonts w:ascii="Times New Roman" w:eastAsia="Times New Roman" w:hAnsi="Times New Roman" w:cs="Times New Roman"/>
          <w:sz w:val="24"/>
          <w:szCs w:val="24"/>
          <w:lang w:eastAsia="ru-RU"/>
        </w:rPr>
        <w:t>- проект договора аренды земельного участка по форме, утвержденной муниципальным правовым актом;</w:t>
      </w:r>
    </w:p>
    <w:p w:rsidR="00EF4E0F" w:rsidRPr="00EF76FA" w:rsidRDefault="005743BE">
      <w:pPr>
        <w:tabs>
          <w:tab w:val="left" w:pos="567"/>
        </w:tabs>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 проект договора безвозмездного пользования земельным участком по форме, утвержденной муниципальным правовым актом;</w:t>
      </w:r>
    </w:p>
    <w:p w:rsidR="00EF4E0F" w:rsidRPr="00EF76FA" w:rsidRDefault="005743BE">
      <w:pPr>
        <w:tabs>
          <w:tab w:val="left" w:pos="567"/>
        </w:tabs>
        <w:spacing w:after="0" w:line="240" w:lineRule="auto"/>
        <w:ind w:firstLine="709"/>
        <w:jc w:val="both"/>
        <w:rPr>
          <w:rFonts w:ascii="Times New Roman" w:eastAsia="Times New Roman" w:hAnsi="Times New Roman" w:cs="Times New Roman"/>
          <w:sz w:val="24"/>
          <w:szCs w:val="24"/>
        </w:rPr>
      </w:pPr>
      <w:r w:rsidRPr="00EF76FA">
        <w:rPr>
          <w:rFonts w:ascii="Times New Roman" w:eastAsia="Times New Roman" w:hAnsi="Times New Roman" w:cs="Times New Roman"/>
          <w:sz w:val="24"/>
          <w:szCs w:val="24"/>
        </w:rPr>
        <w:t>- решение о предоставлении земельного участка в постоянное (бессрочное) пользование (приложение к настоящему административному регламенту - образец 3);</w:t>
      </w:r>
    </w:p>
    <w:p w:rsidR="00EF4E0F" w:rsidRPr="00EF76FA" w:rsidRDefault="005743BE">
      <w:pPr>
        <w:tabs>
          <w:tab w:val="left" w:pos="567"/>
        </w:tabs>
        <w:spacing w:after="0" w:line="240" w:lineRule="auto"/>
        <w:ind w:firstLine="709"/>
        <w:jc w:val="both"/>
        <w:rPr>
          <w:rFonts w:ascii="Times New Roman" w:eastAsia="Times New Roman" w:hAnsi="Times New Roman" w:cs="Times New Roman"/>
          <w:sz w:val="24"/>
          <w:szCs w:val="24"/>
        </w:rPr>
      </w:pPr>
      <w:r w:rsidRPr="00EF76FA">
        <w:rPr>
          <w:rFonts w:ascii="Times New Roman" w:eastAsia="Times New Roman" w:hAnsi="Times New Roman" w:cs="Times New Roman"/>
          <w:sz w:val="24"/>
          <w:szCs w:val="24"/>
        </w:rPr>
        <w:t xml:space="preserve">- решение об отказе в предоставлении муниципальной услуги (приложение к настоящему административному регламенту - образец 4). </w:t>
      </w:r>
    </w:p>
    <w:p w:rsidR="00EF4E0F" w:rsidRPr="00EF76FA" w:rsidRDefault="005743BE">
      <w:pPr>
        <w:tabs>
          <w:tab w:val="left" w:pos="567"/>
        </w:tabs>
        <w:spacing w:after="0" w:line="240" w:lineRule="auto"/>
        <w:ind w:firstLine="709"/>
        <w:jc w:val="both"/>
        <w:rPr>
          <w:rFonts w:ascii="Times New Roman" w:eastAsia="Times New Roman" w:hAnsi="Times New Roman" w:cs="Times New Roman"/>
          <w:sz w:val="24"/>
          <w:szCs w:val="24"/>
        </w:rPr>
      </w:pPr>
      <w:r w:rsidRPr="00EF76FA">
        <w:rPr>
          <w:rFonts w:ascii="Times New Roman" w:eastAsia="Times New Roman" w:hAnsi="Times New Roman" w:cs="Times New Roman"/>
          <w:sz w:val="24"/>
          <w:szCs w:val="24"/>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EF4E0F" w:rsidRPr="00EF76FA" w:rsidRDefault="005743BE">
      <w:pPr>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1) при личной явке:</w:t>
      </w:r>
    </w:p>
    <w:p w:rsidR="00EF4E0F" w:rsidRPr="00EF76FA" w:rsidRDefault="005743BE">
      <w:pPr>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в филиалах, отделах, удаленных рабочих местах ГБУ ЛО «МФЦ»;</w:t>
      </w:r>
    </w:p>
    <w:p w:rsidR="00EF4E0F" w:rsidRPr="00EF76FA" w:rsidRDefault="005743BE">
      <w:pPr>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2) без личной явки:</w:t>
      </w:r>
    </w:p>
    <w:p w:rsidR="00EF4E0F" w:rsidRPr="00EF76FA" w:rsidRDefault="005743BE">
      <w:pPr>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eastAsia="Times New Roman" w:hAnsi="Times New Roman" w:cs="Times New Roman"/>
          <w:sz w:val="24"/>
          <w:szCs w:val="24"/>
          <w:lang w:eastAsia="ru-RU"/>
        </w:rPr>
        <w:t>в электронной форме через личный кабинет заявителя на ЕПГУ.</w:t>
      </w:r>
    </w:p>
    <w:p w:rsidR="00EF4E0F" w:rsidRPr="00EF76FA" w:rsidRDefault="005743BE">
      <w:pPr>
        <w:spacing w:after="0" w:line="240" w:lineRule="auto"/>
        <w:ind w:firstLine="709"/>
        <w:jc w:val="both"/>
        <w:rPr>
          <w:rFonts w:ascii="Times New Roman" w:hAnsi="Times New Roman" w:cs="Times New Roman"/>
          <w:color w:val="000000" w:themeColor="text1"/>
          <w:sz w:val="24"/>
          <w:szCs w:val="24"/>
        </w:rPr>
      </w:pPr>
      <w:r w:rsidRPr="00EF76FA">
        <w:rPr>
          <w:rFonts w:ascii="Times New Roman" w:hAnsi="Times New Roman" w:cs="Times New Roman"/>
          <w:color w:val="000000" w:themeColor="text1"/>
          <w:sz w:val="24"/>
          <w:szCs w:val="24"/>
        </w:rPr>
        <w:t>по электронной почте (e-mail).</w:t>
      </w:r>
    </w:p>
    <w:p w:rsidR="00EF4E0F" w:rsidRPr="00EF76FA" w:rsidRDefault="005743BE">
      <w:pPr>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hAnsi="Times New Roman" w:cs="Times New Roman"/>
          <w:color w:val="000000" w:themeColor="text1"/>
          <w:sz w:val="24"/>
          <w:szCs w:val="24"/>
        </w:rPr>
        <w:t>Проекты договоров, направленные заявителю, должны быть подписаны заявителем и представлены в ОМС не позднее чем в течение тридцати дней со дня получения заявителем проектов указанных договоров.</w:t>
      </w:r>
    </w:p>
    <w:p w:rsidR="00EF4E0F" w:rsidRPr="00EF76FA" w:rsidRDefault="00EF4E0F">
      <w:pPr>
        <w:spacing w:after="0" w:line="240" w:lineRule="auto"/>
        <w:ind w:firstLine="709"/>
        <w:jc w:val="both"/>
        <w:rPr>
          <w:rFonts w:ascii="Times New Roman" w:eastAsia="Calibri" w:hAnsi="Times New Roman" w:cs="Times New Roman"/>
          <w:sz w:val="24"/>
          <w:szCs w:val="24"/>
        </w:rPr>
      </w:pPr>
    </w:p>
    <w:p w:rsidR="00EF4E0F" w:rsidRPr="00EF76FA" w:rsidRDefault="005743BE">
      <w:pPr>
        <w:spacing w:after="0" w:line="240" w:lineRule="auto"/>
        <w:ind w:firstLine="709"/>
        <w:jc w:val="both"/>
        <w:rPr>
          <w:rFonts w:ascii="Times New Roman" w:eastAsia="Calibri" w:hAnsi="Times New Roman" w:cs="Times New Roman"/>
          <w:sz w:val="24"/>
          <w:szCs w:val="24"/>
        </w:rPr>
      </w:pPr>
      <w:r w:rsidRPr="00EF76FA">
        <w:rPr>
          <w:rFonts w:ascii="Times New Roman" w:eastAsia="Calibri" w:hAnsi="Times New Roman" w:cs="Times New Roman"/>
          <w:sz w:val="24"/>
          <w:szCs w:val="24"/>
        </w:rPr>
        <w:t>2.4. Срок предоставления муниципальной услуги.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Максимальный срок предоставления муниципальной услуги составляет не более 20 календарных дней со дня регистрации заявления в ОМСУ. </w:t>
      </w:r>
    </w:p>
    <w:p w:rsidR="00EF4E0F" w:rsidRPr="00EF76FA" w:rsidRDefault="00EF4E0F">
      <w:pPr>
        <w:pStyle w:val="ConsPlusNormal"/>
        <w:ind w:firstLine="567"/>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Муниципальная услуга предоставляется бесплатно.</w:t>
      </w:r>
    </w:p>
    <w:p w:rsidR="00EF4E0F" w:rsidRPr="00EF76FA" w:rsidRDefault="00EF4E0F">
      <w:pPr>
        <w:spacing w:after="0" w:line="240" w:lineRule="auto"/>
        <w:ind w:firstLine="709"/>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EF4E0F" w:rsidRPr="00EF76FA" w:rsidRDefault="00EF4E0F">
      <w:pPr>
        <w:spacing w:after="0" w:line="240" w:lineRule="auto"/>
        <w:ind w:firstLine="709"/>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2.7. Срок регистрации запроса заявителя о предоставлении муниципальной услуги:</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 при направлении запроса на бумажном носителе из МФЦ в ОМСУ - в день передачи документов из МФЦ в ОМСУ;</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 при направлении запроса в форме электронного документа посредством ЕПГУ, сайта ОМСУ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EF4E0F" w:rsidRPr="00EF76FA" w:rsidRDefault="00EF4E0F">
      <w:pPr>
        <w:pStyle w:val="ConsPlusNormal"/>
        <w:ind w:firstLine="567"/>
        <w:jc w:val="both"/>
        <w:rPr>
          <w:rFonts w:ascii="Times New Roman" w:eastAsiaTheme="minorHAnsi" w:hAnsi="Times New Roman" w:cs="Times New Roman"/>
          <w:sz w:val="24"/>
          <w:szCs w:val="24"/>
          <w:lang w:eastAsia="en-US"/>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2.8. Требования к помещениям, в которых предоставляется муниципальная услуга.</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многофункциональный центр, размещены в информационно-телекоммуникационной сети "Интернет", а также на Едином портале.</w:t>
      </w:r>
    </w:p>
    <w:p w:rsidR="00EF4E0F" w:rsidRPr="00EF76FA" w:rsidRDefault="00EF4E0F">
      <w:pPr>
        <w:pStyle w:val="ConsPlusNormal"/>
        <w:ind w:firstLine="567"/>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2.9. Показатели качества и доступности муниципальной услуги.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EF4E0F" w:rsidRPr="00EF76FA" w:rsidRDefault="00EF4E0F">
      <w:pPr>
        <w:spacing w:after="0" w:line="240" w:lineRule="auto"/>
        <w:ind w:firstLine="709"/>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2.10.2. Информационная система, используемая для предоставления муниципальной услуги, - Единый портал, СМЭВ.</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 xml:space="preserve">2.10.4 Предоставление муниципальной услуги в многофункциональном центре </w:t>
      </w:r>
      <w:r w:rsidRPr="00EF76FA">
        <w:rPr>
          <w:rFonts w:ascii="Times New Roman" w:eastAsiaTheme="minorHAnsi" w:hAnsi="Times New Roman" w:cs="Times New Roman"/>
          <w:sz w:val="24"/>
          <w:szCs w:val="24"/>
          <w:lang w:eastAsia="en-US"/>
        </w:rPr>
        <w:lastRenderedPageBreak/>
        <w:t>осуществляется при наличии вступившего в силу соглашения о взаимодействии между ГБУ ЛО «МФЦ» и уполномоченным органом.</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EF4E0F" w:rsidRPr="00EF76FA" w:rsidRDefault="00EF4E0F">
      <w:pPr>
        <w:pStyle w:val="ConsPlusNormal"/>
        <w:ind w:firstLine="567"/>
        <w:jc w:val="both"/>
        <w:rPr>
          <w:rFonts w:ascii="Times New Roman" w:eastAsiaTheme="minorHAnsi" w:hAnsi="Times New Roman" w:cs="Times New Roman"/>
          <w:sz w:val="24"/>
          <w:szCs w:val="24"/>
          <w:lang w:eastAsia="en-US"/>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2.11.2. Формы заявления и документов приведены в приложении к настоящему регламенту.</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2.12.2. Основания для приостановления предоставления муниципальной услуги не предусмотрены.</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EF4E0F" w:rsidRPr="00EF76FA" w:rsidRDefault="00EF4E0F">
      <w:pPr>
        <w:pStyle w:val="ConsPlusNormal"/>
        <w:ind w:firstLine="567"/>
        <w:jc w:val="center"/>
        <w:rPr>
          <w:rFonts w:ascii="Times New Roman" w:eastAsiaTheme="minorHAnsi" w:hAnsi="Times New Roman" w:cs="Times New Roman"/>
          <w:sz w:val="24"/>
          <w:szCs w:val="24"/>
          <w:lang w:eastAsia="en-US"/>
        </w:rPr>
      </w:pPr>
    </w:p>
    <w:p w:rsidR="00EF4E0F" w:rsidRPr="00EF76FA" w:rsidRDefault="005743BE">
      <w:pPr>
        <w:pStyle w:val="ConsPlusNormal"/>
        <w:numPr>
          <w:ilvl w:val="0"/>
          <w:numId w:val="25"/>
        </w:numPr>
        <w:jc w:val="center"/>
        <w:rPr>
          <w:rFonts w:ascii="Times New Roman" w:eastAsiaTheme="minorHAnsi" w:hAnsi="Times New Roman" w:cs="Times New Roman"/>
          <w:b/>
          <w:sz w:val="24"/>
          <w:szCs w:val="24"/>
          <w:lang w:eastAsia="en-US"/>
        </w:rPr>
      </w:pPr>
      <w:r w:rsidRPr="00EF76FA">
        <w:rPr>
          <w:rFonts w:ascii="Times New Roman" w:eastAsiaTheme="minorHAnsi" w:hAnsi="Times New Roman" w:cs="Times New Roman"/>
          <w:b/>
          <w:sz w:val="24"/>
          <w:szCs w:val="24"/>
          <w:lang w:eastAsia="en-US"/>
        </w:rPr>
        <w:t>Состав, последовательность и сроки выполнения административных процедур</w:t>
      </w:r>
    </w:p>
    <w:p w:rsidR="00EF4E0F" w:rsidRPr="00EF76FA" w:rsidRDefault="00EF4E0F">
      <w:pPr>
        <w:pStyle w:val="ConsPlusNormal"/>
        <w:jc w:val="center"/>
        <w:rPr>
          <w:rFonts w:ascii="Times New Roman" w:eastAsiaTheme="minorHAnsi" w:hAnsi="Times New Roman" w:cs="Times New Roman"/>
          <w:sz w:val="24"/>
          <w:szCs w:val="24"/>
          <w:lang w:eastAsia="en-US"/>
        </w:rPr>
      </w:pPr>
    </w:p>
    <w:p w:rsidR="00EF4E0F" w:rsidRPr="00EF76FA" w:rsidRDefault="005743BE">
      <w:pPr>
        <w:pStyle w:val="ConsPlusNormal"/>
        <w:ind w:firstLine="567"/>
        <w:jc w:val="center"/>
        <w:rPr>
          <w:rFonts w:ascii="Times New Roman" w:eastAsiaTheme="minorHAnsi" w:hAnsi="Times New Roman" w:cs="Times New Roman"/>
          <w:b/>
          <w:sz w:val="24"/>
          <w:szCs w:val="24"/>
          <w:lang w:eastAsia="en-US"/>
        </w:rPr>
      </w:pPr>
      <w:r w:rsidRPr="00EF76FA">
        <w:rPr>
          <w:rFonts w:ascii="Times New Roman" w:eastAsiaTheme="minorHAnsi" w:hAnsi="Times New Roman" w:cs="Times New Roman"/>
          <w:b/>
          <w:sz w:val="24"/>
          <w:szCs w:val="24"/>
          <w:lang w:eastAsia="en-US"/>
        </w:rPr>
        <w:t>3.1. Перечень осуществляемых при предоставлении муниципальной услуги административных процедур:</w:t>
      </w:r>
    </w:p>
    <w:p w:rsidR="00EF4E0F" w:rsidRPr="00EF76FA" w:rsidRDefault="00EF4E0F">
      <w:pPr>
        <w:pStyle w:val="ConsPlusNormal"/>
        <w:ind w:firstLine="567"/>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а) профилирование заявителя; </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б) прием заявления и документов; </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в) межведомственное информационное взаимодействие;</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г) принятие решения о предоставлении (отказе в предоставлении) муниципальной услуги; </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д) предоставление результата муниципальной услуги. </w:t>
      </w:r>
    </w:p>
    <w:p w:rsidR="00EF4E0F" w:rsidRPr="00EF76FA" w:rsidRDefault="00EF4E0F">
      <w:pPr>
        <w:pStyle w:val="ConsPlusNormal"/>
        <w:ind w:firstLine="567"/>
        <w:jc w:val="both"/>
        <w:rPr>
          <w:rFonts w:ascii="Times New Roman" w:eastAsiaTheme="minorHAnsi" w:hAnsi="Times New Roman" w:cs="Times New Roman"/>
          <w:sz w:val="24"/>
          <w:szCs w:val="24"/>
          <w:lang w:eastAsia="en-US"/>
        </w:rPr>
      </w:pPr>
    </w:p>
    <w:p w:rsidR="00EF4E0F" w:rsidRPr="00EF76FA" w:rsidRDefault="005743BE">
      <w:pPr>
        <w:pStyle w:val="ConsPlusNormal"/>
        <w:ind w:firstLine="567"/>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3.2. Профилирование заявителя.</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w:t>
      </w:r>
      <w:r w:rsidRPr="00EF76FA">
        <w:rPr>
          <w:rFonts w:ascii="Times New Roman" w:hAnsi="Times New Roman" w:cs="Times New Roman"/>
          <w:sz w:val="24"/>
          <w:szCs w:val="24"/>
        </w:rPr>
        <w:lastRenderedPageBreak/>
        <w:t>категорий (признаков) заявителя.</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EF4E0F" w:rsidRPr="00EF76FA" w:rsidRDefault="00EF4E0F">
      <w:pPr>
        <w:pStyle w:val="ConsPlusNormal"/>
        <w:ind w:firstLine="567"/>
        <w:jc w:val="both"/>
        <w:rPr>
          <w:rFonts w:ascii="Times New Roman" w:eastAsiaTheme="minorHAnsi" w:hAnsi="Times New Roman" w:cs="Times New Roman"/>
          <w:sz w:val="24"/>
          <w:szCs w:val="24"/>
          <w:lang w:eastAsia="en-US"/>
        </w:rPr>
      </w:pPr>
    </w:p>
    <w:p w:rsidR="00EF4E0F" w:rsidRPr="00EF76FA" w:rsidRDefault="005743BE">
      <w:pPr>
        <w:pStyle w:val="ConsPlusNormal"/>
        <w:ind w:firstLine="709"/>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3.3. Прием запроса и документов и (или) информации, необходимых для предоставления муниципальной услуги.</w:t>
      </w:r>
    </w:p>
    <w:p w:rsidR="00EF4E0F" w:rsidRPr="00EF76FA" w:rsidRDefault="005743BE">
      <w:pPr>
        <w:pStyle w:val="ConsPlusNormal"/>
        <w:ind w:firstLine="709"/>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 xml:space="preserve">3.3.1. Состав запроса и перечень документов и (или) информации, необходимых для предоставления </w:t>
      </w:r>
      <w:r w:rsidRPr="00EF76FA">
        <w:rPr>
          <w:rFonts w:ascii="Times New Roman" w:eastAsia="Calibri" w:hAnsi="Times New Roman" w:cs="Times New Roman"/>
          <w:sz w:val="24"/>
          <w:szCs w:val="24"/>
        </w:rPr>
        <w:t xml:space="preserve">муниципальной </w:t>
      </w:r>
      <w:r w:rsidRPr="00EF76FA">
        <w:rPr>
          <w:rFonts w:ascii="Times New Roman" w:eastAsiaTheme="minorHAnsi" w:hAnsi="Times New Roman" w:cs="Times New Roman"/>
          <w:sz w:val="24"/>
          <w:szCs w:val="24"/>
          <w:lang w:eastAsia="en-US"/>
        </w:rPr>
        <w:t xml:space="preserve">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 </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0" w:tooltip="https://login.consultant.ru/link/?req=doc&amp;base=LAW&amp;n=494999&amp;dst=100189" w:history="1">
        <w:r w:rsidRPr="00EF76FA">
          <w:rPr>
            <w:rFonts w:ascii="Times New Roman" w:eastAsiaTheme="minorHAnsi" w:hAnsi="Times New Roman" w:cs="Times New Roman"/>
            <w:sz w:val="24"/>
            <w:szCs w:val="24"/>
            <w:lang w:eastAsia="en-US"/>
          </w:rPr>
          <w:t>статьями 9</w:t>
        </w:r>
      </w:hyperlink>
      <w:r w:rsidRPr="00EF76FA">
        <w:rPr>
          <w:rFonts w:ascii="Times New Roman" w:eastAsiaTheme="minorHAnsi" w:hAnsi="Times New Roman" w:cs="Times New Roman"/>
          <w:sz w:val="24"/>
          <w:szCs w:val="24"/>
          <w:lang w:eastAsia="en-US"/>
        </w:rPr>
        <w:t xml:space="preserve">, </w:t>
      </w:r>
      <w:hyperlink r:id="rId11" w:tooltip="https://login.consultant.ru/link/?req=doc&amp;base=LAW&amp;n=494999&amp;dst=100202" w:history="1">
        <w:r w:rsidRPr="00EF76FA">
          <w:rPr>
            <w:rFonts w:ascii="Times New Roman" w:eastAsiaTheme="minorHAnsi" w:hAnsi="Times New Roman" w:cs="Times New Roman"/>
            <w:sz w:val="24"/>
            <w:szCs w:val="24"/>
            <w:lang w:eastAsia="en-US"/>
          </w:rPr>
          <w:t>10</w:t>
        </w:r>
      </w:hyperlink>
      <w:r w:rsidRPr="00EF76FA">
        <w:rPr>
          <w:rFonts w:ascii="Times New Roman" w:eastAsiaTheme="minorHAnsi" w:hAnsi="Times New Roman" w:cs="Times New Roman"/>
          <w:sz w:val="24"/>
          <w:szCs w:val="24"/>
          <w:lang w:eastAsia="en-US"/>
        </w:rPr>
        <w:t xml:space="preserve"> и </w:t>
      </w:r>
      <w:hyperlink r:id="rId12" w:tooltip="https://login.consultant.ru/link/?req=doc&amp;base=LAW&amp;n=494999&amp;dst=100243" w:history="1">
        <w:r w:rsidRPr="00EF76FA">
          <w:rPr>
            <w:rFonts w:ascii="Times New Roman" w:eastAsiaTheme="minorHAnsi" w:hAnsi="Times New Roman" w:cs="Times New Roman"/>
            <w:sz w:val="24"/>
            <w:szCs w:val="24"/>
            <w:lang w:eastAsia="en-US"/>
          </w:rPr>
          <w:t>14</w:t>
        </w:r>
      </w:hyperlink>
      <w:r w:rsidRPr="00EF76FA">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При предоставлении государственной услуги в электронной форме идентификация и аутентификация могут осуществляться посредством:</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EF4E0F" w:rsidRPr="00EF76FA" w:rsidRDefault="005743BE">
      <w:pPr>
        <w:pStyle w:val="ConsPlusNormal"/>
        <w:ind w:firstLine="567"/>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 xml:space="preserve">2) информационных технологий, предусмотренных </w:t>
      </w:r>
      <w:hyperlink r:id="rId13" w:tooltip="https://login.consultant.ru/link/?req=doc&amp;base=LAW&amp;n=494999&amp;dst=100189" w:history="1">
        <w:r w:rsidRPr="00EF76FA">
          <w:rPr>
            <w:rFonts w:ascii="Times New Roman" w:eastAsiaTheme="minorHAnsi" w:hAnsi="Times New Roman" w:cs="Times New Roman"/>
            <w:sz w:val="24"/>
            <w:szCs w:val="24"/>
            <w:lang w:eastAsia="en-US"/>
          </w:rPr>
          <w:t>статьями 9</w:t>
        </w:r>
      </w:hyperlink>
      <w:r w:rsidRPr="00EF76FA">
        <w:rPr>
          <w:rFonts w:ascii="Times New Roman" w:eastAsiaTheme="minorHAnsi" w:hAnsi="Times New Roman" w:cs="Times New Roman"/>
          <w:sz w:val="24"/>
          <w:szCs w:val="24"/>
          <w:lang w:eastAsia="en-US"/>
        </w:rPr>
        <w:t xml:space="preserve">, </w:t>
      </w:r>
      <w:hyperlink r:id="rId14" w:tooltip="https://login.consultant.ru/link/?req=doc&amp;base=LAW&amp;n=494999&amp;dst=100202" w:history="1">
        <w:r w:rsidRPr="00EF76FA">
          <w:rPr>
            <w:rFonts w:ascii="Times New Roman" w:eastAsiaTheme="minorHAnsi" w:hAnsi="Times New Roman" w:cs="Times New Roman"/>
            <w:sz w:val="24"/>
            <w:szCs w:val="24"/>
            <w:lang w:eastAsia="en-US"/>
          </w:rPr>
          <w:t>10</w:t>
        </w:r>
      </w:hyperlink>
      <w:r w:rsidRPr="00EF76FA">
        <w:rPr>
          <w:rFonts w:ascii="Times New Roman" w:eastAsiaTheme="minorHAnsi" w:hAnsi="Times New Roman" w:cs="Times New Roman"/>
          <w:sz w:val="24"/>
          <w:szCs w:val="24"/>
          <w:lang w:eastAsia="en-US"/>
        </w:rPr>
        <w:t xml:space="preserve"> и </w:t>
      </w:r>
      <w:hyperlink r:id="rId15" w:tooltip="https://login.consultant.ru/link/?req=doc&amp;base=LAW&amp;n=494999&amp;dst=100243" w:history="1">
        <w:r w:rsidRPr="00EF76FA">
          <w:rPr>
            <w:rFonts w:ascii="Times New Roman" w:eastAsiaTheme="minorHAnsi" w:hAnsi="Times New Roman" w:cs="Times New Roman"/>
            <w:sz w:val="24"/>
            <w:szCs w:val="24"/>
            <w:lang w:eastAsia="en-US"/>
          </w:rPr>
          <w:t>14</w:t>
        </w:r>
      </w:hyperlink>
      <w:r w:rsidRPr="00EF76FA">
        <w:rPr>
          <w:rFonts w:ascii="Times New Roman" w:eastAsiaTheme="minorHAnsi" w:hAnsi="Times New Roman" w:cs="Times New Roman"/>
          <w:sz w:val="24"/>
          <w:szCs w:val="24"/>
          <w:lang w:eastAsia="en-US"/>
        </w:rPr>
        <w:t xml:space="preserve"> Федерального закона № 572-ФЗ</w:t>
      </w:r>
    </w:p>
    <w:p w:rsidR="00EF4E0F" w:rsidRPr="00EF76FA" w:rsidRDefault="005743BE">
      <w:pPr>
        <w:pStyle w:val="ConsPlusNormal"/>
        <w:ind w:firstLine="609"/>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3.3.3.</w:t>
      </w:r>
      <w:r w:rsidRPr="00EF76FA">
        <w:rPr>
          <w:rFonts w:ascii="Times New Roman" w:hAnsi="Times New Roman" w:cs="Times New Roman"/>
          <w:sz w:val="24"/>
          <w:szCs w:val="24"/>
        </w:rPr>
        <w:t xml:space="preserve"> </w:t>
      </w:r>
      <w:r w:rsidRPr="00EF76FA">
        <w:rPr>
          <w:rFonts w:ascii="Times New Roman" w:eastAsiaTheme="minorHAnsi" w:hAnsi="Times New Roman" w:cs="Times New Roman"/>
          <w:sz w:val="24"/>
          <w:szCs w:val="24"/>
          <w:lang w:eastAsia="en-US"/>
        </w:rPr>
        <w:t xml:space="preserve">Основания для принятия решения об отказе в приеме запроса и документов и (или) информации приведены в приложении к настоящему регламенту (таблица № 3). </w:t>
      </w:r>
    </w:p>
    <w:p w:rsidR="00EF4E0F" w:rsidRPr="00EF76FA" w:rsidRDefault="005743BE">
      <w:pPr>
        <w:pStyle w:val="ConsPlusNormal"/>
        <w:ind w:firstLine="609"/>
        <w:jc w:val="both"/>
        <w:rPr>
          <w:rFonts w:ascii="Times New Roman" w:eastAsiaTheme="minorHAnsi" w:hAnsi="Times New Roman" w:cs="Times New Roman"/>
          <w:sz w:val="24"/>
          <w:szCs w:val="24"/>
          <w:lang w:eastAsia="en-US"/>
        </w:rPr>
      </w:pPr>
      <w:r w:rsidRPr="00EF76FA">
        <w:rPr>
          <w:rFonts w:ascii="Times New Roman" w:eastAsiaTheme="minorHAnsi" w:hAnsi="Times New Roman" w:cs="Times New Roman"/>
          <w:sz w:val="24"/>
          <w:szCs w:val="24"/>
          <w:lang w:eastAsia="en-US"/>
        </w:rPr>
        <w:t xml:space="preserve">3.3.4.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 </w:t>
      </w:r>
    </w:p>
    <w:p w:rsidR="00EF4E0F" w:rsidRPr="00EF76FA" w:rsidRDefault="005743BE">
      <w:pPr>
        <w:pStyle w:val="ConsPlusNormal"/>
        <w:tabs>
          <w:tab w:val="left" w:pos="1418"/>
        </w:tabs>
        <w:ind w:firstLine="567"/>
        <w:jc w:val="both"/>
        <w:rPr>
          <w:rFonts w:ascii="Times New Roman" w:hAnsi="Times New Roman" w:cs="Times New Roman"/>
          <w:sz w:val="24"/>
          <w:szCs w:val="24"/>
        </w:rPr>
      </w:pPr>
      <w:r w:rsidRPr="00EF76FA">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МФЦ составляет: при направлении запроса в форме электронного документа посредством Единого портала, при направлении запроса из МФЦ в ОМСУ на бумажном носителе - в день передачи документов.</w:t>
      </w:r>
    </w:p>
    <w:p w:rsidR="00EF4E0F" w:rsidRPr="00EF76FA" w:rsidRDefault="00EF4E0F">
      <w:pPr>
        <w:pStyle w:val="ConsPlusNormal"/>
        <w:tabs>
          <w:tab w:val="left" w:pos="1418"/>
        </w:tabs>
        <w:ind w:firstLine="567"/>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3.4. Межведомственное информационное взаимодействие</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EF4E0F" w:rsidRPr="00EF76FA" w:rsidRDefault="005743BE">
      <w:pPr>
        <w:widowControl w:val="0"/>
        <w:spacing w:after="0" w:line="240" w:lineRule="auto"/>
        <w:ind w:firstLine="567"/>
        <w:jc w:val="both"/>
        <w:rPr>
          <w:rFonts w:ascii="Times New Roman" w:eastAsia="Times New Roman" w:hAnsi="Times New Roman" w:cs="Times New Roman"/>
          <w:sz w:val="24"/>
          <w:szCs w:val="24"/>
        </w:rPr>
      </w:pPr>
      <w:r w:rsidRPr="00EF76FA">
        <w:rPr>
          <w:rFonts w:ascii="Times New Roman" w:eastAsia="Times New Roman" w:hAnsi="Times New Roman" w:cs="Times New Roman"/>
          <w:sz w:val="24"/>
          <w:szCs w:val="24"/>
        </w:rPr>
        <w:lastRenderedPageBreak/>
        <w:t>1) сведения из Единого государственного реестра недвижимости об объекте недвижимости (ЕГРН);</w:t>
      </w:r>
    </w:p>
    <w:p w:rsidR="00EF4E0F" w:rsidRPr="00EF76FA" w:rsidRDefault="005743BE">
      <w:pPr>
        <w:widowControl w:val="0"/>
        <w:spacing w:after="0" w:line="240" w:lineRule="auto"/>
        <w:ind w:firstLine="567"/>
        <w:jc w:val="both"/>
        <w:rPr>
          <w:rFonts w:ascii="Times New Roman" w:hAnsi="Times New Roman" w:cs="Times New Roman"/>
          <w:sz w:val="24"/>
          <w:szCs w:val="24"/>
        </w:rPr>
      </w:pPr>
      <w:r w:rsidRPr="00EF76FA">
        <w:rPr>
          <w:rFonts w:ascii="Times New Roman" w:hAnsi="Times New Roman" w:cs="Times New Roman"/>
          <w:sz w:val="24"/>
          <w:szCs w:val="24"/>
        </w:rPr>
        <w:t>Указанный информационный запрос направляется в Росреестр.</w:t>
      </w:r>
    </w:p>
    <w:p w:rsidR="00EF4E0F" w:rsidRPr="00EF76FA" w:rsidRDefault="005743BE">
      <w:pPr>
        <w:widowControl w:val="0"/>
        <w:spacing w:after="0" w:line="240" w:lineRule="auto"/>
        <w:ind w:firstLine="567"/>
        <w:jc w:val="both"/>
        <w:rPr>
          <w:rFonts w:ascii="Times New Roman" w:hAnsi="Times New Roman" w:cs="Times New Roman"/>
          <w:sz w:val="24"/>
          <w:szCs w:val="24"/>
        </w:rPr>
      </w:pPr>
      <w:r w:rsidRPr="00EF76FA">
        <w:rPr>
          <w:rFonts w:ascii="Times New Roman" w:hAnsi="Times New Roman" w:cs="Times New Roman"/>
          <w:sz w:val="24"/>
          <w:szCs w:val="24"/>
        </w:rPr>
        <w:t>2) сведения из Единого государственного реестра юридических лиц в случае, если заявителем является юридическое лицо;</w:t>
      </w:r>
    </w:p>
    <w:p w:rsidR="00EF4E0F" w:rsidRPr="00EF76FA" w:rsidRDefault="005743BE">
      <w:pPr>
        <w:widowControl w:val="0"/>
        <w:spacing w:after="0" w:line="240" w:lineRule="auto"/>
        <w:ind w:firstLine="567"/>
        <w:jc w:val="both"/>
        <w:rPr>
          <w:rFonts w:ascii="Times New Roman" w:eastAsia="Times New Roman" w:hAnsi="Times New Roman" w:cs="Times New Roman"/>
          <w:sz w:val="24"/>
          <w:szCs w:val="24"/>
        </w:rPr>
      </w:pPr>
      <w:r w:rsidRPr="00EF76FA">
        <w:rPr>
          <w:rFonts w:ascii="Times New Roman" w:hAnsi="Times New Roman" w:cs="Times New Roman"/>
          <w:sz w:val="24"/>
          <w:szCs w:val="24"/>
        </w:rPr>
        <w:t>Указанный информационный запрос направляется в Федеральную налоговую службу.</w:t>
      </w:r>
    </w:p>
    <w:p w:rsidR="00EF4E0F" w:rsidRPr="00EF76FA" w:rsidRDefault="005743BE">
      <w:pPr>
        <w:pStyle w:val="af4"/>
        <w:widowControl w:val="0"/>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3) сведения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 (с приложением документа при наличии);</w:t>
      </w:r>
    </w:p>
    <w:p w:rsidR="00EF4E0F" w:rsidRPr="00EF76FA" w:rsidRDefault="005743BE">
      <w:pPr>
        <w:pStyle w:val="af4"/>
        <w:widowControl w:val="0"/>
        <w:spacing w:after="0" w:line="240" w:lineRule="auto"/>
        <w:ind w:left="0" w:firstLine="567"/>
        <w:jc w:val="both"/>
        <w:rPr>
          <w:rFonts w:ascii="Times New Roman" w:eastAsia="Times New Roman" w:hAnsi="Times New Roman" w:cs="Times New Roman"/>
          <w:sz w:val="24"/>
          <w:szCs w:val="24"/>
        </w:rPr>
      </w:pPr>
      <w:r w:rsidRPr="00EF76FA">
        <w:rPr>
          <w:rFonts w:ascii="Times New Roman" w:hAnsi="Times New Roman" w:cs="Times New Roman"/>
          <w:sz w:val="24"/>
          <w:szCs w:val="24"/>
        </w:rPr>
        <w:t>Указанный информационный запрос направляется в ОМС.</w:t>
      </w:r>
    </w:p>
    <w:p w:rsidR="00EF4E0F" w:rsidRPr="00EF76FA" w:rsidRDefault="005743BE">
      <w:pPr>
        <w:widowControl w:val="0"/>
        <w:spacing w:after="0" w:line="240" w:lineRule="auto"/>
        <w:ind w:firstLine="709"/>
        <w:jc w:val="both"/>
        <w:rPr>
          <w:rFonts w:ascii="Times New Roman" w:hAnsi="Times New Roman" w:cs="Times New Roman"/>
          <w:color w:val="FF0000"/>
          <w:sz w:val="24"/>
          <w:szCs w:val="24"/>
        </w:rPr>
      </w:pPr>
      <w:r w:rsidRPr="00EF76FA">
        <w:rPr>
          <w:rFonts w:ascii="Times New Roman" w:eastAsia="Times New Roman" w:hAnsi="Times New Roman" w:cs="Times New Roman"/>
          <w:color w:val="000000"/>
          <w:sz w:val="24"/>
          <w:szCs w:val="24"/>
          <w:lang w:bidi="ru-RU"/>
        </w:rPr>
        <w:t>4) сведения о наличии утвержденного проекта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r w:rsidRPr="00EF76FA">
        <w:rPr>
          <w:rFonts w:ascii="Times New Roman" w:hAnsi="Times New Roman" w:cs="Times New Roman"/>
          <w:color w:val="FF0000"/>
          <w:sz w:val="24"/>
          <w:szCs w:val="24"/>
        </w:rPr>
        <w:t>.</w:t>
      </w:r>
    </w:p>
    <w:p w:rsidR="00EF4E0F" w:rsidRPr="00EF76FA"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hAnsi="Times New Roman" w:cs="Times New Roman"/>
          <w:sz w:val="24"/>
          <w:szCs w:val="24"/>
        </w:rPr>
        <w:t>Указанный информационный запрос направляется в Комитет градостроительной политики Ленинградской области.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709"/>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5) сведения о наличии утвержденного проекта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p>
    <w:p w:rsidR="00EF4E0F" w:rsidRPr="00EF76FA"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hAnsi="Times New Roman" w:cs="Times New Roman"/>
          <w:sz w:val="24"/>
          <w:szCs w:val="24"/>
        </w:rPr>
        <w:t>Указанный информационный запрос направляется в управление (департамент) городской или районной администрации, ответственное за вопросы градостроительной деятельности.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709"/>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6) сведения о наличии распоряжения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 (с приложением документа при наличии);</w:t>
      </w:r>
    </w:p>
    <w:p w:rsidR="00EF4E0F" w:rsidRPr="00EF76FA" w:rsidRDefault="005743BE">
      <w:pPr>
        <w:widowControl w:val="0"/>
        <w:spacing w:after="0" w:line="240" w:lineRule="auto"/>
        <w:ind w:firstLine="709"/>
        <w:jc w:val="both"/>
        <w:rPr>
          <w:rFonts w:ascii="Times New Roman" w:hAnsi="Times New Roman" w:cs="Times New Roman"/>
          <w:sz w:val="24"/>
          <w:szCs w:val="24"/>
        </w:rPr>
      </w:pPr>
      <w:r w:rsidRPr="00EF76FA">
        <w:rPr>
          <w:rFonts w:ascii="Times New Roman" w:hAnsi="Times New Roman" w:cs="Times New Roman"/>
          <w:sz w:val="24"/>
          <w:szCs w:val="24"/>
        </w:rPr>
        <w:t xml:space="preserve">Указанный информационный запрос направляется в Министерство экономического </w:t>
      </w:r>
      <w:r w:rsidRPr="00EF76FA">
        <w:rPr>
          <w:rFonts w:ascii="Times New Roman" w:hAnsi="Times New Roman" w:cs="Times New Roman"/>
          <w:sz w:val="24"/>
          <w:szCs w:val="24"/>
        </w:rPr>
        <w:lastRenderedPageBreak/>
        <w:t>развития Российской Федерации.</w:t>
      </w:r>
    </w:p>
    <w:p w:rsidR="00EF4E0F" w:rsidRPr="00EF76FA" w:rsidRDefault="005743BE">
      <w:pPr>
        <w:widowControl w:val="0"/>
        <w:spacing w:after="0" w:line="240" w:lineRule="auto"/>
        <w:ind w:firstLine="709"/>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7) сведения о наличии распоряжения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 (с приложением документа при наличии);</w:t>
      </w:r>
    </w:p>
    <w:p w:rsidR="00EF4E0F" w:rsidRPr="00EF76FA"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hAnsi="Times New Roman" w:cs="Times New Roman"/>
          <w:sz w:val="24"/>
          <w:szCs w:val="24"/>
        </w:rPr>
        <w:t>Указанный информационный запрос направляется в Ленинградский областной комитет по управлению государственным имуществом, Комитет экономического развития Ленинградской области.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8) сведения о наличии указа или распоряжения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 (с приложением документа при наличии);</w:t>
      </w:r>
    </w:p>
    <w:p w:rsidR="00EF4E0F" w:rsidRPr="00EF76FA"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hAnsi="Times New Roman" w:cs="Times New Roman"/>
          <w:sz w:val="24"/>
          <w:szCs w:val="24"/>
        </w:rPr>
        <w:t>Указанный информационный запрос направляется в Правительство Российской Федерации.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9) сведения из документа территориального планирования или сведения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 (с приложением документа при наличии);</w:t>
      </w:r>
    </w:p>
    <w:p w:rsidR="00EF4E0F" w:rsidRPr="00EF76FA"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sidRPr="00EF76FA">
        <w:rPr>
          <w:rFonts w:ascii="Times New Roman" w:hAnsi="Times New Roman" w:cs="Times New Roman"/>
          <w:sz w:val="24"/>
          <w:szCs w:val="24"/>
        </w:rPr>
        <w:t>Указанный информационный запрос направляется в отделы архитектуры, градостроительства и земельных отношений органов местного самоуправления.</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10) 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(с приложением документа при наличии);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sidRPr="00EF76FA">
        <w:rPr>
          <w:rFonts w:ascii="Times New Roman" w:hAnsi="Times New Roman" w:cs="Times New Roman"/>
          <w:sz w:val="24"/>
          <w:szCs w:val="24"/>
        </w:rPr>
        <w:t>Указанный информационный запрос направляется в Федеральную службу по надзору в сфере природопользования.</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11) сведения о наличии договора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(с приложением документа при наличии) </w:t>
      </w:r>
      <w:r w:rsidRPr="00EF76FA">
        <w:rPr>
          <w:rFonts w:ascii="Times New Roman" w:hAnsi="Times New Roman" w:cs="Times New Roman"/>
          <w:sz w:val="24"/>
          <w:szCs w:val="24"/>
        </w:rPr>
        <w:t>Указанный информационный запрос направляется в Северо-Западное территориальное управление Федерального агентства по рыболовству;</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12) сведения о наличии договора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 (с приложением документа при наличии);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hAnsi="Times New Roman" w:cs="Times New Roman"/>
          <w:sz w:val="24"/>
          <w:szCs w:val="24"/>
        </w:rPr>
        <w:t>Указанный информационный запрос направляется в Федеральную службу по надзору в сфере природопользования, Северо-Западное территориальное управление Федерального агентства по рыболовству.</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13) сведения о наличии договора пользования рыбоводным участком, если обращается лицо, осуществляющее товарную аквакультуру (товарное рыбоводство), за предоставлением в аренду (с приложением документа при наличии);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Северо-Западное территориальное управление Федерального агентства по рыболовству, Комитет по агропромышленному и рыбохозяйственному комплексу Ленинградской области.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14) сведения о наличии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w:t>
      </w:r>
      <w:r w:rsidRPr="00EF76FA">
        <w:rPr>
          <w:rFonts w:ascii="Times New Roman" w:eastAsia="Times New Roman" w:hAnsi="Times New Roman" w:cs="Times New Roman"/>
          <w:color w:val="000000"/>
          <w:sz w:val="24"/>
          <w:szCs w:val="24"/>
          <w:lang w:bidi="ru-RU"/>
        </w:rPr>
        <w:lastRenderedPageBreak/>
        <w:t>аренду (с приложением документа при наличии);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Федеральную службу по экологическому, технологическому и атомному надзору (Ростехнадзор), Российское федеральное ядерное агентство (Росатом).</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sidRPr="00EF76FA">
        <w:rPr>
          <w:rFonts w:ascii="Times New Roman" w:eastAsia="Times New Roman" w:hAnsi="Times New Roman" w:cs="Times New Roman"/>
          <w:color w:val="000000"/>
          <w:sz w:val="24"/>
          <w:szCs w:val="24"/>
          <w:lang w:bidi="ru-RU"/>
        </w:rPr>
        <w:t>15) сведения о наличии договора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 (с приложением документа при наличии</w:t>
      </w:r>
      <w:r w:rsidRPr="00EF76FA">
        <w:rPr>
          <w:rFonts w:ascii="Times New Roman" w:eastAsia="Times New Roman" w:hAnsi="Times New Roman" w:cs="Times New Roman"/>
          <w:sz w:val="24"/>
          <w:szCs w:val="24"/>
          <w:lang w:bidi="ru-RU"/>
        </w:rPr>
        <w:t>)</w:t>
      </w:r>
      <w:r w:rsidRPr="00EF76FA">
        <w:rPr>
          <w:rFonts w:ascii="Times New Roman" w:hAnsi="Times New Roman" w:cs="Times New Roman"/>
          <w:sz w:val="24"/>
          <w:szCs w:val="24"/>
        </w:rPr>
        <w:t>;</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Организацию, предоставившую жилье.</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color w:val="FF0000"/>
          <w:sz w:val="24"/>
          <w:szCs w:val="24"/>
        </w:rPr>
      </w:pPr>
      <w:r w:rsidRPr="00EF76FA">
        <w:rPr>
          <w:rFonts w:ascii="Times New Roman" w:eastAsia="Times New Roman" w:hAnsi="Times New Roman" w:cs="Times New Roman"/>
          <w:color w:val="000000"/>
          <w:sz w:val="24"/>
          <w:szCs w:val="24"/>
          <w:lang w:bidi="ru-RU"/>
        </w:rPr>
        <w:t>16) сведения о наличии соглашения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(с приложением документа при наличии).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sidRPr="00EF76FA">
        <w:rPr>
          <w:rFonts w:ascii="Times New Roman" w:hAnsi="Times New Roman" w:cs="Times New Roman"/>
          <w:sz w:val="24"/>
          <w:szCs w:val="24"/>
        </w:rPr>
        <w:t>Указанный информационный запрос направляется в Ленинградский областной комитет по управлению государственным имуществом</w:t>
      </w:r>
      <w:r w:rsidRPr="00EF76FA">
        <w:rPr>
          <w:rFonts w:ascii="Times New Roman" w:eastAsia="Times New Roman" w:hAnsi="Times New Roman" w:cs="Times New Roman"/>
          <w:sz w:val="24"/>
          <w:szCs w:val="24"/>
          <w:lang w:bidi="ru-RU"/>
        </w:rPr>
        <w:t>;</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sz w:val="24"/>
          <w:szCs w:val="24"/>
          <w:lang w:bidi="ru-RU"/>
        </w:rPr>
        <w:t xml:space="preserve">17) Сведения о наличии </w:t>
      </w:r>
      <w:r w:rsidRPr="00EF76FA">
        <w:rPr>
          <w:rFonts w:ascii="Times New Roman" w:eastAsia="Times New Roman" w:hAnsi="Times New Roman" w:cs="Times New Roman"/>
          <w:color w:val="000000"/>
          <w:sz w:val="24"/>
          <w:szCs w:val="24"/>
          <w:lang w:bidi="ru-RU"/>
        </w:rPr>
        <w:t>решения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 (с приложением документа при наличии);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sidRPr="00EF76FA">
        <w:rPr>
          <w:rFonts w:ascii="Times New Roman" w:eastAsia="Times New Roman" w:hAnsi="Times New Roman" w:cs="Times New Roman"/>
          <w:sz w:val="24"/>
          <w:szCs w:val="24"/>
          <w:lang w:bidi="ru-RU"/>
        </w:rPr>
        <w:t>Указанный информационный запрос направляется в Правительство Ленинградской области.</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sidRPr="00EF76FA">
        <w:rPr>
          <w:rFonts w:ascii="Times New Roman" w:eastAsia="Times New Roman" w:hAnsi="Times New Roman" w:cs="Times New Roman"/>
          <w:color w:val="000000"/>
          <w:sz w:val="24"/>
          <w:szCs w:val="24"/>
          <w:lang w:bidi="ru-RU"/>
        </w:rPr>
        <w:t xml:space="preserve">18) Сведения о наличии государственного контракта,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 (с приложением документа при </w:t>
      </w:r>
      <w:r w:rsidRPr="00EF76FA">
        <w:rPr>
          <w:rFonts w:ascii="Times New Roman" w:eastAsia="Times New Roman" w:hAnsi="Times New Roman" w:cs="Times New Roman"/>
          <w:sz w:val="24"/>
          <w:szCs w:val="24"/>
          <w:lang w:bidi="ru-RU"/>
        </w:rPr>
        <w:t>наличии)</w:t>
      </w:r>
      <w:r w:rsidRPr="00EF76FA">
        <w:rPr>
          <w:rFonts w:ascii="Times New Roman" w:hAnsi="Times New Roman" w:cs="Times New Roman"/>
          <w:sz w:val="24"/>
          <w:szCs w:val="24"/>
        </w:rPr>
        <w:t>;</w:t>
      </w:r>
    </w:p>
    <w:p w:rsidR="00EF4E0F" w:rsidRPr="00EF76FA" w:rsidRDefault="005743BE">
      <w:pPr>
        <w:pStyle w:val="af4"/>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sidRPr="00EF76FA">
        <w:rPr>
          <w:rFonts w:ascii="Times New Roman" w:hAnsi="Times New Roman" w:cs="Times New Roman"/>
          <w:sz w:val="24"/>
          <w:szCs w:val="24"/>
        </w:rPr>
        <w:t>Указанный информационный запрос направляется в Федеральное казначейство Российской Федерации.</w:t>
      </w:r>
    </w:p>
    <w:p w:rsidR="00EF4E0F" w:rsidRPr="00EF76FA" w:rsidRDefault="005743BE">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19) 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 (с приложением документа при наличии);</w:t>
      </w:r>
    </w:p>
    <w:p w:rsidR="00EF4E0F" w:rsidRPr="00EF76FA" w:rsidRDefault="005743BE">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кадровую службу работодателя, Федеральную налоговую службу, Социальный фонд России.</w:t>
      </w:r>
    </w:p>
    <w:p w:rsidR="00EF4E0F" w:rsidRPr="00EF76FA" w:rsidRDefault="005743BE">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20) Сведения о наличии договора аренды исходного земельного участка, в том числе предоставленного для комплексного развития территории,</w:t>
      </w:r>
      <w:r w:rsidRPr="00EF76FA">
        <w:rPr>
          <w:rFonts w:ascii="Times New Roman" w:hAnsi="Times New Roman" w:cs="Times New Roman"/>
          <w:sz w:val="24"/>
          <w:szCs w:val="24"/>
        </w:rPr>
        <w:t xml:space="preserve"> </w:t>
      </w:r>
      <w:r w:rsidRPr="00EF76FA">
        <w:rPr>
          <w:rFonts w:ascii="Times New Roman" w:eastAsia="Times New Roman" w:hAnsi="Times New Roman" w:cs="Times New Roman"/>
          <w:color w:val="000000"/>
          <w:sz w:val="24"/>
          <w:szCs w:val="24"/>
          <w:lang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 (с приложением документа при наличии);</w:t>
      </w:r>
    </w:p>
    <w:p w:rsidR="00EF4E0F" w:rsidRPr="00EF76FA" w:rsidRDefault="005743BE">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Ленинградский областной комитет по управлению государственным имуществом.</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21) Сведения о наличии договора или решения о комплексном развитии территории в 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Указанный информационный запрос направляется в Комитет по строительству </w:t>
      </w:r>
      <w:r w:rsidRPr="00EF76FA">
        <w:rPr>
          <w:rFonts w:ascii="Times New Roman" w:eastAsia="Times New Roman" w:hAnsi="Times New Roman" w:cs="Times New Roman"/>
          <w:color w:val="000000"/>
          <w:sz w:val="24"/>
          <w:szCs w:val="24"/>
          <w:lang w:bidi="ru-RU"/>
        </w:rPr>
        <w:lastRenderedPageBreak/>
        <w:t>Ленинградской области.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22)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юстиции Российской Федерации.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23)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экономического развития Российской Федерации, Федеральную налоговую службу.</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24)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 (с приложением документа при наличии). </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Федеральное агентство по управлению особыми экономическими зонами, Министерство экономического развития Российской Федерации.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25) Сведения о наличии соглашения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 Указанный информационный запрос направляется в Министерство экономического развития Российской Федерации.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26) Сведения о наличии концессионного соглашения, если обращается лицо, с которым заключено концессионное соглашение, за предоставлением в аренду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Федеральную антимонопольную службу, Министерство финансов Российской Федерации.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27) Сведения о наличии договора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орган государственной власти или орган местного самоуправления, уполномоченные на предоставление находящегося в государственной или муниципальной собственности земельного участка для освоения территории в указанных целях.</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28) Сведения о наличии договора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орган государственной власти или орган местного самоуправления, уполномоченные на предоставление находящегося в государственной или муниципальной собственности земельного участка для освоения территории в указанных целях.</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29) Сведения о наличии специального инвестиционного контракта, если обращается лицо, с которым заключен специальный инвестиционный контракт, за предоставлением в аренду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Указанный информационный запрос направляется в Комитет экономического развития и </w:t>
      </w:r>
      <w:r w:rsidRPr="00EF76FA">
        <w:rPr>
          <w:rFonts w:ascii="Times New Roman" w:eastAsia="Times New Roman" w:hAnsi="Times New Roman" w:cs="Times New Roman"/>
          <w:color w:val="000000"/>
          <w:sz w:val="24"/>
          <w:szCs w:val="24"/>
          <w:lang w:bidi="ru-RU"/>
        </w:rPr>
        <w:lastRenderedPageBreak/>
        <w:t>инвестиционной деятельности Ленинградской области,  Министерство промышленности и торговли Российской Федерации, Федеральную налоговую службу.</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30) Сведения о наличии охотхозяйственного соглашения, если обращается лицо, с которым заключено охотхозяйственное соглашение, за предоставлением в аренду (с приложением документа при наличии). </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Федеральную служба по ветеринарному и фитосанитарному надзору (Россельхознадзор), Комитет по охране, контролю и регулированию использования объектов животного мира Ленинградской области.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31) Сведения о наличии инвестиционной декларации,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экономического развития Российской Федерации, Комитет экономического развития и инвестиционной деятельности Ленинградской области.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32) Сведения о наличии договора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организацию, осуществляющую полномочия собственника на такое здание, сооружение.</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33) Сведения о наличии решения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 (с приложением документа при наличии). </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юстиции Российской Федерации, Федеральную налоговую службу.</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 34) Сведения о наличии документа, подтверждающего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внутренних дел Российской Федерации.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35) Сведения о наличии решения Губернатора Ленинградской области, которым юридическое лицо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купли-продажи или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 (с приложением документа при наличии) </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Комитет экономического развития и инвестиционной деятельности Ленинградской области.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 xml:space="preserve">36) Сведения о наличии перечня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для заключения договора аренды земельного участка в целях </w:t>
      </w:r>
      <w:r w:rsidRPr="00EF76FA">
        <w:rPr>
          <w:rFonts w:ascii="Times New Roman" w:eastAsia="Times New Roman" w:hAnsi="Times New Roman" w:cs="Times New Roman"/>
          <w:color w:val="000000"/>
          <w:sz w:val="24"/>
          <w:szCs w:val="24"/>
          <w:lang w:bidi="ru-RU"/>
        </w:rPr>
        <w:lastRenderedPageBreak/>
        <w:t>осуществления деятельности по производству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Ленинградской области, установленного решением органа государственной власти Ленинградской области (с приложением документа при наличии).</w:t>
      </w:r>
    </w:p>
    <w:p w:rsidR="00EF4E0F" w:rsidRPr="00EF76FA" w:rsidRDefault="005743BE">
      <w:pPr>
        <w:pStyle w:val="ConsPlusNormal"/>
        <w:ind w:firstLine="567"/>
        <w:jc w:val="both"/>
        <w:rPr>
          <w:rFonts w:ascii="Times New Roman" w:eastAsia="Times New Roman" w:hAnsi="Times New Roman" w:cs="Times New Roman"/>
          <w:color w:val="000000"/>
          <w:sz w:val="24"/>
          <w:szCs w:val="24"/>
          <w:lang w:bidi="ru-RU"/>
        </w:rPr>
      </w:pPr>
      <w:r w:rsidRPr="00EF76FA">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промышленности и торговли Российской Федерации (Минпромторг), Торгово-промышленную палату Российской Федерации.</w:t>
      </w:r>
    </w:p>
    <w:p w:rsidR="00EF4E0F" w:rsidRPr="00EF76FA" w:rsidRDefault="00EF4E0F">
      <w:pPr>
        <w:pStyle w:val="ConsPlusNormal"/>
        <w:ind w:firstLine="567"/>
        <w:jc w:val="both"/>
        <w:rPr>
          <w:rFonts w:ascii="Times New Roman" w:eastAsia="Times New Roman" w:hAnsi="Times New Roman" w:cs="Times New Roman"/>
          <w:color w:val="000000"/>
          <w:sz w:val="24"/>
          <w:szCs w:val="24"/>
          <w:lang w:bidi="ru-RU"/>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3.5. Принятие решения о предоставлении (отказе в предоставлении) муниципальной услуги.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3.5.1. Основания для отказа в предоставлении муниципальной услуги приведены в приложении к настоящему регламенту (таблица № 3).</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3.5.2. Срок принятия решения об отказе, при отсутствии права на получение муниципальной услуги – 20 календарных дней со дня регистрации заявления.</w:t>
      </w:r>
    </w:p>
    <w:p w:rsidR="00EF4E0F" w:rsidRPr="00EF76FA" w:rsidRDefault="00EF4E0F">
      <w:pPr>
        <w:pStyle w:val="ConsPlusNormal"/>
        <w:ind w:firstLine="567"/>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3.6. Предоставление результата муниципальной услуги.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1) при личной явке:</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в филиалах, отделах, удаленных рабочих местах ГБУ ЛО «МФЦ»;</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2) без личной явки: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почтовым отправлением;</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на адрес электронной почты;</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в электронной форме через личный кабинет заявителя на   ЕПГУ.</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EF4E0F" w:rsidRPr="00EF76FA" w:rsidRDefault="00EF4E0F">
      <w:pPr>
        <w:pStyle w:val="ConsPlusNormal"/>
        <w:ind w:firstLine="567"/>
        <w:jc w:val="both"/>
        <w:rPr>
          <w:rFonts w:ascii="Times New Roman" w:hAnsi="Times New Roman" w:cs="Times New Roman"/>
          <w:sz w:val="24"/>
          <w:szCs w:val="24"/>
        </w:rPr>
      </w:pP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EF4E0F" w:rsidRPr="00EF76FA" w:rsidRDefault="005743BE">
      <w:pPr>
        <w:pStyle w:val="ConsPlusNormal"/>
        <w:ind w:firstLine="567"/>
        <w:jc w:val="both"/>
        <w:rPr>
          <w:rFonts w:ascii="Times New Roman" w:hAnsi="Times New Roman" w:cs="Times New Roman"/>
          <w:sz w:val="24"/>
          <w:szCs w:val="24"/>
        </w:rPr>
      </w:pPr>
      <w:r w:rsidRPr="00EF76FA">
        <w:rPr>
          <w:rFonts w:ascii="Times New Roman" w:hAnsi="Times New Roman" w:cs="Times New Roman"/>
          <w:sz w:val="24"/>
          <w:szCs w:val="24"/>
        </w:rPr>
        <w:t xml:space="preserve">а) посредством Единого портала. </w:t>
      </w:r>
    </w:p>
    <w:p w:rsidR="00EF4E0F" w:rsidRDefault="005743B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br w:type="page" w:clear="all"/>
      </w:r>
    </w:p>
    <w:p w:rsidR="00EF4E0F" w:rsidRDefault="005743BE">
      <w:pPr>
        <w:widowControl w:val="0"/>
        <w:spacing w:after="0" w:line="240" w:lineRule="auto"/>
        <w:jc w:val="right"/>
        <w:outlineLvl w:val="1"/>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Приложение</w:t>
      </w:r>
    </w:p>
    <w:p w:rsidR="00EF4E0F" w:rsidRDefault="005743BE">
      <w:pPr>
        <w:widowControl w:val="0"/>
        <w:spacing w:after="0" w:line="240" w:lineRule="auto"/>
        <w:ind w:left="6372"/>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к административному регламенту</w:t>
      </w:r>
    </w:p>
    <w:p w:rsidR="00EF4E0F" w:rsidRDefault="005743BE">
      <w:pPr>
        <w:widowControl w:val="0"/>
        <w:spacing w:after="0" w:line="240" w:lineRule="auto"/>
        <w:ind w:left="6372"/>
        <w:jc w:val="right"/>
        <w:rPr>
          <w:rFonts w:ascii="Times New Roman" w:hAnsi="Times New Roman" w:cs="Times New Roman"/>
          <w:sz w:val="24"/>
          <w:szCs w:val="24"/>
        </w:rPr>
      </w:pPr>
      <w:r>
        <w:rPr>
          <w:rFonts w:ascii="Times New Roman" w:hAnsi="Times New Roman" w:cs="Times New Roman"/>
          <w:sz w:val="24"/>
          <w:szCs w:val="24"/>
        </w:rPr>
        <w:t xml:space="preserve">по предоставлению </w:t>
      </w:r>
    </w:p>
    <w:p w:rsidR="00EF4E0F" w:rsidRDefault="005743BE">
      <w:pPr>
        <w:widowControl w:val="0"/>
        <w:spacing w:after="0" w:line="240" w:lineRule="auto"/>
        <w:ind w:left="6372"/>
        <w:jc w:val="right"/>
        <w:rPr>
          <w:rFonts w:ascii="Times New Roman" w:eastAsiaTheme="minorEastAsia" w:hAnsi="Times New Roman" w:cs="Times New Roman"/>
          <w:sz w:val="24"/>
          <w:szCs w:val="24"/>
          <w:lang w:eastAsia="ru-RU"/>
        </w:rPr>
      </w:pPr>
      <w:r>
        <w:rPr>
          <w:rFonts w:ascii="Times New Roman" w:hAnsi="Times New Roman" w:cs="Times New Roman"/>
          <w:sz w:val="24"/>
          <w:szCs w:val="24"/>
        </w:rPr>
        <w:t>муниципальной услуги</w:t>
      </w:r>
    </w:p>
    <w:p w:rsidR="00EF4E0F" w:rsidRDefault="005743BE">
      <w:pPr>
        <w:widowControl w:val="0"/>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_______________________ </w:t>
      </w:r>
    </w:p>
    <w:p w:rsidR="00EF4E0F" w:rsidRDefault="005743BE">
      <w:pPr>
        <w:widowControl w:val="0"/>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(наименование услуги)</w:t>
      </w:r>
    </w:p>
    <w:p w:rsidR="00EF4E0F" w:rsidRDefault="00EF4E0F">
      <w:pPr>
        <w:widowControl w:val="0"/>
        <w:spacing w:after="0" w:line="240" w:lineRule="auto"/>
        <w:ind w:firstLine="709"/>
        <w:jc w:val="both"/>
        <w:rPr>
          <w:sz w:val="24"/>
          <w:szCs w:val="24"/>
        </w:rPr>
      </w:pPr>
    </w:p>
    <w:p w:rsidR="00EF4E0F" w:rsidRDefault="00EF4E0F">
      <w:pPr>
        <w:widowControl w:val="0"/>
        <w:spacing w:after="0" w:line="240" w:lineRule="auto"/>
        <w:ind w:firstLine="709"/>
        <w:jc w:val="both"/>
        <w:rPr>
          <w:sz w:val="24"/>
          <w:szCs w:val="24"/>
        </w:rPr>
      </w:pP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ПЕРЕЧЕНЬ</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условных обозначений и сокращений,</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необходимых для предоставлении муниципальной услуги,</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отказа</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в приеме запроса о предоставлении муниципальной услуги и документов,</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необходимых для предоставления услуги,</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оснований для приостановления предоставления муниципальной услуги</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или отказа в предоставлении муниципальной услуги,</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Формы запроса о предоставлении муниципальной услуги</w:t>
      </w:r>
    </w:p>
    <w:p w:rsidR="00EF4E0F" w:rsidRDefault="005743BE">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 документов, необходимых для предоставления муниципальной услуги</w:t>
      </w:r>
    </w:p>
    <w:p w:rsidR="00EF4E0F" w:rsidRDefault="00EF4E0F">
      <w:pPr>
        <w:spacing w:after="0" w:line="240" w:lineRule="auto"/>
        <w:ind w:firstLine="709"/>
        <w:jc w:val="center"/>
        <w:outlineLvl w:val="0"/>
        <w:rPr>
          <w:rFonts w:ascii="Times New Roman" w:hAnsi="Times New Roman" w:cs="Times New Roman"/>
          <w:sz w:val="24"/>
          <w:szCs w:val="24"/>
        </w:rPr>
      </w:pPr>
    </w:p>
    <w:p w:rsidR="00EF4E0F" w:rsidRDefault="00EF4E0F">
      <w:pPr>
        <w:spacing w:after="0" w:line="240" w:lineRule="auto"/>
        <w:ind w:firstLine="709"/>
        <w:jc w:val="center"/>
        <w:outlineLvl w:val="0"/>
        <w:rPr>
          <w:rFonts w:ascii="Times New Roman" w:hAnsi="Times New Roman" w:cs="Times New Roman"/>
          <w:sz w:val="24"/>
          <w:szCs w:val="24"/>
        </w:rPr>
      </w:pPr>
    </w:p>
    <w:p w:rsidR="00EF4E0F" w:rsidRDefault="005743BE">
      <w:pPr>
        <w:numPr>
          <w:ilvl w:val="0"/>
          <w:numId w:val="29"/>
        </w:numPr>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Перечень условных обозначений и сокращений</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1. Условные сокращения:</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а) ОМСУ – органы местного самоуправления</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б) ЕП, ЕПГУ – федеральная государственная информационная система "Единый портал государственных и муниципальных услуг (функций)";</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EF4E0F" w:rsidRDefault="00EF4E0F">
      <w:pPr>
        <w:spacing w:after="0" w:line="240" w:lineRule="auto"/>
        <w:jc w:val="both"/>
        <w:outlineLvl w:val="0"/>
        <w:rPr>
          <w:rFonts w:ascii="Times New Roman" w:hAnsi="Times New Roman" w:cs="Times New Roman"/>
          <w:sz w:val="24"/>
          <w:szCs w:val="24"/>
        </w:rPr>
      </w:pP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2. Условные обозначения:</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а) [Все] – документы представляются всеми заявителями, обращающимися за получением </w:t>
      </w: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б) ИП – заявителем является Индивидуальный предприниматель;</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в) ЮЛ – заявителем является юридическое лицо;</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г) П(з) – представитель заявителя;</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д) </w:t>
      </w:r>
      <w:r>
        <w:rPr>
          <w:rFonts w:ascii="Times New Roman" w:hAnsi="Times New Roman" w:cs="Times New Roman"/>
          <w:sz w:val="24"/>
          <w:szCs w:val="24"/>
          <w:lang w:eastAsia="ru-RU"/>
        </w:rPr>
        <w:t>ЭП – документы подаются путем направления электронного документа в уполномоченный орган на официальную электронную почту</w:t>
      </w:r>
      <w:r>
        <w:rPr>
          <w:rFonts w:ascii="Times New Roman" w:hAnsi="Times New Roman" w:cs="Times New Roman"/>
          <w:sz w:val="24"/>
          <w:szCs w:val="24"/>
        </w:rPr>
        <w:t>;</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е) ЕПГУ  – документы подаются посредством портала;</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ж) ПС – документы подаются посредством почтовой связи;</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з) Л - документы подаются при личном посещении МФЦ;</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и) О – представляется оригинал документа;</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к) О(э) – представляется оригинал документа в электронной форме;</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л) К – представляется копия документа;</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м) К(э) – представляется копия документа в электронной форме;</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н) Д(1) – документы представляются в одном экземпляре;</w:t>
      </w:r>
    </w:p>
    <w:p w:rsidR="00EF4E0F" w:rsidRDefault="005743BE">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о) Д(2) – документы представляются в двух экземплярах.</w:t>
      </w:r>
    </w:p>
    <w:p w:rsidR="00EF4E0F" w:rsidRDefault="00EF4E0F">
      <w:pPr>
        <w:widowControl w:val="0"/>
        <w:spacing w:after="0" w:line="240" w:lineRule="auto"/>
        <w:ind w:left="709"/>
        <w:rPr>
          <w:color w:val="FF0000"/>
          <w:sz w:val="24"/>
          <w:szCs w:val="24"/>
        </w:rPr>
      </w:pPr>
    </w:p>
    <w:p w:rsidR="00EF4E0F" w:rsidRDefault="00EF4E0F">
      <w:pPr>
        <w:widowControl w:val="0"/>
        <w:spacing w:after="0" w:line="240" w:lineRule="auto"/>
        <w:ind w:left="709"/>
        <w:rPr>
          <w:color w:val="FF0000"/>
          <w:sz w:val="24"/>
          <w:szCs w:val="24"/>
        </w:rPr>
      </w:pPr>
    </w:p>
    <w:p w:rsidR="00EF4E0F" w:rsidRDefault="005743BE">
      <w:pPr>
        <w:jc w:val="center"/>
        <w:rPr>
          <w:rFonts w:ascii="Times New Roman" w:hAnsi="Times New Roman" w:cs="Times New Roman"/>
          <w:sz w:val="24"/>
          <w:szCs w:val="24"/>
        </w:rPr>
      </w:pPr>
      <w:r>
        <w:rPr>
          <w:rFonts w:ascii="Times New Roman" w:eastAsiaTheme="minorEastAsia" w:hAnsi="Times New Roman" w:cs="Times New Roman"/>
          <w:color w:val="FF0000"/>
          <w:sz w:val="24"/>
          <w:szCs w:val="24"/>
          <w:lang w:eastAsia="ru-RU"/>
        </w:rPr>
        <w:br w:type="page" w:clear="all"/>
      </w:r>
      <w:r>
        <w:rPr>
          <w:rFonts w:ascii="Times New Roman" w:hAnsi="Times New Roman" w:cs="Times New Roman"/>
          <w:sz w:val="24"/>
          <w:szCs w:val="24"/>
        </w:rPr>
        <w:lastRenderedPageBreak/>
        <w:t>II. Идентификаторы категорий (признаков) заявителей (указываются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w:t>
      </w:r>
    </w:p>
    <w:p w:rsidR="00EF4E0F" w:rsidRDefault="005743BE">
      <w:pPr>
        <w:rPr>
          <w:rFonts w:ascii="Times New Roman" w:hAnsi="Times New Roman" w:cs="Times New Roman"/>
          <w:sz w:val="24"/>
          <w:szCs w:val="24"/>
        </w:rPr>
      </w:pPr>
      <w:r>
        <w:rPr>
          <w:rFonts w:ascii="Times New Roman" w:hAnsi="Times New Roman" w:cs="Times New Roman"/>
          <w:sz w:val="24"/>
          <w:szCs w:val="24"/>
        </w:rPr>
        <w:t xml:space="preserve">                                                                                                                     Таблица № 1</w:t>
      </w:r>
    </w:p>
    <w:p w:rsidR="00EF4E0F" w:rsidRDefault="00EF4E0F">
      <w:pPr>
        <w:rPr>
          <w:sz w:val="24"/>
          <w:szCs w:val="24"/>
        </w:rPr>
      </w:pPr>
    </w:p>
    <w:tbl>
      <w:tblPr>
        <w:tblStyle w:val="aff"/>
        <w:tblW w:w="9925" w:type="dxa"/>
        <w:tblLook w:val="04A0"/>
      </w:tblPr>
      <w:tblGrid>
        <w:gridCol w:w="1966"/>
        <w:gridCol w:w="1752"/>
        <w:gridCol w:w="1752"/>
        <w:gridCol w:w="2325"/>
        <w:gridCol w:w="2130"/>
      </w:tblGrid>
      <w:tr w:rsidR="00EF4E0F">
        <w:trPr>
          <w:trHeight w:val="1063"/>
        </w:trPr>
        <w:tc>
          <w:tcPr>
            <w:tcW w:w="1966" w:type="dxa"/>
            <w:vMerge w:val="restart"/>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Наименование отдельного признака заявителя</w:t>
            </w:r>
          </w:p>
        </w:tc>
        <w:tc>
          <w:tcPr>
            <w:tcW w:w="7959" w:type="dxa"/>
            <w:gridSpan w:val="4"/>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Перечень результатов предоставления муниципальной услуги (цели обращения заявителя)</w:t>
            </w:r>
          </w:p>
        </w:tc>
      </w:tr>
      <w:tr w:rsidR="00EF4E0F">
        <w:trPr>
          <w:trHeight w:val="2371"/>
        </w:trPr>
        <w:tc>
          <w:tcPr>
            <w:tcW w:w="1966" w:type="dxa"/>
            <w:vMerge/>
          </w:tcPr>
          <w:p w:rsidR="00EF4E0F" w:rsidRDefault="00EF4E0F">
            <w:pPr>
              <w:rPr>
                <w:rFonts w:ascii="Times New Roman" w:eastAsiaTheme="minorEastAsia" w:hAnsi="Times New Roman" w:cs="Times New Roman"/>
                <w:sz w:val="24"/>
                <w:szCs w:val="24"/>
                <w:lang w:eastAsia="ru-RU"/>
              </w:rPr>
            </w:pPr>
          </w:p>
        </w:tc>
        <w:tc>
          <w:tcPr>
            <w:tcW w:w="1752"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проекта договора купли-продажи земельного участка</w:t>
            </w:r>
          </w:p>
        </w:tc>
        <w:tc>
          <w:tcPr>
            <w:tcW w:w="1752"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проекта договора аренды земельного участка</w:t>
            </w:r>
          </w:p>
        </w:tc>
        <w:tc>
          <w:tcPr>
            <w:tcW w:w="2325"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проекта договора безвозмездного пользования земельным участком</w:t>
            </w:r>
          </w:p>
        </w:tc>
        <w:tc>
          <w:tcPr>
            <w:tcW w:w="2130"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решения о предоставлении земельного участка в постоянное (бессрочное) пользование</w:t>
            </w:r>
          </w:p>
        </w:tc>
      </w:tr>
      <w:tr w:rsidR="00EF4E0F">
        <w:trPr>
          <w:trHeight w:val="294"/>
        </w:trPr>
        <w:tc>
          <w:tcPr>
            <w:tcW w:w="1966" w:type="dxa"/>
            <w:vMerge/>
          </w:tcPr>
          <w:p w:rsidR="00EF4E0F" w:rsidRDefault="00EF4E0F">
            <w:pPr>
              <w:rPr>
                <w:rFonts w:ascii="Times New Roman" w:eastAsiaTheme="minorEastAsia" w:hAnsi="Times New Roman" w:cs="Times New Roman"/>
                <w:sz w:val="24"/>
                <w:szCs w:val="24"/>
                <w:lang w:eastAsia="ru-RU"/>
              </w:rPr>
            </w:pPr>
          </w:p>
        </w:tc>
        <w:tc>
          <w:tcPr>
            <w:tcW w:w="1752"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1752"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2325"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2130"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p>
        </w:tc>
      </w:tr>
      <w:tr w:rsidR="00EF4E0F">
        <w:trPr>
          <w:trHeight w:val="589"/>
        </w:trPr>
        <w:tc>
          <w:tcPr>
            <w:tcW w:w="1966"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Физическое лицо</w:t>
            </w:r>
          </w:p>
        </w:tc>
        <w:tc>
          <w:tcPr>
            <w:tcW w:w="1752"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1ФЛ</w:t>
            </w:r>
          </w:p>
        </w:tc>
        <w:tc>
          <w:tcPr>
            <w:tcW w:w="1752"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2ФЛ</w:t>
            </w:r>
          </w:p>
        </w:tc>
        <w:tc>
          <w:tcPr>
            <w:tcW w:w="2325"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3ФЛ</w:t>
            </w:r>
          </w:p>
        </w:tc>
        <w:tc>
          <w:tcPr>
            <w:tcW w:w="2130" w:type="dxa"/>
          </w:tcPr>
          <w:p w:rsidR="00EF4E0F" w:rsidRDefault="00EF4E0F">
            <w:pPr>
              <w:rPr>
                <w:rFonts w:ascii="Times New Roman" w:eastAsiaTheme="minorEastAsia" w:hAnsi="Times New Roman" w:cs="Times New Roman"/>
                <w:sz w:val="24"/>
                <w:szCs w:val="24"/>
                <w:lang w:eastAsia="ru-RU"/>
              </w:rPr>
            </w:pPr>
          </w:p>
        </w:tc>
      </w:tr>
      <w:tr w:rsidR="00EF4E0F">
        <w:trPr>
          <w:trHeight w:val="573"/>
        </w:trPr>
        <w:tc>
          <w:tcPr>
            <w:tcW w:w="1966"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Юридическое лицо</w:t>
            </w:r>
          </w:p>
        </w:tc>
        <w:tc>
          <w:tcPr>
            <w:tcW w:w="1752"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1ЮЛ</w:t>
            </w:r>
          </w:p>
        </w:tc>
        <w:tc>
          <w:tcPr>
            <w:tcW w:w="1752"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2ЮЛ</w:t>
            </w:r>
          </w:p>
        </w:tc>
        <w:tc>
          <w:tcPr>
            <w:tcW w:w="2325"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2130"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4ЮЛ</w:t>
            </w:r>
          </w:p>
        </w:tc>
      </w:tr>
    </w:tbl>
    <w:p w:rsidR="00EF4E0F" w:rsidRDefault="00EF4E0F">
      <w:pPr>
        <w:rPr>
          <w:rFonts w:ascii="Times New Roman" w:eastAsiaTheme="minorEastAsia" w:hAnsi="Times New Roman" w:cs="Times New Roman"/>
          <w:color w:val="FF0000"/>
          <w:sz w:val="24"/>
          <w:szCs w:val="24"/>
          <w:lang w:eastAsia="ru-RU"/>
        </w:rPr>
      </w:pPr>
    </w:p>
    <w:p w:rsidR="00EF4E0F" w:rsidRDefault="005743BE">
      <w:pPr>
        <w:jc w:val="center"/>
        <w:rPr>
          <w:rFonts w:ascii="Times New Roman" w:hAnsi="Times New Roman" w:cs="Times New Roman"/>
          <w:sz w:val="24"/>
          <w:szCs w:val="24"/>
        </w:rPr>
      </w:pPr>
      <w:r>
        <w:rPr>
          <w:rFonts w:ascii="Times New Roman" w:hAnsi="Times New Roman" w:cs="Times New Roman"/>
          <w:sz w:val="24"/>
          <w:szCs w:val="24"/>
        </w:rPr>
        <w:t>III. Исчерпывающий перечень документов, необходимых для предоставления муниципальной услуги (указывается в табличной форме и включает взаимосвязанные сведения о необходимых для предоставления муниципальной услуги документов и (или) информации с учетом идентификаторов категорий (признаков)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EF4E0F" w:rsidRDefault="005743BE">
      <w:pPr>
        <w:tabs>
          <w:tab w:val="center" w:pos="4961"/>
        </w:tabs>
        <w:rPr>
          <w:rFonts w:ascii="Times New Roman" w:hAnsi="Times New Roman" w:cs="Times New Roman"/>
          <w:sz w:val="24"/>
          <w:szCs w:val="24"/>
        </w:rPr>
      </w:pP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                                                                                               Таблица № 2</w:t>
      </w:r>
    </w:p>
    <w:tbl>
      <w:tblPr>
        <w:tblStyle w:val="aff"/>
        <w:tblW w:w="10485" w:type="dxa"/>
        <w:tblLayout w:type="fixed"/>
        <w:tblLook w:val="04A0"/>
      </w:tblPr>
      <w:tblGrid>
        <w:gridCol w:w="562"/>
        <w:gridCol w:w="1134"/>
        <w:gridCol w:w="5245"/>
        <w:gridCol w:w="2126"/>
        <w:gridCol w:w="1412"/>
        <w:gridCol w:w="6"/>
      </w:tblGrid>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Идентификаторы категорий (признаков) заявителей</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Перечень необходимых для предоставления муниципальной услуги документов</w:t>
            </w:r>
          </w:p>
        </w:tc>
        <w:tc>
          <w:tcPr>
            <w:tcW w:w="2126"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Способы подачи документов, требования к представлению документов</w:t>
            </w:r>
          </w:p>
        </w:tc>
        <w:tc>
          <w:tcPr>
            <w:tcW w:w="1418" w:type="dxa"/>
            <w:gridSpan w:val="2"/>
          </w:tcPr>
          <w:p w:rsidR="00EF4E0F" w:rsidRDefault="005743BE">
            <w:pPr>
              <w:tabs>
                <w:tab w:val="center" w:pos="4961"/>
              </w:tabs>
              <w:rPr>
                <w:rFonts w:ascii="Times New Roman" w:hAnsi="Times New Roman" w:cs="Times New Roman"/>
                <w:sz w:val="24"/>
                <w:szCs w:val="24"/>
              </w:rPr>
            </w:pPr>
            <w:r>
              <w:rPr>
                <w:rFonts w:ascii="Times New Roman" w:hAnsi="Times New Roman" w:cs="Times New Roman"/>
                <w:sz w:val="24"/>
                <w:szCs w:val="24"/>
              </w:rPr>
              <w:t>Иные требования</w:t>
            </w:r>
          </w:p>
        </w:tc>
      </w:tr>
      <w:tr w:rsidR="00EF4E0F">
        <w:tc>
          <w:tcPr>
            <w:tcW w:w="10485" w:type="dxa"/>
            <w:gridSpan w:val="6"/>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ФЛ, ЮЛ</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Заявление</w:t>
            </w:r>
          </w:p>
        </w:tc>
        <w:tc>
          <w:tcPr>
            <w:tcW w:w="2126" w:type="dxa"/>
          </w:tcPr>
          <w:p w:rsidR="00EF4E0F" w:rsidRDefault="005743BE" w:rsidP="00EF76FA">
            <w:pPr>
              <w:tabs>
                <w:tab w:val="center" w:pos="4961"/>
              </w:tabs>
              <w:rPr>
                <w:rFonts w:ascii="Times New Roman" w:hAnsi="Times New Roman" w:cs="Times New Roman"/>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[Все], 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ФЛ</w:t>
            </w:r>
          </w:p>
        </w:tc>
        <w:tc>
          <w:tcPr>
            <w:tcW w:w="5245" w:type="dxa"/>
          </w:tcPr>
          <w:p w:rsidR="00EF4E0F" w:rsidRDefault="005743BE">
            <w:pPr>
              <w:tabs>
                <w:tab w:val="center" w:pos="4961"/>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личность:</w:t>
            </w:r>
          </w:p>
          <w:p w:rsidR="00EF4E0F" w:rsidRDefault="00EF4E0F">
            <w:pPr>
              <w:tabs>
                <w:tab w:val="center" w:pos="4961"/>
              </w:tabs>
              <w:rPr>
                <w:rFonts w:ascii="Times New Roman" w:eastAsia="Times New Roman" w:hAnsi="Times New Roman" w:cs="Times New Roman"/>
                <w:sz w:val="24"/>
                <w:szCs w:val="24"/>
                <w:lang w:eastAsia="ru-RU"/>
              </w:rPr>
            </w:pP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утвержденной Приказом МВД России от 16.11.2020 № 773, удостоверение личности военнослужащего РФ);</w:t>
            </w:r>
          </w:p>
          <w:p w:rsidR="00EF4E0F" w:rsidRDefault="00EF4E0F">
            <w:pPr>
              <w:widowControl w:val="0"/>
              <w:jc w:val="both"/>
              <w:rPr>
                <w:rFonts w:ascii="Times New Roman" w:eastAsia="Times New Roman" w:hAnsi="Times New Roman" w:cs="Times New Roman"/>
                <w:sz w:val="24"/>
                <w:szCs w:val="24"/>
                <w:lang w:eastAsia="ru-RU"/>
              </w:rPr>
            </w:pP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иностранного гражданина, лица без гражданства, включая вид на жительство и удостоверение беженца;</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p w:rsidR="00EF4E0F" w:rsidRDefault="00EF4E0F">
            <w:pPr>
              <w:tabs>
                <w:tab w:val="center" w:pos="4961"/>
              </w:tabs>
              <w:rPr>
                <w:rFonts w:ascii="Times New Roman" w:eastAsiaTheme="minorEastAsia" w:hAnsi="Times New Roman" w:cs="Times New Roman"/>
                <w:sz w:val="24"/>
                <w:szCs w:val="24"/>
                <w:lang w:eastAsia="ru-RU"/>
              </w:rPr>
            </w:pP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ФЛ, ЮЛ</w:t>
            </w:r>
          </w:p>
        </w:tc>
        <w:tc>
          <w:tcPr>
            <w:tcW w:w="5245" w:type="dxa"/>
          </w:tcPr>
          <w:p w:rsidR="00EF4E0F" w:rsidRDefault="005743BE">
            <w:pPr>
              <w:widowControl w:val="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EF4E0F" w:rsidRDefault="00EF4E0F">
            <w:pPr>
              <w:widowControl w:val="0"/>
              <w:jc w:val="both"/>
              <w:rPr>
                <w:rFonts w:ascii="Times New Roman" w:eastAsia="Times New Roman" w:hAnsi="Times New Roman" w:cs="Times New Roman"/>
                <w:sz w:val="24"/>
                <w:szCs w:val="24"/>
                <w:lang w:eastAsia="ru-RU"/>
              </w:rPr>
            </w:pP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физических лиц:</w:t>
            </w: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должностным лицом, уполномоченным на совершение этих действий; </w:t>
            </w:r>
          </w:p>
          <w:p w:rsidR="00EF4E0F" w:rsidRDefault="00EF4E0F">
            <w:pPr>
              <w:widowControl w:val="0"/>
              <w:jc w:val="both"/>
              <w:rPr>
                <w:rFonts w:ascii="Times New Roman" w:eastAsia="Times New Roman" w:hAnsi="Times New Roman" w:cs="Times New Roman"/>
                <w:sz w:val="24"/>
                <w:szCs w:val="24"/>
                <w:lang w:eastAsia="ru-RU"/>
              </w:rPr>
            </w:pP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доверенности военнослужащих, а в пунктах дислокации воинских частей, соединений, </w:t>
            </w:r>
            <w:r>
              <w:rPr>
                <w:rFonts w:ascii="Times New Roman" w:eastAsia="Times New Roman" w:hAnsi="Times New Roman" w:cs="Times New Roman"/>
                <w:sz w:val="24"/>
                <w:szCs w:val="24"/>
                <w:lang w:eastAsia="ru-RU"/>
              </w:rPr>
              <w:lastRenderedPageBreak/>
              <w:t>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EF4E0F" w:rsidRDefault="00EF4E0F">
            <w:pPr>
              <w:widowControl w:val="0"/>
              <w:ind w:firstLine="709"/>
              <w:jc w:val="both"/>
              <w:rPr>
                <w:rFonts w:ascii="Times New Roman" w:eastAsia="Times New Roman" w:hAnsi="Times New Roman" w:cs="Times New Roman"/>
                <w:sz w:val="24"/>
                <w:szCs w:val="24"/>
                <w:lang w:eastAsia="ru-RU"/>
              </w:rPr>
            </w:pP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юридических лиц:</w:t>
            </w:r>
          </w:p>
          <w:p w:rsidR="00EF4E0F" w:rsidRDefault="005743BE">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[Все], 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4</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ЮЛ</w:t>
            </w:r>
          </w:p>
        </w:tc>
        <w:tc>
          <w:tcPr>
            <w:tcW w:w="5245" w:type="dxa"/>
          </w:tcPr>
          <w:p w:rsidR="00EF4E0F" w:rsidRDefault="005743BE">
            <w:pPr>
              <w:tabs>
                <w:tab w:val="center" w:pos="4961"/>
              </w:tabs>
              <w:rPr>
                <w:rFonts w:ascii="Times New Roman" w:eastAsiaTheme="minorEastAsia" w:hAnsi="Times New Roman" w:cs="Times New Roman"/>
                <w:color w:val="FF0000"/>
                <w:sz w:val="24"/>
                <w:szCs w:val="24"/>
                <w:lang w:eastAsia="ru-RU"/>
              </w:rPr>
            </w:pPr>
            <w:r>
              <w:rPr>
                <w:rFonts w:ascii="Times New Roman" w:eastAsiaTheme="minorEastAsia" w:hAnsi="Times New Roman" w:cs="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2126" w:type="dxa"/>
          </w:tcPr>
          <w:p w:rsidR="00EF4E0F" w:rsidRDefault="005743BE" w:rsidP="00EF76FA">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3ЮЛ</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tc>
        <w:tc>
          <w:tcPr>
            <w:tcW w:w="2126" w:type="dxa"/>
          </w:tcPr>
          <w:p w:rsidR="00EF4E0F" w:rsidRDefault="005743BE" w:rsidP="00EF76FA">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1ФЛ</w:t>
            </w:r>
          </w:p>
        </w:tc>
        <w:tc>
          <w:tcPr>
            <w:tcW w:w="5245" w:type="dxa"/>
          </w:tcPr>
          <w:p w:rsidR="00EF4E0F" w:rsidRDefault="005743BE">
            <w:pPr>
              <w:tabs>
                <w:tab w:val="center" w:pos="4961"/>
              </w:tabs>
              <w:rPr>
                <w:rFonts w:ascii="Times New Roman" w:eastAsiaTheme="minorEastAsia" w:hAnsi="Times New Roman" w:cs="Times New Roman"/>
                <w:color w:val="FF0000"/>
                <w:sz w:val="24"/>
                <w:szCs w:val="24"/>
                <w:lang w:eastAsia="ru-RU"/>
              </w:rPr>
            </w:pPr>
            <w:r>
              <w:rPr>
                <w:rFonts w:ascii="Times New Roman" w:eastAsia="Times New Roman" w:hAnsi="Times New Roman" w:cs="Times New Roman"/>
                <w:color w:val="000000"/>
                <w:sz w:val="24"/>
                <w:szCs w:val="24"/>
                <w:lang w:bidi="ru-RU"/>
              </w:rPr>
              <w:t xml:space="preserve">документ, подтверждающий членство заявителя в садоводческом или огородническом некоммерческом товариществе, в случае, если </w:t>
            </w:r>
            <w:r>
              <w:rPr>
                <w:rFonts w:ascii="Times New Roman" w:eastAsia="Times New Roman" w:hAnsi="Times New Roman" w:cs="Times New Roman"/>
                <w:color w:val="000000"/>
                <w:sz w:val="24"/>
                <w:szCs w:val="24"/>
                <w:lang w:bidi="ru-RU"/>
              </w:rPr>
              <w:lastRenderedPageBreak/>
              <w:t>обращается член садоводческого или огороднического некоммерческого товарищества за предоставлением в собственность за плату</w:t>
            </w:r>
          </w:p>
        </w:tc>
        <w:tc>
          <w:tcPr>
            <w:tcW w:w="2126" w:type="dxa"/>
          </w:tcPr>
          <w:p w:rsidR="00EF4E0F" w:rsidRDefault="005743BE" w:rsidP="00EF76FA">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7</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1ФЛ, 2ФЛ</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bidi="ru-RU"/>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 xml:space="preserve">1ФЛ, 2ФЛ, </w:t>
            </w:r>
          </w:p>
          <w:p w:rsidR="00EF4E0F" w:rsidRDefault="005743BE">
            <w:pPr>
              <w:rPr>
                <w:rFonts w:ascii="Times New Roman" w:hAnsi="Times New Roman" w:cs="Times New Roman"/>
                <w:sz w:val="24"/>
                <w:szCs w:val="24"/>
              </w:rPr>
            </w:pPr>
            <w:r>
              <w:rPr>
                <w:rFonts w:ascii="Times New Roman" w:hAnsi="Times New Roman" w:cs="Times New Roman"/>
                <w:sz w:val="24"/>
                <w:szCs w:val="24"/>
              </w:rPr>
              <w:t xml:space="preserve">3ФЛ, 1ЮЛ, </w:t>
            </w:r>
            <w:r>
              <w:rPr>
                <w:rFonts w:ascii="Times New Roman" w:hAnsi="Times New Roman" w:cs="Times New Roman"/>
                <w:sz w:val="24"/>
                <w:szCs w:val="24"/>
              </w:rPr>
              <w:br/>
              <w:t xml:space="preserve">2ЮЛ, 3ЮЛ </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eastAsia="ru-RU" w:bidi="ru-RU"/>
              </w:rPr>
              <w:t>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rPr>
          <w:trHeight w:val="782"/>
        </w:trPr>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9</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 3ФЛ,</w:t>
            </w:r>
          </w:p>
          <w:p w:rsidR="00EF4E0F" w:rsidRDefault="005743BE">
            <w:pPr>
              <w:rPr>
                <w:rFonts w:ascii="Times New Roman" w:hAnsi="Times New Roman" w:cs="Times New Roman"/>
                <w:sz w:val="24"/>
                <w:szCs w:val="24"/>
              </w:rPr>
            </w:pPr>
            <w:r>
              <w:rPr>
                <w:rFonts w:ascii="Times New Roman" w:hAnsi="Times New Roman" w:cs="Times New Roman"/>
                <w:sz w:val="24"/>
                <w:szCs w:val="24"/>
              </w:rPr>
              <w:t>2ЮЛ, 3ЮЛ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w:t>
            </w:r>
            <w:r>
              <w:rPr>
                <w:rFonts w:ascii="Times New Roman" w:eastAsia="Times New Roman" w:hAnsi="Times New Roman" w:cs="Times New Roman"/>
                <w:color w:val="000000"/>
                <w:sz w:val="24"/>
                <w:szCs w:val="24"/>
                <w:lang w:eastAsia="ru-RU" w:bidi="ru-RU"/>
              </w:rPr>
              <w:lastRenderedPageBreak/>
              <w:t>обращается собственник здания, сооружения, помещений в них, лицо, которому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10</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 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tc>
        <w:tc>
          <w:tcPr>
            <w:tcW w:w="2126" w:type="dxa"/>
          </w:tcPr>
          <w:p w:rsidR="00EF4E0F" w:rsidRDefault="005743BE" w:rsidP="00EF76FA">
            <w:pPr>
              <w:tabs>
                <w:tab w:val="center" w:pos="4961"/>
              </w:tabs>
              <w:rPr>
                <w:rFonts w:ascii="Times New Roman" w:hAnsi="Times New Roman" w:cs="Times New Roman"/>
                <w:b/>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11</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2ЮЛ, 3ЮЛ, 4ЮЛ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
        </w:tc>
        <w:tc>
          <w:tcPr>
            <w:tcW w:w="2126" w:type="dxa"/>
          </w:tcPr>
          <w:p w:rsidR="00EF4E0F" w:rsidRDefault="005743BE" w:rsidP="00EF76FA">
            <w:pPr>
              <w:tabs>
                <w:tab w:val="center" w:pos="4961"/>
              </w:tabs>
              <w:rPr>
                <w:rFonts w:ascii="Times New Roman" w:hAnsi="Times New Roman" w:cs="Times New Roman"/>
                <w:b/>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12</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4ЮЛ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13</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 xml:space="preserve">2ФЛ, </w:t>
            </w:r>
            <w:r>
              <w:rPr>
                <w:rFonts w:ascii="Times New Roman" w:hAnsi="Times New Roman" w:cs="Times New Roman"/>
                <w:sz w:val="24"/>
                <w:szCs w:val="24"/>
              </w:rPr>
              <w:lastRenderedPageBreak/>
              <w:t>3ФЛ,</w:t>
            </w:r>
          </w:p>
          <w:p w:rsidR="00EF4E0F" w:rsidRDefault="005743BE">
            <w:pPr>
              <w:rPr>
                <w:rFonts w:ascii="Times New Roman" w:hAnsi="Times New Roman" w:cs="Times New Roman"/>
                <w:sz w:val="24"/>
                <w:szCs w:val="24"/>
              </w:rPr>
            </w:pPr>
            <w:r>
              <w:rPr>
                <w:rFonts w:ascii="Times New Roman" w:hAnsi="Times New Roman" w:cs="Times New Roman"/>
                <w:sz w:val="24"/>
                <w:szCs w:val="24"/>
              </w:rPr>
              <w:t>2ЮЛ, 3ЮЛ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lastRenderedPageBreak/>
              <w:t xml:space="preserve">решение суда, на основании которого изъят </w:t>
            </w:r>
            <w:r>
              <w:rPr>
                <w:rFonts w:ascii="Times New Roman" w:eastAsia="Times New Roman" w:hAnsi="Times New Roman" w:cs="Times New Roman"/>
                <w:color w:val="000000"/>
                <w:sz w:val="24"/>
                <w:szCs w:val="24"/>
                <w:lang w:eastAsia="ru-RU" w:bidi="ru-RU"/>
              </w:rPr>
              <w:lastRenderedPageBreak/>
              <w:t>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14</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3ФЛ, 3ЮЛ</w:t>
            </w:r>
          </w:p>
          <w:p w:rsidR="00EF4E0F" w:rsidRDefault="00EF4E0F">
            <w:pPr>
              <w:rPr>
                <w:rFonts w:ascii="Times New Roman" w:hAnsi="Times New Roman" w:cs="Times New Roman"/>
                <w:sz w:val="24"/>
                <w:szCs w:val="24"/>
              </w:rPr>
            </w:pP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15</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3ЮЛ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16</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17</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18</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19</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rPr>
                <w:rFonts w:ascii="Times New Roman" w:hAnsi="Times New Roman" w:cs="Times New Roman"/>
                <w:b/>
                <w:sz w:val="24"/>
                <w:szCs w:val="24"/>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w:t>
            </w:r>
            <w:r>
              <w:rPr>
                <w:rFonts w:ascii="Times New Roman" w:eastAsia="Times New Roman" w:hAnsi="Times New Roman" w:cs="Times New Roman"/>
                <w:color w:val="000000"/>
                <w:sz w:val="24"/>
                <w:szCs w:val="24"/>
                <w:lang w:eastAsia="ru-RU" w:bidi="ru-RU"/>
              </w:rPr>
              <w:lastRenderedPageBreak/>
              <w:t>приобретение в собственность участка без торгов, за предоставлением в аренду</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20</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21</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проектная документация на выполнение работ, связанных с пользованием недрами </w:t>
            </w:r>
            <w:r>
              <w:rPr>
                <w:rFonts w:ascii="Times New Roman" w:hAnsi="Times New Roman" w:cs="Times New Roman"/>
                <w:sz w:val="24"/>
                <w:szCs w:val="24"/>
              </w:rPr>
              <w:t>либо ее часть, предусматривающая осуществление соответствующей деятельности (за исключением сведений, содержащих государственную тайну)</w:t>
            </w:r>
            <w:r>
              <w:rPr>
                <w:rFonts w:ascii="Times New Roman" w:eastAsia="Times New Roman" w:hAnsi="Times New Roman" w:cs="Times New Roman"/>
                <w:color w:val="000000"/>
                <w:sz w:val="24"/>
                <w:szCs w:val="24"/>
                <w:lang w:eastAsia="ru-RU" w:bidi="ru-RU"/>
              </w:rPr>
              <w:t>, если обращается недропользователь за предоставлением в аренду</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22</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tc>
        <w:tc>
          <w:tcPr>
            <w:tcW w:w="2126" w:type="dxa"/>
          </w:tcPr>
          <w:p w:rsidR="00EF4E0F" w:rsidRDefault="005743BE" w:rsidP="00EF76FA">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23</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rPr>
                <w:rFonts w:ascii="Times New Roman" w:hAnsi="Times New Roman" w:cs="Times New Roman"/>
                <w:sz w:val="24"/>
                <w:szCs w:val="24"/>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tc>
        <w:tc>
          <w:tcPr>
            <w:tcW w:w="2126" w:type="dxa"/>
          </w:tcPr>
          <w:p w:rsidR="00EF4E0F" w:rsidRDefault="005743BE" w:rsidP="00EF76FA">
            <w:pPr>
              <w:tabs>
                <w:tab w:val="center" w:pos="4961"/>
              </w:tabs>
              <w:rPr>
                <w:rFonts w:ascii="Times New Roman" w:hAnsi="Times New Roman" w:cs="Times New Roman"/>
                <w:b/>
                <w:color w:val="FF0000"/>
                <w:sz w:val="24"/>
                <w:szCs w:val="24"/>
              </w:rPr>
            </w:pPr>
            <w:r>
              <w:rPr>
                <w:rFonts w:ascii="Times New Roman" w:hAnsi="Times New Roman" w:cs="Times New Roman"/>
                <w:sz w:val="24"/>
                <w:szCs w:val="24"/>
              </w:rPr>
              <w:t>ЕПГУ, Л</w:t>
            </w:r>
          </w:p>
        </w:tc>
        <w:tc>
          <w:tcPr>
            <w:tcW w:w="1418" w:type="dxa"/>
            <w:gridSpan w:val="2"/>
          </w:tcPr>
          <w:p w:rsidR="00EF4E0F" w:rsidRDefault="005743BE">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Д(1)</w:t>
            </w:r>
          </w:p>
        </w:tc>
      </w:tr>
      <w:tr w:rsidR="00EF4E0F">
        <w:tc>
          <w:tcPr>
            <w:tcW w:w="10485" w:type="dxa"/>
            <w:gridSpan w:val="6"/>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ЮЛ</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sz w:val="24"/>
                <w:szCs w:val="24"/>
                <w:lang w:eastAsia="ru-RU"/>
              </w:rPr>
              <w:t>выписка из Единого государственного реестра недвижимости об объекте недвижимости (ЕГРН)</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[Все], 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ЮЛ</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sz w:val="24"/>
                <w:szCs w:val="24"/>
                <w:lang w:eastAsia="ru-RU"/>
              </w:rPr>
              <w:t>выписка из Единого государственного реестра юридических лиц (ЕГРЮЛ)</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[Все], Д(1)</w:t>
            </w:r>
          </w:p>
        </w:tc>
      </w:tr>
      <w:tr w:rsidR="00EF4E0F">
        <w:trPr>
          <w:gridAfter w:val="1"/>
          <w:wAfter w:w="6" w:type="dxa"/>
        </w:trPr>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1ФЛ, 2ФЛ</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bidi="ru-RU"/>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2"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rPr>
          <w:gridAfter w:val="1"/>
          <w:wAfter w:w="6" w:type="dxa"/>
        </w:trPr>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2ЮЛ</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bidi="ru-RU"/>
              </w:rPr>
              <w:lastRenderedPageBreak/>
              <w:t xml:space="preserve">утвержденный проект межевания территории, </w:t>
            </w:r>
            <w:r>
              <w:rPr>
                <w:rFonts w:ascii="Times New Roman" w:eastAsia="Times New Roman" w:hAnsi="Times New Roman" w:cs="Times New Roman"/>
                <w:color w:val="000000"/>
                <w:sz w:val="24"/>
                <w:szCs w:val="24"/>
                <w:lang w:bidi="ru-RU"/>
              </w:rPr>
              <w:lastRenderedPageBreak/>
              <w:t>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ЕПГУ, Л</w:t>
            </w:r>
          </w:p>
        </w:tc>
        <w:tc>
          <w:tcPr>
            <w:tcW w:w="1412"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5</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eastAsia="ru-RU" w:bidi="ru-RU"/>
              </w:rPr>
              <w:t xml:space="preserve">утвержденный проект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w:t>
            </w:r>
            <w:r>
              <w:rPr>
                <w:rFonts w:ascii="Times New Roman" w:eastAsia="Times New Roman" w:hAnsi="Times New Roman" w:cs="Times New Roman"/>
                <w:color w:val="000000"/>
                <w:sz w:val="24"/>
                <w:szCs w:val="24"/>
                <w:lang w:eastAsia="ru-RU" w:bidi="ru-RU"/>
              </w:rPr>
              <w:lastRenderedPageBreak/>
              <w:t>эксплуатации наемного дома социального использования,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6</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eastAsia="ru-RU" w:bidi="ru-RU"/>
              </w:rPr>
              <w:t>распоряжение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9</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10</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11</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12</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13</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14</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w:t>
            </w:r>
            <w:r>
              <w:rPr>
                <w:rFonts w:ascii="Times New Roman" w:eastAsia="Times New Roman" w:hAnsi="Times New Roman" w:cs="Times New Roman"/>
                <w:color w:val="000000"/>
                <w:sz w:val="24"/>
                <w:szCs w:val="24"/>
                <w:lang w:eastAsia="ru-RU" w:bidi="ru-RU"/>
              </w:rPr>
              <w:lastRenderedPageBreak/>
              <w:t>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15</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3ФЛ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16</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17</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18</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3ФЛ,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3ЮЛ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19</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3ФЛ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20</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договор аренды исходного земельного участка, в том числе предоставленного для комплексного </w:t>
            </w:r>
            <w:r>
              <w:rPr>
                <w:rFonts w:ascii="Times New Roman" w:eastAsia="Times New Roman" w:hAnsi="Times New Roman" w:cs="Times New Roman"/>
                <w:color w:val="000000"/>
                <w:sz w:val="24"/>
                <w:szCs w:val="24"/>
                <w:lang w:eastAsia="ru-RU" w:bidi="ru-RU"/>
              </w:rPr>
              <w:lastRenderedPageBreak/>
              <w:t>развития территории,</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lang w:eastAsia="ru-RU"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21</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или решение о комплексном развитии территории в 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22</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23</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2ФЛ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24</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25</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26</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концессионное соглашение, если обращается лицо, с которым заключено концессионное соглашение,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27</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w:t>
            </w:r>
            <w:r>
              <w:rPr>
                <w:rFonts w:ascii="Times New Roman" w:eastAsia="Times New Roman" w:hAnsi="Times New Roman" w:cs="Times New Roman"/>
                <w:color w:val="000000"/>
                <w:sz w:val="24"/>
                <w:szCs w:val="24"/>
                <w:lang w:eastAsia="ru-RU" w:bidi="ru-RU"/>
              </w:rPr>
              <w:lastRenderedPageBreak/>
              <w:t>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28</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29</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30</w:t>
            </w:r>
          </w:p>
        </w:tc>
        <w:tc>
          <w:tcPr>
            <w:tcW w:w="1134" w:type="dxa"/>
          </w:tcPr>
          <w:p w:rsidR="00EF4E0F" w:rsidRDefault="005743BE">
            <w:pPr>
              <w:rPr>
                <w:rFonts w:ascii="Times New Roman" w:hAnsi="Times New Roman" w:cs="Times New Roman"/>
                <w:sz w:val="24"/>
                <w:szCs w:val="24"/>
              </w:rPr>
            </w:pPr>
            <w:r>
              <w:rPr>
                <w:rFonts w:ascii="Times New Roman" w:hAnsi="Times New Roman" w:cs="Times New Roman"/>
                <w:sz w:val="24"/>
                <w:szCs w:val="24"/>
              </w:rPr>
              <w:t>2ФЛ,</w:t>
            </w:r>
          </w:p>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охотхозяйственное соглашение, если обращается лицо, с которым заключено охотхозяйственное соглашение,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31</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2ФЛ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hAnsi="Times New Roman" w:cs="Times New Roman"/>
                <w:sz w:val="24"/>
                <w:szCs w:val="24"/>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32</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5245" w:type="dxa"/>
          </w:tcPr>
          <w:p w:rsidR="00EF4E0F" w:rsidRDefault="005743BE">
            <w:pPr>
              <w:tabs>
                <w:tab w:val="center" w:pos="4961"/>
              </w:tabs>
              <w:rPr>
                <w:rFonts w:ascii="Times New Roman" w:eastAsia="Times New Roman" w:hAnsi="Times New Roman" w:cs="Times New Roman"/>
                <w:color w:val="000000"/>
                <w:sz w:val="24"/>
                <w:szCs w:val="24"/>
                <w:lang w:eastAsia="ru-RU" w:bidi="ru-RU"/>
              </w:rPr>
            </w:pPr>
            <w:r>
              <w:rPr>
                <w:rFonts w:ascii="Times New Roman" w:hAnsi="Times New Roman" w:cs="Times New Roman"/>
                <w:sz w:val="24"/>
                <w:szCs w:val="24"/>
              </w:rPr>
              <w:t>договор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33</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5245" w:type="dxa"/>
          </w:tcPr>
          <w:p w:rsidR="00EF4E0F" w:rsidRDefault="005743BE">
            <w:pPr>
              <w:tabs>
                <w:tab w:val="center" w:pos="4961"/>
              </w:tabs>
              <w:rPr>
                <w:rFonts w:ascii="Times New Roman" w:hAnsi="Times New Roman" w:cs="Times New Roman"/>
                <w:sz w:val="24"/>
                <w:szCs w:val="24"/>
              </w:rPr>
            </w:pPr>
            <w:r>
              <w:rPr>
                <w:rFonts w:ascii="Times New Roman" w:hAnsi="Times New Roman" w:cs="Times New Roman"/>
                <w:sz w:val="24"/>
                <w:szCs w:val="24"/>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34</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3ФЛ</w:t>
            </w:r>
          </w:p>
        </w:tc>
        <w:tc>
          <w:tcPr>
            <w:tcW w:w="5245" w:type="dxa"/>
          </w:tcPr>
          <w:p w:rsidR="00EF4E0F" w:rsidRDefault="005743BE">
            <w:pPr>
              <w:tabs>
                <w:tab w:val="center" w:pos="4961"/>
              </w:tabs>
              <w:rPr>
                <w:rFonts w:ascii="Times New Roman" w:hAnsi="Times New Roman" w:cs="Times New Roman"/>
                <w:sz w:val="24"/>
                <w:szCs w:val="24"/>
              </w:rPr>
            </w:pPr>
            <w:r>
              <w:rPr>
                <w:rFonts w:ascii="Times New Roman" w:hAnsi="Times New Roman" w:cs="Times New Roman"/>
                <w:sz w:val="24"/>
                <w:szCs w:val="24"/>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35</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1ЮЛ, 2ЮЛ</w:t>
            </w:r>
          </w:p>
        </w:tc>
        <w:tc>
          <w:tcPr>
            <w:tcW w:w="5245" w:type="dxa"/>
          </w:tcPr>
          <w:p w:rsidR="00EF4E0F" w:rsidRDefault="005743BE">
            <w:pPr>
              <w:tabs>
                <w:tab w:val="center" w:pos="4961"/>
              </w:tabs>
              <w:rPr>
                <w:rFonts w:ascii="Times New Roman" w:hAnsi="Times New Roman" w:cs="Times New Roman"/>
                <w:sz w:val="24"/>
                <w:szCs w:val="24"/>
              </w:rPr>
            </w:pPr>
            <w:r>
              <w:rPr>
                <w:rFonts w:ascii="Times New Roman" w:hAnsi="Times New Roman" w:cs="Times New Roman"/>
                <w:sz w:val="24"/>
                <w:szCs w:val="24"/>
              </w:rPr>
              <w:t xml:space="preserve">решение Губернатора Ленинградской области, которым юридическое лицо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w:t>
            </w:r>
            <w:r>
              <w:rPr>
                <w:rFonts w:ascii="Times New Roman" w:hAnsi="Times New Roman" w:cs="Times New Roman"/>
                <w:sz w:val="24"/>
                <w:szCs w:val="24"/>
              </w:rPr>
              <w:lastRenderedPageBreak/>
              <w:t>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купли-продажи или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r w:rsidR="00EF4E0F">
        <w:tc>
          <w:tcPr>
            <w:tcW w:w="562"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36</w:t>
            </w:r>
          </w:p>
        </w:tc>
        <w:tc>
          <w:tcPr>
            <w:tcW w:w="113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2ФЛ, 2ЮЛ</w:t>
            </w:r>
          </w:p>
        </w:tc>
        <w:tc>
          <w:tcPr>
            <w:tcW w:w="5245" w:type="dxa"/>
          </w:tcPr>
          <w:p w:rsidR="00EF4E0F" w:rsidRDefault="005743BE">
            <w:pPr>
              <w:tabs>
                <w:tab w:val="center" w:pos="4961"/>
              </w:tabs>
              <w:rPr>
                <w:rFonts w:ascii="Times New Roman" w:hAnsi="Times New Roman" w:cs="Times New Roman"/>
                <w:sz w:val="24"/>
                <w:szCs w:val="24"/>
              </w:rPr>
            </w:pPr>
            <w:r>
              <w:rPr>
                <w:rFonts w:ascii="Times New Roman" w:hAnsi="Times New Roman" w:cs="Times New Roman"/>
                <w:sz w:val="24"/>
                <w:szCs w:val="24"/>
              </w:rPr>
              <w:t>установленный решением органа государственной власти Ленинградской области перечень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для заключения договора аренды земельного участка в целях осуществления деятельности по производству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Ленинградской области</w:t>
            </w:r>
          </w:p>
        </w:tc>
        <w:tc>
          <w:tcPr>
            <w:tcW w:w="2126" w:type="dxa"/>
          </w:tcPr>
          <w:p w:rsidR="00EF4E0F" w:rsidRDefault="005743BE" w:rsidP="00EF76FA">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 Л</w:t>
            </w:r>
          </w:p>
        </w:tc>
        <w:tc>
          <w:tcPr>
            <w:tcW w:w="1418" w:type="dxa"/>
            <w:gridSpan w:val="2"/>
          </w:tcPr>
          <w:p w:rsidR="00EF4E0F" w:rsidRDefault="005743BE">
            <w:pPr>
              <w:rPr>
                <w:rFonts w:ascii="Times New Roman" w:hAnsi="Times New Roman" w:cs="Times New Roman"/>
                <w:sz w:val="24"/>
                <w:szCs w:val="24"/>
              </w:rPr>
            </w:pPr>
            <w:r>
              <w:rPr>
                <w:rFonts w:ascii="Times New Roman" w:hAnsi="Times New Roman" w:cs="Times New Roman"/>
                <w:sz w:val="24"/>
                <w:szCs w:val="24"/>
              </w:rPr>
              <w:t>Д(1)</w:t>
            </w:r>
          </w:p>
        </w:tc>
      </w:tr>
    </w:tbl>
    <w:p w:rsidR="00EF4E0F" w:rsidRDefault="00EF4E0F">
      <w:pPr>
        <w:tabs>
          <w:tab w:val="center" w:pos="4961"/>
        </w:tabs>
        <w:rPr>
          <w:rFonts w:ascii="Times New Roman" w:eastAsiaTheme="minorEastAsia" w:hAnsi="Times New Roman" w:cs="Times New Roman"/>
          <w:sz w:val="24"/>
          <w:szCs w:val="24"/>
          <w:lang w:eastAsia="ru-RU"/>
        </w:rPr>
        <w:sectPr w:rsidR="00EF4E0F">
          <w:headerReference w:type="default" r:id="rId16"/>
          <w:footerReference w:type="default" r:id="rId17"/>
          <w:pgSz w:w="11906" w:h="16838"/>
          <w:pgMar w:top="1134" w:right="850" w:bottom="709" w:left="1134" w:header="708" w:footer="708" w:gutter="0"/>
          <w:cols w:space="708"/>
          <w:titlePg/>
          <w:docGrid w:linePitch="360"/>
        </w:sectPr>
      </w:pPr>
    </w:p>
    <w:p w:rsidR="00EF4E0F" w:rsidRDefault="005743BE">
      <w:pPr>
        <w:jc w:val="center"/>
        <w:rPr>
          <w:rFonts w:ascii="Times New Roman" w:hAnsi="Times New Roman" w:cs="Times New Roman"/>
          <w:sz w:val="24"/>
          <w:szCs w:val="24"/>
        </w:rPr>
      </w:pPr>
      <w:r>
        <w:rPr>
          <w:rFonts w:ascii="Times New Roman" w:hAnsi="Times New Roman" w:cs="Times New Roman"/>
          <w:sz w:val="24"/>
          <w:szCs w:val="24"/>
        </w:rPr>
        <w:lastRenderedPageBreak/>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(соответствующие основания указываются в табличной форме с учетом идентификаторов категорий (признаков) заявителей)</w:t>
      </w:r>
    </w:p>
    <w:p w:rsidR="00EF4E0F" w:rsidRDefault="005743BE">
      <w:pPr>
        <w:rPr>
          <w:rFonts w:ascii="Times New Roman" w:hAnsi="Times New Roman" w:cs="Times New Roman"/>
          <w:sz w:val="24"/>
          <w:szCs w:val="24"/>
        </w:rPr>
      </w:pP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                                                                                                  Таблица № 3</w:t>
      </w:r>
    </w:p>
    <w:tbl>
      <w:tblPr>
        <w:tblStyle w:val="aff"/>
        <w:tblW w:w="10428" w:type="dxa"/>
        <w:tblLayout w:type="fixed"/>
        <w:tblLook w:val="04A0"/>
      </w:tblPr>
      <w:tblGrid>
        <w:gridCol w:w="704"/>
        <w:gridCol w:w="7796"/>
        <w:gridCol w:w="1928"/>
      </w:tblGrid>
      <w:tr w:rsidR="00EF4E0F">
        <w:trPr>
          <w:trHeight w:val="339"/>
        </w:trPr>
        <w:tc>
          <w:tcPr>
            <w:tcW w:w="70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w:t>
            </w:r>
          </w:p>
        </w:tc>
        <w:tc>
          <w:tcPr>
            <w:tcW w:w="7796"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Перечень оснований</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Идентификатор категорий (признаков) заявителей</w:t>
            </w:r>
          </w:p>
        </w:tc>
      </w:tr>
      <w:tr w:rsidR="00EF4E0F">
        <w:trPr>
          <w:trHeight w:val="699"/>
        </w:trPr>
        <w:tc>
          <w:tcPr>
            <w:tcW w:w="10428" w:type="dxa"/>
            <w:gridSpan w:val="3"/>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Исчерпывающий перечень оснований для отказа в приеме заявления и документов, необходимых для предоставления муниципальной услуги</w:t>
            </w:r>
          </w:p>
        </w:tc>
      </w:tr>
      <w:tr w:rsidR="00EF4E0F">
        <w:trPr>
          <w:trHeight w:val="242"/>
        </w:trPr>
        <w:tc>
          <w:tcPr>
            <w:tcW w:w="70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Заявление подано лицом, не уполномоченным на осуществление таких действий</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Заявление на получение услуги оформлено не в соответствии с административным регламентом;</w:t>
            </w:r>
          </w:p>
        </w:tc>
        <w:tc>
          <w:tcPr>
            <w:tcW w:w="1928" w:type="dxa"/>
          </w:tcPr>
          <w:p w:rsidR="00EF4E0F" w:rsidRDefault="00EF4E0F">
            <w:pPr>
              <w:tabs>
                <w:tab w:val="center" w:pos="4961"/>
              </w:tabs>
              <w:rPr>
                <w:rFonts w:ascii="Times New Roman" w:eastAsiaTheme="minorEastAsia" w:hAnsi="Times New Roman" w:cs="Times New Roman"/>
                <w:sz w:val="24"/>
                <w:szCs w:val="24"/>
                <w:lang w:eastAsia="ru-RU"/>
              </w:rPr>
            </w:pP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неполное заполнение полей в форме заявления, в том числе в интерактивной форме заявления на ЕПГУ/ПГУ ЛО</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10428" w:type="dxa"/>
            <w:gridSpan w:val="3"/>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Исчерпывающий перечень оснований для приостановления предоставления муниципальной услуги</w:t>
            </w:r>
          </w:p>
        </w:tc>
      </w:tr>
      <w:tr w:rsidR="00EF4E0F">
        <w:trPr>
          <w:trHeight w:val="719"/>
        </w:trPr>
        <w:tc>
          <w:tcPr>
            <w:tcW w:w="70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7796" w:type="dxa"/>
          </w:tcPr>
          <w:p w:rsidR="00EF4E0F" w:rsidRDefault="005743BE">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Основания для приостановления предоставления муниципальной услуги законодательством Российской Федерации не предусмотрены </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517"/>
        </w:trPr>
        <w:tc>
          <w:tcPr>
            <w:tcW w:w="10428" w:type="dxa"/>
            <w:gridSpan w:val="3"/>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Исчерпывающий перечень оснований для отказа в предоставлении муниципальной услуги</w:t>
            </w:r>
          </w:p>
        </w:tc>
      </w:tr>
      <w:tr w:rsidR="00EF4E0F">
        <w:trPr>
          <w:trHeight w:val="437"/>
        </w:trPr>
        <w:tc>
          <w:tcPr>
            <w:tcW w:w="70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7796"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Представленные заявителем документы не отвечают требованиям, установленным административным регламентом.</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437"/>
        </w:trPr>
        <w:tc>
          <w:tcPr>
            <w:tcW w:w="70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7796"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Представленные заявителем документы недействительны/указанные в заявлении сведения недостоверны.</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437"/>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 Представленные документы утратили силу на момент обращения за муниципальной услугой</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437"/>
        </w:trPr>
        <w:tc>
          <w:tcPr>
            <w:tcW w:w="70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7796" w:type="dxa"/>
          </w:tcPr>
          <w:p w:rsidR="00EF4E0F" w:rsidRDefault="005743BE">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Отсутствие права на предоставление муниципальной услуги:</w:t>
            </w:r>
          </w:p>
        </w:tc>
        <w:tc>
          <w:tcPr>
            <w:tcW w:w="1928" w:type="dxa"/>
          </w:tcPr>
          <w:p w:rsidR="00EF4E0F" w:rsidRDefault="00EF4E0F">
            <w:pPr>
              <w:tabs>
                <w:tab w:val="center" w:pos="4961"/>
              </w:tabs>
              <w:rPr>
                <w:rFonts w:ascii="Times New Roman" w:eastAsiaTheme="minorEastAsia" w:hAnsi="Times New Roman" w:cs="Times New Roman"/>
                <w:sz w:val="24"/>
                <w:szCs w:val="24"/>
                <w:lang w:eastAsia="ru-RU"/>
              </w:rPr>
            </w:pPr>
          </w:p>
        </w:tc>
      </w:tr>
      <w:tr w:rsidR="00EF4E0F">
        <w:trPr>
          <w:trHeight w:val="955"/>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723"/>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w:t>
            </w:r>
            <w:r>
              <w:rPr>
                <w:rFonts w:ascii="Times New Roman" w:eastAsiaTheme="minorEastAsia" w:hAnsi="Times New Roman" w:cs="Times New Roman"/>
                <w:sz w:val="24"/>
                <w:szCs w:val="24"/>
                <w:lang w:eastAsia="ru-RU"/>
              </w:rPr>
              <w:lastRenderedPageBreak/>
              <w:t>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ФЛ, ЮЛ</w:t>
            </w:r>
          </w:p>
        </w:tc>
      </w:tr>
      <w:tr w:rsidR="00EF4E0F">
        <w:trPr>
          <w:trHeight w:val="83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eastAsia="ru-RU"/>
              </w:rPr>
              <w:t xml:space="preserve">в) </w:t>
            </w:r>
            <w:r>
              <w:rPr>
                <w:rFonts w:ascii="Times New Roman" w:eastAsia="Times New Roman" w:hAnsi="Times New Roman" w:cs="Times New Roman"/>
                <w:color w:val="000000"/>
                <w:sz w:val="24"/>
                <w:szCs w:val="24"/>
                <w:highlight w:val="white"/>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18" w:anchor="dst2668" w:tooltip="https://www.consultant.ru/document/cons_doc_LAW_500137/3e878d61b0de409120ad70762779b6616b55d7d9/#dst2668" w:history="1">
              <w:r>
                <w:rPr>
                  <w:rStyle w:val="ae"/>
                  <w:rFonts w:ascii="Times New Roman" w:eastAsia="Times New Roman" w:hAnsi="Times New Roman" w:cs="Times New Roman"/>
                  <w:color w:val="1A0DAB"/>
                  <w:sz w:val="24"/>
                  <w:szCs w:val="24"/>
                  <w:highlight w:val="white"/>
                </w:rPr>
                <w:t>статьей 39.18</w:t>
              </w:r>
            </w:hyperlink>
            <w:r>
              <w:rPr>
                <w:rFonts w:ascii="Times New Roman" w:eastAsia="Times New Roman" w:hAnsi="Times New Roman" w:cs="Times New Roman"/>
                <w:color w:val="000000"/>
                <w:sz w:val="24"/>
                <w:szCs w:val="24"/>
                <w:highlight w:val="white"/>
              </w:rPr>
              <w:t> </w:t>
            </w:r>
            <w:r>
              <w:rPr>
                <w:rFonts w:ascii="Times New Roman" w:eastAsiaTheme="minorEastAsia" w:hAnsi="Times New Roman" w:cs="Times New Roman"/>
                <w:sz w:val="24"/>
                <w:szCs w:val="24"/>
                <w:lang w:eastAsia="ru-RU"/>
              </w:rPr>
              <w:t>Земельного кодекса Российской Федерации</w:t>
            </w:r>
            <w:r>
              <w:rPr>
                <w:rFonts w:ascii="Times New Roman" w:eastAsia="Times New Roman" w:hAnsi="Times New Roman" w:cs="Times New Roman"/>
                <w:color w:val="000000"/>
                <w:sz w:val="24"/>
                <w:szCs w:val="24"/>
                <w:highlight w:val="white"/>
              </w:rPr>
              <w:t xml:space="preserve">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1001"/>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470"/>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д)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tooltip="consultantplus://offline/ref=DC5B76821092D89924B13314E4F968FFE9DF1606665FC6E09462DD4276D8664EC4196969C973CAf4J" w:history="1">
              <w:r>
                <w:rPr>
                  <w:rStyle w:val="ae"/>
                  <w:rFonts w:ascii="Times New Roman" w:eastAsiaTheme="minorEastAsia" w:hAnsi="Times New Roman" w:cs="Times New Roman"/>
                  <w:sz w:val="24"/>
                  <w:szCs w:val="24"/>
                  <w:lang w:eastAsia="ru-RU"/>
                </w:rPr>
                <w:t>статьей 39.36</w:t>
              </w:r>
            </w:hyperlink>
            <w:r>
              <w:rPr>
                <w:rFonts w:ascii="Times New Roman" w:eastAsiaTheme="minorEastAsia" w:hAnsi="Times New Roman" w:cs="Times New Roman"/>
                <w:sz w:val="24"/>
                <w:szCs w:val="24"/>
                <w:lang w:eastAsia="ru-RU"/>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485"/>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е)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485"/>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ж)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955"/>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1928"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EF4E0F">
        <w:trPr>
          <w:trHeight w:val="257"/>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к)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л)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м) в отношении земельного участка, указанного в заявлении о его предоставлении, поступило предусмотренное </w:t>
            </w:r>
            <w:hyperlink r:id="rId20" w:tooltip="consultantplus://offline/ref=818B8D2BA673886D7BD27E81FAE33786ACBAD544CB161A556F2D6D8000438A9CE706AE79A9R8jFJ" w:history="1">
              <w:r>
                <w:rPr>
                  <w:rStyle w:val="ae"/>
                  <w:rFonts w:ascii="Times New Roman" w:eastAsiaTheme="minorEastAsia" w:hAnsi="Times New Roman" w:cs="Times New Roman"/>
                  <w:sz w:val="24"/>
                  <w:szCs w:val="24"/>
                  <w:lang w:eastAsia="ru-RU"/>
                </w:rPr>
                <w:t>подпунктом 6 пункта 4 статьи 39.11</w:t>
              </w:r>
            </w:hyperlink>
            <w:r>
              <w:rPr>
                <w:rFonts w:ascii="Times New Roman" w:eastAsiaTheme="minorEastAsia" w:hAnsi="Times New Roman" w:cs="Times New Roman"/>
                <w:sz w:val="24"/>
                <w:szCs w:val="24"/>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1" w:tooltip="consultantplus://offline/ref=818B8D2BA673886D7BD27E81FAE33786ACBAD544CB161A556F2D6D8000438A9CE706AE79A9R8jDJ" w:history="1">
              <w:r>
                <w:rPr>
                  <w:rStyle w:val="ae"/>
                  <w:rFonts w:ascii="Times New Roman" w:eastAsiaTheme="minorEastAsia" w:hAnsi="Times New Roman" w:cs="Times New Roman"/>
                  <w:sz w:val="24"/>
                  <w:szCs w:val="24"/>
                  <w:lang w:eastAsia="ru-RU"/>
                </w:rPr>
                <w:t>подпунктом 4 пункта 4 статьи 39.11</w:t>
              </w:r>
            </w:hyperlink>
            <w:r>
              <w:rPr>
                <w:rFonts w:ascii="Times New Roman" w:eastAsiaTheme="minorEastAsia" w:hAnsi="Times New Roman" w:cs="Times New Roman"/>
                <w:sz w:val="24"/>
                <w:szCs w:val="24"/>
                <w:lang w:eastAsia="ru-RU"/>
              </w:rPr>
              <w:t xml:space="preserve"> Земельного кодекса Российской Федерации и уполномоченным органом </w:t>
            </w:r>
            <w:r>
              <w:rPr>
                <w:rFonts w:ascii="Times New Roman" w:eastAsiaTheme="minorEastAsia" w:hAnsi="Times New Roman" w:cs="Times New Roman"/>
                <w:sz w:val="24"/>
                <w:szCs w:val="24"/>
                <w:lang w:eastAsia="ru-RU"/>
              </w:rPr>
              <w:lastRenderedPageBreak/>
              <w:t xml:space="preserve">не принято решение об отказе в проведении этого аукциона по основаниям, предусмотренным </w:t>
            </w:r>
            <w:hyperlink r:id="rId22" w:tooltip="consultantplus://offline/ref=818B8D2BA673886D7BD27E81FAE33786ACBAD544CB161A556F2D6D8000438A9CE706AE79AAR8jCJ" w:history="1">
              <w:r>
                <w:rPr>
                  <w:rStyle w:val="ae"/>
                  <w:rFonts w:ascii="Times New Roman" w:eastAsiaTheme="minorEastAsia" w:hAnsi="Times New Roman" w:cs="Times New Roman"/>
                  <w:sz w:val="24"/>
                  <w:szCs w:val="24"/>
                  <w:lang w:eastAsia="ru-RU"/>
                </w:rPr>
                <w:t>пунктом 8 статьи 39.11</w:t>
              </w:r>
            </w:hyperlink>
            <w:r>
              <w:rPr>
                <w:rFonts w:ascii="Times New Roman" w:eastAsiaTheme="minorEastAsia" w:hAnsi="Times New Roman" w:cs="Times New Roman"/>
                <w:sz w:val="24"/>
                <w:szCs w:val="24"/>
                <w:lang w:eastAsia="ru-RU"/>
              </w:rPr>
              <w:t xml:space="preserve"> Земельного кодекса Российской Федерации</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lastRenderedPageBreak/>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eastAsia="ru-RU"/>
              </w:rPr>
              <w:t xml:space="preserve">н) </w:t>
            </w:r>
            <w:r>
              <w:rPr>
                <w:rFonts w:ascii="Times New Roman" w:eastAsia="Times New Roman" w:hAnsi="Times New Roman" w:cs="Times New Roman"/>
                <w:color w:val="000000"/>
                <w:sz w:val="24"/>
                <w:szCs w:val="24"/>
                <w:highlight w:val="white"/>
              </w:rPr>
              <w:t>в отношении земельного участка, указанного в заявлении о его предоставлении, размещено в соответствии с </w:t>
            </w:r>
            <w:hyperlink r:id="rId23" w:anchor="dst860" w:tooltip="https://www.consultant.ru/document/cons_doc_LAW_500137/3e878d61b0de409120ad70762779b6616b55d7d9/#dst860" w:history="1">
              <w:r>
                <w:rPr>
                  <w:rStyle w:val="ae"/>
                  <w:rFonts w:ascii="Times New Roman" w:eastAsia="Times New Roman" w:hAnsi="Times New Roman" w:cs="Times New Roman"/>
                  <w:color w:val="1A0DAB"/>
                  <w:sz w:val="24"/>
                  <w:szCs w:val="24"/>
                  <w:highlight w:val="white"/>
                </w:rPr>
                <w:t>подпунктом 1 пункта 1 статьи 39.18</w:t>
              </w:r>
            </w:hyperlink>
            <w:r>
              <w:rPr>
                <w:rFonts w:ascii="Times New Roman" w:eastAsia="Times New Roman" w:hAnsi="Times New Roman" w:cs="Times New Roman"/>
                <w:color w:val="000000"/>
                <w:sz w:val="24"/>
                <w:szCs w:val="24"/>
                <w:highlight w:val="white"/>
              </w:rPr>
              <w:t> </w:t>
            </w:r>
            <w:r>
              <w:rPr>
                <w:rFonts w:ascii="Times New Roman" w:eastAsiaTheme="minorEastAsia" w:hAnsi="Times New Roman" w:cs="Times New Roman"/>
                <w:sz w:val="24"/>
                <w:szCs w:val="24"/>
                <w:lang w:eastAsia="ru-RU"/>
              </w:rPr>
              <w:t>Земельного кодекса Российской Федерации</w:t>
            </w:r>
            <w:r>
              <w:rPr>
                <w:rFonts w:ascii="Times New Roman" w:eastAsia="Times New Roman" w:hAnsi="Times New Roman" w:cs="Times New Roman"/>
                <w:color w:val="000000"/>
                <w:sz w:val="24"/>
                <w:szCs w:val="24"/>
                <w:highlight w:val="white"/>
              </w:rPr>
              <w:t xml:space="preserve">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р) испрашиваемый земельный участок не включен в утвержденный в установленном Правительством Российской Федерации </w:t>
            </w:r>
            <w:hyperlink r:id="rId24" w:tooltip="consultantplus://offline/ref=3197D67EB2882A3ED2706E09ADD45D78D469732713457BDA451426A8642865E4A4BE5EDB5052E04DzFo9J" w:history="1">
              <w:r>
                <w:rPr>
                  <w:rStyle w:val="ae"/>
                  <w:rFonts w:ascii="Times New Roman" w:eastAsiaTheme="minorEastAsia" w:hAnsi="Times New Roman" w:cs="Times New Roman"/>
                  <w:sz w:val="24"/>
                  <w:szCs w:val="24"/>
                  <w:lang w:eastAsia="ru-RU"/>
                </w:rPr>
                <w:t>порядке</w:t>
              </w:r>
            </w:hyperlink>
            <w:r>
              <w:rPr>
                <w:rFonts w:ascii="Times New Roman" w:eastAsiaTheme="minorEastAsia" w:hAnsi="Times New Roman" w:cs="Times New Roman"/>
                <w:sz w:val="24"/>
                <w:szCs w:val="24"/>
                <w:lang w:eastAsia="ru-RU"/>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5" w:tooltip="consultantplus://offline/ref=3197D67EB2882A3ED2706E09ADD45D78D660722515427BDA451426A8642865E4A4BE5EDF58z5o7J" w:history="1">
              <w:r>
                <w:rPr>
                  <w:rStyle w:val="ae"/>
                  <w:rFonts w:ascii="Times New Roman" w:eastAsiaTheme="minorEastAsia" w:hAnsi="Times New Roman" w:cs="Times New Roman"/>
                  <w:sz w:val="24"/>
                  <w:szCs w:val="24"/>
                  <w:lang w:eastAsia="ru-RU"/>
                </w:rPr>
                <w:t>подпунктом 10 пункта 2 статьи 39.10</w:t>
              </w:r>
            </w:hyperlink>
            <w:r>
              <w:rPr>
                <w:rFonts w:ascii="Times New Roman" w:eastAsiaTheme="minorEastAsia" w:hAnsi="Times New Roman" w:cs="Times New Roman"/>
                <w:sz w:val="24"/>
                <w:szCs w:val="24"/>
                <w:lang w:eastAsia="ru-RU"/>
              </w:rPr>
              <w:t xml:space="preserve"> Земельного кодекса Российской Федерации</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т)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у)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t>ф) предоставление земельного участка на заявленном виде прав не допускается</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х) в отношении земельного участка, указанного в заявлении о его предоставлении, не установлен вид разрешенного использования</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ц) указанный в заявлении о предоставлении земельного участка земельный участок не отнесен к определенной категории земель</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ч)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ш)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щ)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э)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ФЛ, ЮЛ</w:t>
            </w:r>
          </w:p>
        </w:tc>
      </w:tr>
      <w:tr w:rsidR="00EF4E0F">
        <w:trPr>
          <w:trHeight w:val="242"/>
        </w:trPr>
        <w:tc>
          <w:tcPr>
            <w:tcW w:w="704" w:type="dxa"/>
          </w:tcPr>
          <w:p w:rsidR="00EF4E0F" w:rsidRDefault="00EF4E0F">
            <w:pPr>
              <w:tabs>
                <w:tab w:val="center" w:pos="4961"/>
              </w:tabs>
              <w:rPr>
                <w:rFonts w:ascii="Times New Roman" w:eastAsiaTheme="minorEastAsia" w:hAnsi="Times New Roman" w:cs="Times New Roman"/>
                <w:sz w:val="24"/>
                <w:szCs w:val="24"/>
                <w:lang w:eastAsia="ru-RU"/>
              </w:rPr>
            </w:pP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ю)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6" w:tooltip="consultantplus://offline/ref=2CCEAA2EAA3065DC8EF723109487C50FF14C59B9053E405E4E0FA045FCEA8DADE6139864660C5EC7S6s6J" w:history="1">
              <w:r>
                <w:rPr>
                  <w:rFonts w:ascii="Times New Roman" w:eastAsiaTheme="minorEastAsia" w:hAnsi="Times New Roman" w:cs="Times New Roman"/>
                  <w:sz w:val="24"/>
                  <w:szCs w:val="24"/>
                  <w:lang w:eastAsia="ru-RU"/>
                </w:rPr>
                <w:t>частью 4 статьи 18</w:t>
              </w:r>
            </w:hyperlink>
            <w:r>
              <w:rPr>
                <w:rFonts w:ascii="Times New Roman" w:eastAsiaTheme="minorEastAsia" w:hAnsi="Times New Roman" w:cs="Times New Roman"/>
                <w:sz w:val="24"/>
                <w:szCs w:val="24"/>
                <w:lang w:eastAsia="ru-RU"/>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7" w:tooltip="consultantplus://offline/ref=2CCEAA2EAA3065DC8EF723109487C50FF14C59B9053E405E4E0FA045FCEA8DADE6139864660C5CC0S6s8J" w:history="1">
              <w:r>
                <w:rPr>
                  <w:rFonts w:ascii="Times New Roman" w:eastAsiaTheme="minorEastAsia" w:hAnsi="Times New Roman" w:cs="Times New Roman"/>
                  <w:sz w:val="24"/>
                  <w:szCs w:val="24"/>
                  <w:lang w:eastAsia="ru-RU"/>
                </w:rPr>
                <w:t>частью 3 статьи 14</w:t>
              </w:r>
            </w:hyperlink>
            <w:r>
              <w:rPr>
                <w:rFonts w:ascii="Times New Roman" w:eastAsiaTheme="minorEastAsia" w:hAnsi="Times New Roman" w:cs="Times New Roman"/>
                <w:sz w:val="24"/>
                <w:szCs w:val="24"/>
                <w:lang w:eastAsia="ru-RU"/>
              </w:rPr>
              <w:t xml:space="preserve"> указанного Федерального закона</w:t>
            </w:r>
          </w:p>
        </w:tc>
        <w:tc>
          <w:tcPr>
            <w:tcW w:w="1928" w:type="dxa"/>
          </w:tcPr>
          <w:p w:rsidR="00EF4E0F" w:rsidRDefault="005743BE">
            <w:pPr>
              <w:rPr>
                <w:sz w:val="24"/>
                <w:szCs w:val="24"/>
              </w:rPr>
            </w:pPr>
            <w:r>
              <w:rPr>
                <w:rFonts w:ascii="Times New Roman" w:eastAsiaTheme="minorEastAsia" w:hAnsi="Times New Roman" w:cs="Times New Roman"/>
                <w:sz w:val="24"/>
                <w:szCs w:val="24"/>
                <w:lang w:eastAsia="ru-RU"/>
              </w:rPr>
              <w:t>ЮЛ</w:t>
            </w:r>
          </w:p>
        </w:tc>
      </w:tr>
      <w:tr w:rsidR="00EF4E0F">
        <w:trPr>
          <w:trHeight w:val="242"/>
        </w:trPr>
        <w:tc>
          <w:tcPr>
            <w:tcW w:w="704" w:type="dxa"/>
          </w:tcPr>
          <w:p w:rsidR="00EF4E0F" w:rsidRDefault="005743BE">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p>
        </w:tc>
        <w:tc>
          <w:tcPr>
            <w:tcW w:w="7796" w:type="dxa"/>
          </w:tcPr>
          <w:p w:rsidR="00EF4E0F" w:rsidRDefault="005743BE">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Поступление от заявителя письменного заявления о прекращении рассмотрения заявления</w:t>
            </w:r>
          </w:p>
        </w:tc>
        <w:tc>
          <w:tcPr>
            <w:tcW w:w="1928" w:type="dxa"/>
          </w:tcPr>
          <w:p w:rsidR="00EF4E0F" w:rsidRDefault="005743BE">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bl>
    <w:p w:rsidR="00EF4E0F" w:rsidRDefault="00EF4E0F">
      <w:pPr>
        <w:jc w:val="center"/>
        <w:rPr>
          <w:b/>
          <w:sz w:val="24"/>
          <w:szCs w:val="24"/>
        </w:rPr>
      </w:pPr>
    </w:p>
    <w:p w:rsidR="00EF4E0F" w:rsidRDefault="005743BE">
      <w:pPr>
        <w:rPr>
          <w:b/>
          <w:sz w:val="24"/>
          <w:szCs w:val="24"/>
        </w:rPr>
      </w:pPr>
      <w:r>
        <w:rPr>
          <w:b/>
          <w:sz w:val="24"/>
          <w:szCs w:val="24"/>
        </w:rPr>
        <w:br w:type="page" w:clear="all"/>
      </w:r>
    </w:p>
    <w:p w:rsidR="00EF4E0F" w:rsidRDefault="005743BE">
      <w:pPr>
        <w:jc w:val="center"/>
        <w:rPr>
          <w:rFonts w:ascii="Times New Roman" w:hAnsi="Times New Roman" w:cs="Times New Roman"/>
          <w:b/>
          <w:sz w:val="24"/>
          <w:szCs w:val="24"/>
        </w:rPr>
      </w:pPr>
      <w:r>
        <w:rPr>
          <w:rFonts w:ascii="Times New Roman" w:hAnsi="Times New Roman" w:cs="Times New Roman"/>
          <w:b/>
          <w:sz w:val="24"/>
          <w:szCs w:val="24"/>
        </w:rPr>
        <w:lastRenderedPageBreak/>
        <w:t>V. Формы заявления и документов, необходимых для предоставления муниципальной услуги</w:t>
      </w:r>
    </w:p>
    <w:p w:rsidR="00EF4E0F" w:rsidRDefault="005743BE">
      <w:pPr>
        <w:widowControl w:val="0"/>
        <w:spacing w:after="0" w:line="240" w:lineRule="auto"/>
        <w:jc w:val="right"/>
        <w:outlineLvl w:val="1"/>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Образец № 1</w:t>
      </w:r>
    </w:p>
    <w:p w:rsidR="00EF4E0F" w:rsidRDefault="00EF4E0F">
      <w:pPr>
        <w:widowControl w:val="0"/>
        <w:spacing w:after="0" w:line="240" w:lineRule="auto"/>
        <w:jc w:val="right"/>
        <w:rPr>
          <w:rFonts w:ascii="Times New Roman" w:eastAsiaTheme="minorEastAsia" w:hAnsi="Times New Roman" w:cs="Times New Roman"/>
          <w:sz w:val="24"/>
          <w:szCs w:val="24"/>
          <w:lang w:eastAsia="ru-RU"/>
        </w:rPr>
      </w:pP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администрацию МО «______________» </w:t>
      </w: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Ленинградской области</w:t>
      </w: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_______________________                                               </w:t>
      </w:r>
    </w:p>
    <w:p w:rsidR="00EF4E0F" w:rsidRDefault="00EF4E0F">
      <w:pPr>
        <w:widowControl w:val="0"/>
        <w:spacing w:after="0" w:line="240" w:lineRule="auto"/>
        <w:jc w:val="right"/>
        <w:rPr>
          <w:rFonts w:ascii="Times New Roman" w:eastAsiaTheme="minorEastAsia" w:hAnsi="Times New Roman" w:cs="Times New Roman"/>
          <w:sz w:val="24"/>
          <w:szCs w:val="24"/>
          <w:lang w:eastAsia="ru-RU"/>
        </w:rPr>
      </w:pP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от____________________________</w:t>
      </w:r>
    </w:p>
    <w:p w:rsidR="00EF4E0F" w:rsidRDefault="00EF4E0F">
      <w:pPr>
        <w:widowControl w:val="0"/>
        <w:spacing w:after="0" w:line="240" w:lineRule="auto"/>
        <w:jc w:val="right"/>
        <w:rPr>
          <w:rFonts w:ascii="Times New Roman" w:eastAsiaTheme="minorEastAsia" w:hAnsi="Times New Roman" w:cs="Times New Roman"/>
          <w:sz w:val="24"/>
          <w:szCs w:val="24"/>
          <w:lang w:eastAsia="ru-RU"/>
        </w:rPr>
      </w:pP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w:t>
      </w:r>
    </w:p>
    <w:p w:rsidR="00EF4E0F" w:rsidRDefault="00EF4E0F">
      <w:pPr>
        <w:widowControl w:val="0"/>
        <w:spacing w:after="0" w:line="240" w:lineRule="auto"/>
        <w:jc w:val="right"/>
        <w:rPr>
          <w:rFonts w:ascii="Times New Roman" w:eastAsiaTheme="minorEastAsia" w:hAnsi="Times New Roman" w:cs="Times New Roman"/>
          <w:sz w:val="24"/>
          <w:szCs w:val="24"/>
          <w:lang w:eastAsia="ru-RU"/>
        </w:rPr>
      </w:pP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w:t>
      </w: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(для граждан: Ф.И.О, место жительства, </w:t>
      </w: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реквизиты документа, </w:t>
      </w: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удостоверяющего личность заявителя </w:t>
      </w: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(для паспорта гражданина РФ: </w:t>
      </w: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серия, номер и дата выдачи), телефон;</w:t>
      </w: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для юридического лица: наименование, местонахождение, </w:t>
      </w:r>
    </w:p>
    <w:p w:rsidR="00EF4E0F" w:rsidRDefault="005743BE">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ОГРН, ИНН, почтовый адрес, телефон)</w:t>
      </w:r>
    </w:p>
    <w:p w:rsidR="00EF4E0F" w:rsidRDefault="00EF4E0F">
      <w:pPr>
        <w:spacing w:after="0" w:line="240" w:lineRule="auto"/>
        <w:outlineLvl w:val="0"/>
        <w:rPr>
          <w:rFonts w:ascii="Times New Roman" w:eastAsiaTheme="minorEastAsia" w:hAnsi="Times New Roman" w:cs="Times New Roman"/>
          <w:sz w:val="24"/>
          <w:szCs w:val="24"/>
          <w:lang w:eastAsia="ru-RU"/>
        </w:rPr>
      </w:pPr>
    </w:p>
    <w:p w:rsidR="00EF4E0F" w:rsidRDefault="00EF4E0F">
      <w:pPr>
        <w:spacing w:after="0" w:line="240" w:lineRule="auto"/>
        <w:rPr>
          <w:rFonts w:ascii="Times New Roman" w:eastAsiaTheme="minorEastAsia" w:hAnsi="Times New Roman" w:cs="Times New Roman"/>
          <w:sz w:val="24"/>
          <w:szCs w:val="24"/>
          <w:lang w:eastAsia="ru-RU"/>
        </w:rPr>
      </w:pPr>
    </w:p>
    <w:p w:rsidR="00EF4E0F" w:rsidRDefault="005743BE">
      <w:pPr>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ЗАЯВЛЕНИЕ</w:t>
      </w:r>
    </w:p>
    <w:p w:rsidR="00EF4E0F" w:rsidRDefault="005743BE">
      <w:pPr>
        <w:widowControl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 предоставлении земельного участка без проведения торгов</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EF4E0F" w:rsidRDefault="005743BE">
      <w:pPr>
        <w:widowControl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Прошу предоставить без проведения торгов земельный участок с кадастровым номером:_______________________________________________________________________________________________________________________________________________,</w:t>
      </w:r>
    </w:p>
    <w:p w:rsidR="00EF4E0F" w:rsidRDefault="005743BE">
      <w:pPr>
        <w:widowControl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(кадастровый номер испрашиваемого земельного участка, адрес местоположения)</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__________________________________________________________________________,</w:t>
      </w:r>
    </w:p>
    <w:p w:rsidR="00EF4E0F" w:rsidRDefault="005743BE">
      <w:pPr>
        <w:widowControl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(вид права: в собственность (за плату, в аренду (указать срок), в безвозмездное пользование (указать срок), в постоянное (бессрочное) пользование)</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целях _____________________________________________________________________.</w:t>
      </w:r>
    </w:p>
    <w:p w:rsidR="00EF4E0F" w:rsidRDefault="005743BE">
      <w:pPr>
        <w:widowControl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(цель использования земельного участка)</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EF4E0F" w:rsidRDefault="005743BE">
      <w:pPr>
        <w:widowControl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Основание предоставления земельного участка без проведения торгов из числа предусмотренных пунктом 2 статьи 39.3, пунктом 2 статьи 39.6, или пунктом 2 статьи 39.10 Земельного кодекса Российской Федерации</w:t>
      </w:r>
    </w:p>
    <w:p w:rsidR="00EF4E0F" w:rsidRDefault="00EF4E0F">
      <w:pPr>
        <w:widowControl w:val="0"/>
        <w:spacing w:after="0" w:line="240" w:lineRule="auto"/>
        <w:rPr>
          <w:rFonts w:ascii="Times New Roman" w:eastAsiaTheme="minorEastAsia" w:hAnsi="Times New Roman" w:cs="Times New Roman"/>
          <w:sz w:val="24"/>
          <w:szCs w:val="24"/>
          <w:lang w:eastAsia="ru-RU"/>
        </w:rPr>
      </w:pPr>
    </w:p>
    <w:tbl>
      <w:tblPr>
        <w:tblStyle w:val="aff"/>
        <w:tblW w:w="0" w:type="auto"/>
        <w:tblLook w:val="04A0"/>
      </w:tblPr>
      <w:tblGrid>
        <w:gridCol w:w="5046"/>
        <w:gridCol w:w="5092"/>
      </w:tblGrid>
      <w:tr w:rsidR="00EF4E0F">
        <w:tc>
          <w:tcPr>
            <w:tcW w:w="5046" w:type="dxa"/>
          </w:tcPr>
          <w:p w:rsidR="00EF4E0F" w:rsidRDefault="005743BE">
            <w:pPr>
              <w:pStyle w:val="ConsPlusNonformat"/>
              <w:jc w:val="both"/>
              <w:rPr>
                <w:rFonts w:ascii="Times New Roman" w:hAnsi="Times New Roman" w:cs="Times New Roman"/>
                <w:sz w:val="24"/>
                <w:szCs w:val="24"/>
              </w:rPr>
            </w:pPr>
            <w:r>
              <w:rPr>
                <w:rFonts w:ascii="Times New Roman" w:hAnsi="Times New Roman" w:cs="Times New Roman"/>
                <w:sz w:val="24"/>
                <w:szCs w:val="24"/>
              </w:rPr>
              <w:t>В случае, если указан вид права «в собственность, продажа» (п.2 ст. 39.3 Земельного кодекса Российской Федерации)</w:t>
            </w:r>
          </w:p>
          <w:p w:rsidR="00EF4E0F" w:rsidRDefault="00EF4E0F">
            <w:pPr>
              <w:pStyle w:val="ConsPlusNonformat"/>
              <w:jc w:val="both"/>
              <w:rPr>
                <w:rFonts w:ascii="Times New Roman" w:hAnsi="Times New Roman" w:cs="Times New Roman"/>
                <w:strike/>
                <w:color w:val="000000" w:themeColor="text1"/>
                <w:sz w:val="24"/>
                <w:szCs w:val="24"/>
              </w:rPr>
            </w:pPr>
          </w:p>
        </w:tc>
        <w:tc>
          <w:tcPr>
            <w:tcW w:w="5092" w:type="dxa"/>
          </w:tcPr>
          <w:p w:rsidR="00EF4E0F" w:rsidRDefault="005743BE">
            <w:pPr>
              <w:pStyle w:val="af4"/>
              <w:widowControl w:val="0"/>
              <w:numPr>
                <w:ilvl w:val="0"/>
                <w:numId w:val="10"/>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w:t>
            </w:r>
          </w:p>
          <w:p w:rsidR="00EF4E0F" w:rsidRDefault="005743BE">
            <w:pPr>
              <w:pStyle w:val="af4"/>
              <w:widowControl w:val="0"/>
              <w:numPr>
                <w:ilvl w:val="0"/>
                <w:numId w:val="10"/>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садового земельного участка или огородного земельного участка, </w:t>
            </w:r>
            <w:r>
              <w:rPr>
                <w:rFonts w:ascii="Times New Roman" w:eastAsia="Times New Roman" w:hAnsi="Times New Roman" w:cs="Times New Roman"/>
                <w:sz w:val="24"/>
                <w:szCs w:val="24"/>
              </w:rPr>
              <w:lastRenderedPageBreak/>
              <w:t>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rsidR="00EF4E0F" w:rsidRDefault="005743BE">
            <w:pPr>
              <w:pStyle w:val="af4"/>
              <w:widowControl w:val="0"/>
              <w:numPr>
                <w:ilvl w:val="0"/>
                <w:numId w:val="10"/>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3)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Земельного кодекса Российской Федерации (далее – ЗК РФ);</w:t>
            </w:r>
          </w:p>
          <w:p w:rsidR="00EF4E0F" w:rsidRDefault="005743BE">
            <w:pPr>
              <w:pStyle w:val="af4"/>
              <w:widowControl w:val="0"/>
              <w:numPr>
                <w:ilvl w:val="0"/>
                <w:numId w:val="10"/>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4)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ЗК РФ;</w:t>
            </w:r>
          </w:p>
          <w:p w:rsidR="00EF4E0F" w:rsidRDefault="005743BE">
            <w:pPr>
              <w:pStyle w:val="af4"/>
              <w:widowControl w:val="0"/>
              <w:numPr>
                <w:ilvl w:val="0"/>
                <w:numId w:val="10"/>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5)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EF4E0F" w:rsidRDefault="005743BE">
            <w:pPr>
              <w:pStyle w:val="ConsPlusNonformat"/>
              <w:numPr>
                <w:ilvl w:val="0"/>
                <w:numId w:val="10"/>
              </w:numPr>
              <w:jc w:val="both"/>
              <w:rPr>
                <w:rFonts w:ascii="Times New Roman" w:hAnsi="Times New Roman" w:cs="Times New Roman"/>
                <w:color w:val="000000" w:themeColor="text1"/>
                <w:sz w:val="24"/>
                <w:szCs w:val="24"/>
              </w:rPr>
            </w:pPr>
            <w:r>
              <w:rPr>
                <w:rFonts w:ascii="Times New Roman" w:eastAsia="Times New Roman" w:hAnsi="Times New Roman" w:cs="Times New Roman"/>
                <w:sz w:val="24"/>
                <w:szCs w:val="24"/>
              </w:rPr>
              <w:t>6)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EF4E0F" w:rsidRDefault="005743BE">
            <w:pPr>
              <w:pStyle w:val="ConsPlusNonformat"/>
              <w:numPr>
                <w:ilvl w:val="0"/>
                <w:numId w:val="10"/>
              </w:numPr>
              <w:jc w:val="both"/>
              <w:rPr>
                <w:rFonts w:ascii="Times New Roman" w:hAnsi="Times New Roman" w:cs="Times New Roman"/>
                <w:strike/>
                <w:color w:val="000000" w:themeColor="text1"/>
                <w:sz w:val="24"/>
                <w:szCs w:val="24"/>
              </w:rPr>
            </w:pPr>
            <w:r>
              <w:rPr>
                <w:rFonts w:ascii="Times New Roman" w:eastAsia="Times New Roman" w:hAnsi="Times New Roman" w:cs="Times New Roman"/>
                <w:sz w:val="24"/>
                <w:szCs w:val="24"/>
              </w:rPr>
              <w:t xml:space="preserve">7) земельных участков гражданам для </w:t>
            </w:r>
            <w:r>
              <w:rPr>
                <w:rFonts w:ascii="Times New Roman" w:eastAsia="Times New Roman" w:hAnsi="Times New Roman" w:cs="Times New Roman"/>
                <w:sz w:val="24"/>
                <w:szCs w:val="24"/>
              </w:rPr>
              <w:lastRenderedPageBreak/>
              <w:t xml:space="preserve">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предусмотренных </w:t>
            </w:r>
            <w:hyperlink r:id="rId28" w:tooltip="https://login.consultant.ru/link/?req=doc&amp;base=LAW&amp;n=500137&amp;dst=2477" w:history="1">
              <w:r>
                <w:rPr>
                  <w:rStyle w:val="ae"/>
                  <w:rFonts w:ascii="Times New Roman" w:eastAsia="Times New Roman" w:hAnsi="Times New Roman" w:cs="Times New Roman"/>
                  <w:sz w:val="24"/>
                  <w:szCs w:val="24"/>
                  <w:u w:val="none"/>
                </w:rPr>
                <w:t>пунктом 5 статьи 39.18</w:t>
              </w:r>
            </w:hyperlink>
            <w:r>
              <w:rPr>
                <w:rFonts w:ascii="Times New Roman" w:eastAsia="Times New Roman" w:hAnsi="Times New Roman" w:cs="Times New Roman"/>
                <w:sz w:val="24"/>
                <w:szCs w:val="24"/>
              </w:rPr>
              <w:t xml:space="preserve"> ЗК РФ.</w:t>
            </w:r>
          </w:p>
        </w:tc>
      </w:tr>
      <w:tr w:rsidR="00EF4E0F">
        <w:tc>
          <w:tcPr>
            <w:tcW w:w="5046" w:type="dxa"/>
          </w:tcPr>
          <w:p w:rsidR="00EF4E0F" w:rsidRDefault="005743BE">
            <w:pPr>
              <w:pStyle w:val="ConsPlusNonformat"/>
              <w:jc w:val="both"/>
              <w:rPr>
                <w:rFonts w:ascii="Times New Roman" w:hAnsi="Times New Roman" w:cs="Times New Roman"/>
                <w:strike/>
                <w:sz w:val="24"/>
                <w:szCs w:val="24"/>
              </w:rPr>
            </w:pPr>
            <w:r>
              <w:rPr>
                <w:rFonts w:ascii="Times New Roman" w:hAnsi="Times New Roman" w:cs="Times New Roman"/>
                <w:sz w:val="24"/>
                <w:szCs w:val="24"/>
              </w:rPr>
              <w:lastRenderedPageBreak/>
              <w:t>В случае, если указан вид права «аренда» (п. 2 ст. 39.6 Земельного кодекса Российской Федерации</w:t>
            </w:r>
          </w:p>
        </w:tc>
        <w:tc>
          <w:tcPr>
            <w:tcW w:w="5092" w:type="dxa"/>
          </w:tcPr>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29" w:tooltip="https://login.consultant.ru/link/?req=doc&amp;base=LAW&amp;n=173335&amp;dst=100009" w:history="1">
              <w:r>
                <w:rPr>
                  <w:rStyle w:val="ae"/>
                  <w:rFonts w:ascii="Times New Roman" w:hAnsi="Times New Roman" w:cs="Times New Roman"/>
                  <w:sz w:val="24"/>
                  <w:szCs w:val="24"/>
                </w:rPr>
                <w:t>критериям</w:t>
              </w:r>
            </w:hyperlink>
            <w:r>
              <w:rPr>
                <w:rFonts w:ascii="Times New Roman" w:hAnsi="Times New Roman" w:cs="Times New Roman"/>
                <w:sz w:val="24"/>
                <w:szCs w:val="24"/>
              </w:rPr>
              <w:t>, установленным Правительством Российской Федерации;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4) земельного участка застройщику, признанному в соответствии с Федеральным </w:t>
            </w:r>
            <w:hyperlink r:id="rId30" w:tooltip="https://login.consultant.ru/link/?req=doc&amp;base=LAW&amp;n=500096"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31" w:tooltip="https://login.consultant.ru/link/?req=doc&amp;base=LAW&amp;n=494633"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w:t>
            </w:r>
            <w:r>
              <w:rPr>
                <w:rFonts w:ascii="Times New Roman" w:hAnsi="Times New Roman" w:cs="Times New Roman"/>
                <w:sz w:val="24"/>
                <w:szCs w:val="24"/>
              </w:rPr>
              <w:lastRenderedPageBreak/>
              <w:t xml:space="preserve">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w:t>
            </w:r>
            <w:hyperlink r:id="rId32" w:tooltip="https://login.consultant.ru/link/?req=doc&amp;base=LAW&amp;n=500096&amp;dst=6593" w:history="1">
              <w:r>
                <w:rPr>
                  <w:rStyle w:val="ae"/>
                  <w:rFonts w:ascii="Times New Roman" w:hAnsi="Times New Roman" w:cs="Times New Roman"/>
                  <w:sz w:val="24"/>
                  <w:szCs w:val="24"/>
                </w:rPr>
                <w:t>пунктом 1 статьи 201.3</w:t>
              </w:r>
            </w:hyperlink>
            <w:r>
              <w:rPr>
                <w:rFonts w:ascii="Times New Roman" w:hAnsi="Times New Roman" w:cs="Times New Roman"/>
                <w:sz w:val="24"/>
                <w:szCs w:val="24"/>
              </w:rPr>
              <w:t xml:space="preserve"> Федерального закона от 26 октября 2002 года N 127-ФЗ "О несостоятельности (банкротстве)";</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5) земельного участка застройщику, признанному в соответствии с Федеральным </w:t>
            </w:r>
            <w:hyperlink r:id="rId33" w:tooltip="https://login.consultant.ru/link/?req=doc&amp;base=LAW&amp;n=500096"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34" w:tooltip="https://login.consultant.ru/link/?req=doc&amp;base=LAW&amp;n=502622"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6)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7)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w:anchor="Par16" w:tooltip="#Par16" w:history="1">
              <w:r>
                <w:rPr>
                  <w:rStyle w:val="ae"/>
                  <w:rFonts w:ascii="Times New Roman" w:hAnsi="Times New Roman" w:cs="Times New Roman"/>
                  <w:sz w:val="24"/>
                  <w:szCs w:val="24"/>
                </w:rPr>
                <w:t>подпунктом 8</w:t>
              </w:r>
            </w:hyperlink>
            <w:r>
              <w:rPr>
                <w:rFonts w:ascii="Times New Roman" w:hAnsi="Times New Roman" w:cs="Times New Roman"/>
                <w:sz w:val="24"/>
                <w:szCs w:val="24"/>
              </w:rPr>
              <w:t xml:space="preserve"> пункта 2 статьи 39.6, </w:t>
            </w:r>
            <w:hyperlink r:id="rId35" w:tooltip="https://login.consultant.ru/link/?req=doc&amp;base=LAW&amp;n=500137&amp;dst=1772" w:history="1">
              <w:r>
                <w:rPr>
                  <w:rStyle w:val="ae"/>
                  <w:rFonts w:ascii="Times New Roman" w:hAnsi="Times New Roman" w:cs="Times New Roman"/>
                  <w:sz w:val="24"/>
                  <w:szCs w:val="24"/>
                </w:rPr>
                <w:t>пунктом 5 статьи 46</w:t>
              </w:r>
            </w:hyperlink>
            <w:r>
              <w:rPr>
                <w:rFonts w:ascii="Times New Roman" w:hAnsi="Times New Roman" w:cs="Times New Roman"/>
                <w:sz w:val="24"/>
                <w:szCs w:val="24"/>
              </w:rPr>
              <w:t xml:space="preserve"> ЗК РФ;</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8)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w:t>
            </w:r>
            <w:r>
              <w:rPr>
                <w:rFonts w:ascii="Times New Roman" w:hAnsi="Times New Roman" w:cs="Times New Roman"/>
                <w:sz w:val="24"/>
                <w:szCs w:val="24"/>
              </w:rPr>
              <w:lastRenderedPageBreak/>
              <w:t>товариществу, члену такого товарищества;</w:t>
            </w:r>
          </w:p>
          <w:p w:rsidR="00EF4E0F" w:rsidRDefault="005743BE">
            <w:pPr>
              <w:pStyle w:val="ConsPlusNonformat"/>
              <w:numPr>
                <w:ilvl w:val="0"/>
                <w:numId w:val="12"/>
              </w:numPr>
              <w:rPr>
                <w:rFonts w:ascii="Times New Roman" w:hAnsi="Times New Roman" w:cs="Times New Roman"/>
                <w:sz w:val="24"/>
                <w:szCs w:val="24"/>
              </w:rPr>
            </w:pPr>
            <w:bookmarkStart w:id="3" w:name="Par16"/>
            <w:bookmarkEnd w:id="3"/>
            <w:r>
              <w:rPr>
                <w:rFonts w:ascii="Times New Roman" w:hAnsi="Times New Roman" w:cs="Times New Roman"/>
                <w:sz w:val="24"/>
                <w:szCs w:val="24"/>
              </w:rPr>
              <w:t>9)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10) земельного участка участникам долевого строительства в случаях, предусмотренных Федеральным </w:t>
            </w:r>
            <w:hyperlink r:id="rId36" w:tooltip="https://login.consultant.ru/link/?req=doc&amp;base=LAW&amp;n=494633"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11)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r:id="rId37" w:tooltip="https://login.consultant.ru/link/?req=doc&amp;base=LAW&amp;n=500137&amp;dst=884" w:history="1">
              <w:r>
                <w:rPr>
                  <w:rStyle w:val="ae"/>
                  <w:rFonts w:ascii="Times New Roman" w:hAnsi="Times New Roman" w:cs="Times New Roman"/>
                  <w:sz w:val="24"/>
                  <w:szCs w:val="24"/>
                </w:rPr>
                <w:t>статьей 39.20</w:t>
              </w:r>
            </w:hyperlink>
            <w:r>
              <w:rPr>
                <w:rFonts w:ascii="Times New Roman" w:hAnsi="Times New Roman" w:cs="Times New Roman"/>
                <w:sz w:val="24"/>
                <w:szCs w:val="24"/>
              </w:rPr>
              <w:t xml:space="preserve"> ЗК РФ, на праве оперативного управления;</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11)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38" w:tooltip="https://login.consultant.ru/link/?req=doc&amp;base=LAW&amp;n=500137&amp;dst=508" w:history="1">
              <w:r>
                <w:rPr>
                  <w:rStyle w:val="ae"/>
                  <w:rFonts w:ascii="Times New Roman" w:hAnsi="Times New Roman" w:cs="Times New Roman"/>
                  <w:sz w:val="24"/>
                  <w:szCs w:val="24"/>
                </w:rPr>
                <w:t>пунктом 5</w:t>
              </w:r>
            </w:hyperlink>
            <w:r>
              <w:rPr>
                <w:rFonts w:ascii="Times New Roman" w:hAnsi="Times New Roman" w:cs="Times New Roman"/>
                <w:sz w:val="24"/>
                <w:szCs w:val="24"/>
              </w:rPr>
              <w:t xml:space="preserve"> статьи 39.6 ЗК РФ;</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12)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39" w:tooltip="https://login.consultant.ru/link/?req=doc&amp;base=LAW&amp;n=500137&amp;dst=563" w:history="1">
              <w:r>
                <w:rPr>
                  <w:rStyle w:val="ae"/>
                  <w:rFonts w:ascii="Times New Roman" w:hAnsi="Times New Roman" w:cs="Times New Roman"/>
                  <w:sz w:val="24"/>
                  <w:szCs w:val="24"/>
                </w:rPr>
                <w:t>пункте 2 статьи 39.9</w:t>
              </w:r>
            </w:hyperlink>
            <w:r>
              <w:rPr>
                <w:rFonts w:ascii="Times New Roman" w:hAnsi="Times New Roman" w:cs="Times New Roman"/>
                <w:sz w:val="24"/>
                <w:szCs w:val="24"/>
              </w:rPr>
              <w:t xml:space="preserve"> ЗК РФ, или в постоянном (бессрочном) пользовании, пожизненном наследуемом владении физических лиц в случае, если такой земельный участок был им </w:t>
            </w:r>
            <w:r>
              <w:rPr>
                <w:rFonts w:ascii="Times New Roman" w:hAnsi="Times New Roman" w:cs="Times New Roman"/>
                <w:sz w:val="24"/>
                <w:szCs w:val="24"/>
              </w:rPr>
              <w:lastRenderedPageBreak/>
              <w:t>предоставлен до дня введения в действие ЗК РФ и при этом такой земельный участок не может находиться в частной собственности;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13) земельного участка крестьянскому (фермерскому) хозяйству или сельскохозяйственной организации в случаях, установленных Федеральным </w:t>
            </w:r>
            <w:hyperlink r:id="rId40" w:tooltip="https://login.consultant.ru/link/?req=doc&amp;base=LAW&amp;n=494451&amp;dst=100065"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"Об обороте земель сельскохозяйственного назначения";</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14)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hyperlink r:id="rId41" w:tooltip="https://login.consultant.ru/link/?req=doc&amp;base=LAW&amp;n=511394&amp;dst=3467" w:history="1">
              <w:r>
                <w:rPr>
                  <w:rStyle w:val="ae"/>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(далее – ГрК РФ), либо юридическому лицу, обеспечивающему в соответствии с ГрК РФ реализацию решения о комплексном развитии территории;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15)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16) 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в случаях, предусмотренных </w:t>
            </w:r>
            <w:hyperlink r:id="rId42" w:tooltip="https://login.consultant.ru/link/?req=doc&amp;base=LAW&amp;n=500137&amp;dst=2477" w:history="1">
              <w:r>
                <w:rPr>
                  <w:rStyle w:val="ae"/>
                  <w:rFonts w:ascii="Times New Roman" w:hAnsi="Times New Roman" w:cs="Times New Roman"/>
                  <w:sz w:val="24"/>
                  <w:szCs w:val="24"/>
                </w:rPr>
                <w:t>пунктом 5 статьи 39.18</w:t>
              </w:r>
            </w:hyperlink>
            <w:r>
              <w:rPr>
                <w:rFonts w:ascii="Times New Roman" w:hAnsi="Times New Roman" w:cs="Times New Roman"/>
                <w:sz w:val="24"/>
                <w:szCs w:val="24"/>
              </w:rPr>
              <w:t xml:space="preserve"> ЗК РФ;</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17)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18)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w:t>
            </w:r>
            <w:r>
              <w:rPr>
                <w:rFonts w:ascii="Times New Roman" w:hAnsi="Times New Roman" w:cs="Times New Roman"/>
                <w:sz w:val="24"/>
                <w:szCs w:val="24"/>
              </w:rPr>
              <w:lastRenderedPageBreak/>
              <w:t>законами субъектов Российской Федерации;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19) земельного участка лицу, 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20)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w:t>
            </w:r>
            <w:hyperlink r:id="rId43" w:tooltip="https://login.consultant.ru/link/?req=doc&amp;base=LAW&amp;n=454116&amp;dst=100011" w:history="1">
              <w:r>
                <w:rPr>
                  <w:rStyle w:val="ae"/>
                  <w:rFonts w:ascii="Times New Roman" w:hAnsi="Times New Roman" w:cs="Times New Roman"/>
                  <w:sz w:val="24"/>
                  <w:szCs w:val="24"/>
                </w:rPr>
                <w:t>хозяйства</w:t>
              </w:r>
            </w:hyperlink>
            <w:r>
              <w:rPr>
                <w:rFonts w:ascii="Times New Roman" w:hAnsi="Times New Roman" w:cs="Times New Roman"/>
                <w:sz w:val="24"/>
                <w:szCs w:val="24"/>
              </w:rPr>
              <w:t>;</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21) земельного участка, необходимого для осуществления пользования недрами, недропользователю;</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22)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w:t>
            </w:r>
            <w:hyperlink r:id="rId44" w:tooltip="https://login.consultant.ru/link/?req=doc&amp;base=LAW&amp;n=495331" w:history="1">
              <w:r>
                <w:rPr>
                  <w:rStyle w:val="ae"/>
                  <w:rFonts w:ascii="Times New Roman" w:hAnsi="Times New Roman" w:cs="Times New Roman"/>
                  <w:sz w:val="24"/>
                  <w:szCs w:val="24"/>
                </w:rPr>
                <w:t>законодательством</w:t>
              </w:r>
            </w:hyperlink>
            <w:r>
              <w:rPr>
                <w:rFonts w:ascii="Times New Roman" w:hAnsi="Times New Roman" w:cs="Times New Roman"/>
                <w:sz w:val="24"/>
                <w:szCs w:val="24"/>
              </w:rPr>
              <w:t xml:space="preserve">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23) 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w:t>
            </w:r>
            <w:r>
              <w:rPr>
                <w:rFonts w:ascii="Times New Roman" w:hAnsi="Times New Roman" w:cs="Times New Roman"/>
                <w:sz w:val="24"/>
                <w:szCs w:val="24"/>
              </w:rPr>
              <w:lastRenderedPageBreak/>
              <w:t xml:space="preserve">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w:t>
            </w:r>
            <w:hyperlink r:id="rId45" w:tooltip="https://login.consultant.ru/link/?req=doc&amp;base=LAW&amp;n=495331&amp;dst=1011"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22 июля 2005 года N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24)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25)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26) земельного участка, необходимого </w:t>
            </w:r>
            <w:r>
              <w:rPr>
                <w:rFonts w:ascii="Times New Roman" w:hAnsi="Times New Roman" w:cs="Times New Roman"/>
                <w:sz w:val="24"/>
                <w:szCs w:val="24"/>
              </w:rPr>
              <w:lastRenderedPageBreak/>
              <w:t xml:space="preserve">для осуществления деятельности, предусмотренной специальным инвестиционным </w:t>
            </w:r>
            <w:hyperlink r:id="rId46" w:tooltip="https://login.consultant.ru/link/?req=doc&amp;base=LAW&amp;n=502264&amp;dst=100170" w:history="1">
              <w:r>
                <w:rPr>
                  <w:rStyle w:val="ae"/>
                  <w:rFonts w:ascii="Times New Roman" w:hAnsi="Times New Roman" w:cs="Times New Roman"/>
                  <w:sz w:val="24"/>
                  <w:szCs w:val="24"/>
                </w:rPr>
                <w:t>контрактом</w:t>
              </w:r>
            </w:hyperlink>
            <w:r>
              <w:rPr>
                <w:rFonts w:ascii="Times New Roman" w:hAnsi="Times New Roman" w:cs="Times New Roman"/>
                <w:sz w:val="24"/>
                <w:szCs w:val="24"/>
              </w:rPr>
              <w:t>, лицу, с которым заключен специальный инвестиционный контракт;</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27) земельного участка, находящегося в федеральной собственности, расположенного в границах национального парка и необходимого для осуществления деятельности, предусмотренной </w:t>
            </w:r>
            <w:hyperlink r:id="rId47" w:tooltip="https://login.consultant.ru/link/?req=doc&amp;base=LAW&amp;n=500136&amp;dst=249" w:history="1">
              <w:r>
                <w:rPr>
                  <w:rStyle w:val="ae"/>
                  <w:rFonts w:ascii="Times New Roman" w:hAnsi="Times New Roman" w:cs="Times New Roman"/>
                  <w:sz w:val="24"/>
                  <w:szCs w:val="24"/>
                </w:rPr>
                <w:t>соглашением</w:t>
              </w:r>
            </w:hyperlink>
            <w:r>
              <w:rPr>
                <w:rFonts w:ascii="Times New Roman" w:hAnsi="Times New Roman" w:cs="Times New Roman"/>
                <w:sz w:val="24"/>
                <w:szCs w:val="24"/>
              </w:rPr>
              <w:t xml:space="preserve"> об осуществлении рекреационной деятельности в национальном парке, лицу, с которым заключено такое соглашение;</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28) земельного участка, необходимого для осуществления видов деятельности в сфере охотничьего хозяйства, лицу, с которым заключено охотхозяйственное </w:t>
            </w:r>
            <w:hyperlink r:id="rId48" w:tooltip="https://login.consultant.ru/link/?req=doc&amp;base=LAW&amp;n=499778&amp;dst=100203" w:history="1">
              <w:r>
                <w:rPr>
                  <w:rStyle w:val="ae"/>
                  <w:rFonts w:ascii="Times New Roman" w:hAnsi="Times New Roman" w:cs="Times New Roman"/>
                  <w:sz w:val="24"/>
                  <w:szCs w:val="24"/>
                </w:rPr>
                <w:t>соглашение</w:t>
              </w:r>
            </w:hyperlink>
            <w:r>
              <w:rPr>
                <w:rFonts w:ascii="Times New Roman" w:hAnsi="Times New Roman" w:cs="Times New Roman"/>
                <w:sz w:val="24"/>
                <w:szCs w:val="24"/>
              </w:rPr>
              <w:t>;</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29)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30)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31) земельного участка для осуществления деятельности открытого акционерного общества "Российские железные дороги" для размещения </w:t>
            </w:r>
            <w:hyperlink r:id="rId49" w:tooltip="https://login.consultant.ru/link/?req=doc&amp;base=LAW&amp;n=500699&amp;dst=64" w:history="1">
              <w:r>
                <w:rPr>
                  <w:rStyle w:val="ae"/>
                  <w:rFonts w:ascii="Times New Roman" w:hAnsi="Times New Roman" w:cs="Times New Roman"/>
                  <w:sz w:val="24"/>
                  <w:szCs w:val="24"/>
                </w:rPr>
                <w:t>объектов</w:t>
              </w:r>
            </w:hyperlink>
            <w:r>
              <w:rPr>
                <w:rFonts w:ascii="Times New Roman" w:hAnsi="Times New Roman" w:cs="Times New Roman"/>
                <w:sz w:val="24"/>
                <w:szCs w:val="24"/>
              </w:rPr>
              <w:t xml:space="preserve"> инфраструктуры железнодорожного транспорта общего пользования;</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32)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lastRenderedPageBreak/>
              <w:t xml:space="preserve">33) земельного участка лицу, осуществляющему товарную аквакультуру (товарное рыбоводство) на основании </w:t>
            </w:r>
            <w:hyperlink r:id="rId50" w:tooltip="https://login.consultant.ru/link/?req=doc&amp;base=LAW&amp;n=465821&amp;dst=100053" w:history="1">
              <w:r>
                <w:rPr>
                  <w:rStyle w:val="ae"/>
                  <w:rFonts w:ascii="Times New Roman" w:hAnsi="Times New Roman" w:cs="Times New Roman"/>
                  <w:sz w:val="24"/>
                  <w:szCs w:val="24"/>
                </w:rPr>
                <w:t>договора</w:t>
              </w:r>
            </w:hyperlink>
            <w:r>
              <w:rPr>
                <w:rFonts w:ascii="Times New Roman" w:hAnsi="Times New Roman" w:cs="Times New Roman"/>
                <w:sz w:val="24"/>
                <w:szCs w:val="24"/>
              </w:rPr>
              <w:t xml:space="preserve">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34)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EF4E0F" w:rsidRDefault="005743BE">
            <w:pPr>
              <w:pStyle w:val="ConsPlusNonformat"/>
              <w:numPr>
                <w:ilvl w:val="0"/>
                <w:numId w:val="12"/>
              </w:numPr>
              <w:rPr>
                <w:rFonts w:ascii="Times New Roman" w:hAnsi="Times New Roman" w:cs="Times New Roman"/>
                <w:sz w:val="24"/>
                <w:szCs w:val="24"/>
              </w:rPr>
            </w:pPr>
            <w:bookmarkStart w:id="4" w:name="Par64"/>
            <w:bookmarkEnd w:id="4"/>
            <w:r>
              <w:rPr>
                <w:rFonts w:ascii="Times New Roman" w:hAnsi="Times New Roman" w:cs="Times New Roman"/>
                <w:sz w:val="24"/>
                <w:szCs w:val="24"/>
              </w:rPr>
              <w:t>35)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36) земельного участка арендатору (за исключением арендаторов земельных участков, указанных в </w:t>
            </w:r>
            <w:hyperlink w:anchor="Par64" w:tooltip="#Par64" w:history="1">
              <w:r>
                <w:rPr>
                  <w:rStyle w:val="ae"/>
                  <w:rFonts w:ascii="Times New Roman" w:hAnsi="Times New Roman" w:cs="Times New Roman"/>
                  <w:sz w:val="24"/>
                  <w:szCs w:val="24"/>
                </w:rPr>
                <w:t>подпункте 31</w:t>
              </w:r>
            </w:hyperlink>
            <w:r>
              <w:rPr>
                <w:rFonts w:ascii="Times New Roman" w:hAnsi="Times New Roman" w:cs="Times New Roman"/>
                <w:sz w:val="24"/>
                <w:szCs w:val="24"/>
              </w:rPr>
              <w:t xml:space="preserve"> пункта 2 статьи 39.6 ЗК РФ), если этот арендатор имеет право на заключение нового договора аренды такого земельного участка в соответствии с </w:t>
            </w:r>
            <w:hyperlink r:id="rId51" w:tooltip="https://login.consultant.ru/link/?req=doc&amp;base=LAW&amp;n=500137&amp;dst=500" w:history="1">
              <w:r>
                <w:rPr>
                  <w:rStyle w:val="ae"/>
                  <w:rFonts w:ascii="Times New Roman" w:hAnsi="Times New Roman" w:cs="Times New Roman"/>
                  <w:sz w:val="24"/>
                  <w:szCs w:val="24"/>
                </w:rPr>
                <w:t>пунктами 3</w:t>
              </w:r>
            </w:hyperlink>
            <w:r>
              <w:rPr>
                <w:rFonts w:ascii="Times New Roman" w:hAnsi="Times New Roman" w:cs="Times New Roman"/>
                <w:sz w:val="24"/>
                <w:szCs w:val="24"/>
              </w:rPr>
              <w:t xml:space="preserve"> и </w:t>
            </w:r>
            <w:hyperlink r:id="rId52" w:tooltip="https://login.consultant.ru/link/?req=doc&amp;base=LAW&amp;n=500137&amp;dst=503" w:history="1">
              <w:r>
                <w:rPr>
                  <w:rStyle w:val="ae"/>
                  <w:rFonts w:ascii="Times New Roman" w:hAnsi="Times New Roman" w:cs="Times New Roman"/>
                  <w:sz w:val="24"/>
                  <w:szCs w:val="24"/>
                </w:rPr>
                <w:t>4</w:t>
              </w:r>
            </w:hyperlink>
            <w:r>
              <w:rPr>
                <w:rFonts w:ascii="Times New Roman" w:hAnsi="Times New Roman" w:cs="Times New Roman"/>
                <w:sz w:val="24"/>
                <w:szCs w:val="24"/>
              </w:rPr>
              <w:t xml:space="preserve"> статьи 39.6 ЗК РФ;</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37) земельного участка в соответствии с Федеральным </w:t>
            </w:r>
            <w:hyperlink r:id="rId53" w:tooltip="https://login.consultant.ru/link/?req=doc&amp;base=LAW&amp;n=493203"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38) земельного участка, включенного в </w:t>
            </w:r>
            <w:r>
              <w:rPr>
                <w:rFonts w:ascii="Times New Roman" w:hAnsi="Times New Roman" w:cs="Times New Roman"/>
                <w:sz w:val="24"/>
                <w:szCs w:val="24"/>
              </w:rPr>
              <w:lastRenderedPageBreak/>
              <w:t xml:space="preserve">границы территории инновационного научно-технологического центра, фонду, созданному в соответствии с Федеральным </w:t>
            </w:r>
            <w:hyperlink r:id="rId54" w:tooltip="https://login.consultant.ru/link/?req=doc&amp;base=LAW&amp;n=511259"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"Об инновационных научно-технологических центрах и о внесении изменений в отдельные законодательные акты Российской Федерации";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39)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hyperlink r:id="rId55" w:tooltip="https://login.consultant.ru/link/?req=doc&amp;base=LAW&amp;n=465579&amp;dst=100011"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40) земельного участка публично-правовой компании "Фонд развития территорий" для осуществления функций и полномочий, предусмотренных Федеральным </w:t>
            </w:r>
            <w:hyperlink r:id="rId56" w:tooltip="https://login.consultant.ru/link/?req=doc&amp;base=LAW&amp;n=502622"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57" w:tooltip="https://login.consultant.ru/link/?req=doc&amp;base=LAW&amp;n=500096"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w:t>
            </w:r>
            <w:r>
              <w:rPr>
                <w:rFonts w:ascii="Times New Roman" w:hAnsi="Times New Roman" w:cs="Times New Roman"/>
                <w:sz w:val="24"/>
                <w:szCs w:val="24"/>
              </w:rPr>
              <w:lastRenderedPageBreak/>
              <w:t xml:space="preserve">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58" w:tooltip="https://login.consultant.ru/link/?req=doc&amp;base=LAW&amp;n=511394" w:history="1">
              <w:r>
                <w:rPr>
                  <w:rStyle w:val="ae"/>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а также в случае, если земельные участки (права на них) отсутствуют у застройщика, признанного несостоятельным (банкротом);</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41) земельного участка публично-правовой компании "Фонд развития территорий" по основаниям, предусмотренным Федеральным </w:t>
            </w:r>
            <w:hyperlink r:id="rId59" w:tooltip="https://login.consultant.ru/link/?req=doc&amp;base=LAW&amp;n=500096"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26 октября 2002 года N 127-ФЗ "О несостоятельности (банкротстве)";</w:t>
            </w:r>
          </w:p>
          <w:p w:rsidR="00EF4E0F" w:rsidRDefault="005743BE">
            <w:pPr>
              <w:pStyle w:val="ConsPlusNonformat"/>
              <w:numPr>
                <w:ilvl w:val="0"/>
                <w:numId w:val="12"/>
              </w:numPr>
              <w:rPr>
                <w:rFonts w:ascii="Times New Roman" w:hAnsi="Times New Roman" w:cs="Times New Roman"/>
                <w:sz w:val="24"/>
                <w:szCs w:val="24"/>
              </w:rPr>
            </w:pPr>
            <w:r>
              <w:rPr>
                <w:rFonts w:ascii="Times New Roman" w:hAnsi="Times New Roman" w:cs="Times New Roman"/>
                <w:sz w:val="24"/>
                <w:szCs w:val="24"/>
              </w:rPr>
              <w:t xml:space="preserve">42) земельного участка, предназначенного для размещения объектов Единой системы газоснабжения, организации, являющейся в соответствии с Федеральным </w:t>
            </w:r>
            <w:hyperlink r:id="rId60" w:tooltip="https://login.consultant.ru/link/?req=doc&amp;base=LAW&amp;n=500821" w:history="1">
              <w:r>
                <w:rPr>
                  <w:rStyle w:val="ae"/>
                  <w:rFonts w:ascii="Times New Roman" w:hAnsi="Times New Roman" w:cs="Times New Roman"/>
                  <w:sz w:val="24"/>
                  <w:szCs w:val="24"/>
                </w:rPr>
                <w:t>законом</w:t>
              </w:r>
            </w:hyperlink>
            <w:r>
              <w:rPr>
                <w:rFonts w:ascii="Times New Roman" w:hAnsi="Times New Roman" w:cs="Times New Roman"/>
                <w:sz w:val="24"/>
                <w:szCs w:val="24"/>
              </w:rPr>
              <w:t xml:space="preserve"> от 31 марта 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tc>
      </w:tr>
      <w:tr w:rsidR="00EF4E0F">
        <w:tc>
          <w:tcPr>
            <w:tcW w:w="5046" w:type="dxa"/>
          </w:tcPr>
          <w:p w:rsidR="00EF4E0F" w:rsidRDefault="005743BE">
            <w:pPr>
              <w:pStyle w:val="ConsPlusNonformat"/>
              <w:tabs>
                <w:tab w:val="left" w:pos="1365"/>
              </w:tabs>
              <w:jc w:val="both"/>
              <w:rPr>
                <w:rFonts w:ascii="Times New Roman" w:hAnsi="Times New Roman" w:cs="Times New Roman"/>
                <w:color w:val="000000" w:themeColor="text1"/>
                <w:sz w:val="24"/>
                <w:szCs w:val="24"/>
              </w:rPr>
            </w:pPr>
            <w:r>
              <w:rPr>
                <w:rFonts w:ascii="Times New Roman" w:hAnsi="Times New Roman" w:cs="Times New Roman"/>
                <w:sz w:val="24"/>
                <w:szCs w:val="24"/>
              </w:rPr>
              <w:lastRenderedPageBreak/>
              <w:t>В случае, если указан вид права «безвозмездное пользование» (п. 2. ст. 39.10 Земельного кодекса Российской Федерации)</w:t>
            </w:r>
            <w:r>
              <w:rPr>
                <w:rFonts w:ascii="Times New Roman" w:hAnsi="Times New Roman" w:cs="Times New Roman"/>
                <w:color w:val="000000" w:themeColor="text1"/>
                <w:sz w:val="24"/>
                <w:szCs w:val="24"/>
              </w:rPr>
              <w:tab/>
            </w:r>
          </w:p>
        </w:tc>
        <w:tc>
          <w:tcPr>
            <w:tcW w:w="5092" w:type="dxa"/>
          </w:tcPr>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 лицам, указанным в пункте 2 статьи 39.9 ЗК РФ, на срок до одного года;</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2) в виде служебных наделов работникам организаций в случаях, указанных в пункте 2 статьи 24 ЗК РФ, на срок трудового договора, заключенного между работником и организацией;</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3) религиозным организациям для размещения зданий, сооружений религиозного или благотворительного назначения на срок до десяти лет;</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религиозным организациям на срок до сорока девяти лет при условии, что </w:t>
            </w:r>
            <w:r>
              <w:rPr>
                <w:rFonts w:ascii="Times New Roman" w:eastAsia="Times New Roman" w:hAnsi="Times New Roman" w:cs="Times New Roman"/>
                <w:sz w:val="24"/>
                <w:szCs w:val="24"/>
              </w:rPr>
              <w:lastRenderedPageBreak/>
              <w:t>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6)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6)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7)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гражданам в целях осуществления сельскохозяйственной деятельности (в </w:t>
            </w:r>
            <w:r>
              <w:rPr>
                <w:rFonts w:ascii="Times New Roman" w:eastAsia="Times New Roman" w:hAnsi="Times New Roman" w:cs="Times New Roman"/>
                <w:sz w:val="24"/>
                <w:szCs w:val="24"/>
              </w:rPr>
              <w:lastRenderedPageBreak/>
              <w:t>том числе пчеловодства) для собственных нужд на лесных участках на срок не более чем пять лет;</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9)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10) садоводческим или огородническим некоммерческим товариществам в целях, предусмотренных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11)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12)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некоммерческим организациям, </w:t>
            </w:r>
            <w:r>
              <w:rPr>
                <w:rFonts w:ascii="Times New Roman" w:eastAsia="Times New Roman" w:hAnsi="Times New Roman" w:cs="Times New Roman"/>
                <w:sz w:val="24"/>
                <w:szCs w:val="24"/>
              </w:rPr>
              <w:lastRenderedPageBreak/>
              <w:t>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14)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15) лицу в случае и в порядке, которые предусмотрены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16)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w:t>
            </w:r>
            <w:r>
              <w:rPr>
                <w:rFonts w:ascii="Times New Roman" w:eastAsia="Times New Roman" w:hAnsi="Times New Roman" w:cs="Times New Roman"/>
                <w:sz w:val="24"/>
                <w:szCs w:val="24"/>
              </w:rPr>
              <w:lastRenderedPageBreak/>
              <w:t>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18) публично-правовой компании "Фонд развития территорий" для осуществления функций и полномочий, предусмотренных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p w:rsidR="00EF4E0F" w:rsidRDefault="005743BE">
            <w:pPr>
              <w:pStyle w:val="af4"/>
              <w:widowControl w:val="0"/>
              <w:numPr>
                <w:ilvl w:val="0"/>
                <w:numId w:val="13"/>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 публично-правовой компании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w:t>
            </w:r>
            <w:r>
              <w:rPr>
                <w:rFonts w:ascii="Times New Roman" w:eastAsia="Times New Roman" w:hAnsi="Times New Roman" w:cs="Times New Roman"/>
                <w:sz w:val="24"/>
                <w:szCs w:val="24"/>
              </w:rPr>
              <w:lastRenderedPageBreak/>
              <w:t>Федеральным законом "О публично-правовой компании "Роскадастр".</w:t>
            </w:r>
          </w:p>
        </w:tc>
      </w:tr>
    </w:tbl>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 </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________________________________________________________________________________________________________________________________________________________</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____________________________________________________________________________В случае, если на земельном участке расположен объект недвижимости:</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На земельном участке имеется объект недвижимости:</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Наименование объекта, кадастровый номер объекта_______________________________</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____________________________________________________________________________</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Основание возникновения права собственности на объект недвижимости:_____________</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____________________________________________________________________________</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EF4E0F" w:rsidRDefault="00EF4E0F">
      <w:pPr>
        <w:widowControl w:val="0"/>
        <w:spacing w:after="0" w:line="240" w:lineRule="auto"/>
        <w:rPr>
          <w:rFonts w:ascii="Times New Roman" w:eastAsiaTheme="minorEastAsia" w:hAnsi="Times New Roman" w:cs="Times New Roman"/>
          <w:sz w:val="24"/>
          <w:szCs w:val="24"/>
          <w:lang w:eastAsia="ru-RU"/>
        </w:rPr>
      </w:pPr>
    </w:p>
    <w:p w:rsidR="00EF4E0F" w:rsidRDefault="005743BE">
      <w:pPr>
        <w:widowControl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u w:val="single"/>
          <w:lang w:eastAsia="ru-RU"/>
        </w:rPr>
        <w:t>Приложение к заявлению:</w:t>
      </w:r>
      <w:r>
        <w:rPr>
          <w:rFonts w:ascii="Times New Roman" w:eastAsiaTheme="minorEastAsia" w:hAnsi="Times New Roman" w:cs="Times New Roman"/>
          <w:sz w:val="24"/>
          <w:szCs w:val="24"/>
          <w:lang w:eastAsia="ru-RU"/>
        </w:rPr>
        <w:t xml:space="preserve"> (документы в соответствии с пунктом 2.6 настоящего административного регламента)</w:t>
      </w: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EF4E0F" w:rsidRDefault="005743BE">
      <w:pPr>
        <w:pStyle w:val="ConsPlusNonformat"/>
        <w:jc w:val="both"/>
        <w:rPr>
          <w:rFonts w:ascii="Times New Roman" w:hAnsi="Times New Roman" w:cs="Times New Roman"/>
          <w:sz w:val="24"/>
          <w:szCs w:val="24"/>
        </w:rPr>
      </w:pPr>
      <w:r>
        <w:rPr>
          <w:rFonts w:ascii="Times New Roman" w:hAnsi="Times New Roman" w:cs="Times New Roman"/>
          <w:sz w:val="24"/>
          <w:szCs w:val="24"/>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9814"/>
      </w:tblGrid>
      <w:tr w:rsidR="00EF76FA" w:rsidTr="00574A55">
        <w:tc>
          <w:tcPr>
            <w:tcW w:w="534" w:type="dxa"/>
            <w:tcBorders>
              <w:top w:val="single" w:sz="4" w:space="0" w:color="auto"/>
              <w:left w:val="single" w:sz="4" w:space="0" w:color="auto"/>
              <w:right w:val="single" w:sz="4" w:space="0" w:color="auto"/>
            </w:tcBorders>
          </w:tcPr>
          <w:p w:rsidR="00EF76FA" w:rsidRDefault="00EF76FA">
            <w:pPr>
              <w:pStyle w:val="ConsPlusNonformat"/>
              <w:jc w:val="both"/>
              <w:rPr>
                <w:rFonts w:ascii="Times New Roman" w:hAnsi="Times New Roman" w:cs="Times New Roman"/>
                <w:sz w:val="24"/>
                <w:szCs w:val="24"/>
              </w:rPr>
            </w:pPr>
          </w:p>
          <w:p w:rsidR="00EF76FA" w:rsidRDefault="00EF76FA">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EF76FA" w:rsidRDefault="00EF76FA">
            <w:pPr>
              <w:pStyle w:val="ConsPlusNonformat"/>
              <w:jc w:val="both"/>
              <w:rPr>
                <w:rFonts w:ascii="Times New Roman" w:hAnsi="Times New Roman" w:cs="Times New Roman"/>
                <w:sz w:val="24"/>
                <w:szCs w:val="24"/>
              </w:rPr>
            </w:pPr>
            <w:r>
              <w:rPr>
                <w:rFonts w:ascii="Times New Roman" w:hAnsi="Times New Roman" w:cs="Times New Roman"/>
                <w:sz w:val="24"/>
                <w:szCs w:val="24"/>
              </w:rPr>
              <w:t>выдать на руки в МФЦ (указать адрес)_____________________________________</w:t>
            </w:r>
          </w:p>
        </w:tc>
      </w:tr>
      <w:tr w:rsidR="00EF76FA" w:rsidTr="00574A55">
        <w:tc>
          <w:tcPr>
            <w:tcW w:w="534" w:type="dxa"/>
            <w:vMerge w:val="restart"/>
            <w:tcBorders>
              <w:left w:val="single" w:sz="4" w:space="0" w:color="auto"/>
              <w:bottom w:val="single" w:sz="4" w:space="0" w:color="auto"/>
              <w:right w:val="single" w:sz="4" w:space="0" w:color="auto"/>
            </w:tcBorders>
          </w:tcPr>
          <w:p w:rsidR="00EF76FA" w:rsidRDefault="00EF76FA">
            <w:pPr>
              <w:pStyle w:val="ConsPlusNonformat"/>
              <w:jc w:val="both"/>
              <w:rPr>
                <w:rFonts w:ascii="Times New Roman" w:hAnsi="Times New Roman" w:cs="Times New Roman"/>
                <w:sz w:val="24"/>
                <w:szCs w:val="24"/>
              </w:rPr>
            </w:pPr>
          </w:p>
          <w:p w:rsidR="00EF76FA" w:rsidRDefault="00EF76FA">
            <w:pPr>
              <w:pStyle w:val="ConsPlusNonformat"/>
              <w:jc w:val="both"/>
              <w:rPr>
                <w:rFonts w:ascii="Times New Roman" w:hAnsi="Times New Roman" w:cs="Times New Roman"/>
                <w:b/>
                <w:sz w:val="24"/>
                <w:szCs w:val="24"/>
              </w:rPr>
            </w:pPr>
          </w:p>
          <w:p w:rsidR="00EF76FA" w:rsidRDefault="00EF76FA">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EF76FA" w:rsidRDefault="00EF76FA">
            <w:pPr>
              <w:pStyle w:val="ConsPlusNonformat"/>
              <w:rPr>
                <w:rFonts w:ascii="Times New Roman" w:hAnsi="Times New Roman" w:cs="Times New Roman"/>
                <w:sz w:val="24"/>
                <w:szCs w:val="24"/>
              </w:rPr>
            </w:pPr>
          </w:p>
        </w:tc>
      </w:tr>
      <w:tr w:rsidR="00EF76FA" w:rsidTr="00574A55">
        <w:trPr>
          <w:trHeight w:val="286"/>
        </w:trPr>
        <w:tc>
          <w:tcPr>
            <w:tcW w:w="534" w:type="dxa"/>
            <w:vMerge/>
            <w:tcBorders>
              <w:top w:val="single" w:sz="4" w:space="0" w:color="auto"/>
              <w:left w:val="single" w:sz="4" w:space="0" w:color="auto"/>
              <w:bottom w:val="single" w:sz="4" w:space="0" w:color="auto"/>
              <w:right w:val="single" w:sz="4" w:space="0" w:color="auto"/>
            </w:tcBorders>
          </w:tcPr>
          <w:p w:rsidR="00EF76FA" w:rsidRDefault="00EF76FA">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EF76FA" w:rsidRDefault="00EF76FA">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направить в электронной форме в личный кабинет на ЕПГУ </w:t>
            </w:r>
          </w:p>
          <w:p w:rsidR="00EF76FA" w:rsidRDefault="00EF76FA">
            <w:pPr>
              <w:pStyle w:val="ConsPlusNonformat"/>
              <w:rPr>
                <w:rFonts w:ascii="Times New Roman" w:hAnsi="Times New Roman" w:cs="Times New Roman"/>
                <w:sz w:val="24"/>
                <w:szCs w:val="24"/>
              </w:rPr>
            </w:pPr>
            <w:r>
              <w:rPr>
                <w:rFonts w:ascii="Times New Roman" w:hAnsi="Times New Roman" w:cs="Times New Roman"/>
                <w:sz w:val="24"/>
                <w:szCs w:val="24"/>
              </w:rPr>
              <w:t>(при технической реализации)</w:t>
            </w:r>
          </w:p>
        </w:tc>
      </w:tr>
      <w:tr w:rsidR="00EF76FA">
        <w:trPr>
          <w:trHeight w:val="461"/>
        </w:trPr>
        <w:tc>
          <w:tcPr>
            <w:tcW w:w="534" w:type="dxa"/>
            <w:tcBorders>
              <w:top w:val="single" w:sz="4" w:space="0" w:color="auto"/>
              <w:left w:val="single" w:sz="4" w:space="0" w:color="auto"/>
              <w:bottom w:val="single" w:sz="4" w:space="0" w:color="auto"/>
              <w:right w:val="single" w:sz="4" w:space="0" w:color="auto"/>
            </w:tcBorders>
          </w:tcPr>
          <w:p w:rsidR="00EF76FA" w:rsidRDefault="00EF76FA">
            <w:pPr>
              <w:pStyle w:val="ConsPlusNonformat"/>
              <w:jc w:val="both"/>
              <w:rPr>
                <w:rFonts w:ascii="Times New Roman" w:hAnsi="Times New Roman" w:cs="Times New Roman"/>
                <w:b/>
                <w:sz w:val="24"/>
                <w:szCs w:val="24"/>
              </w:rPr>
            </w:pPr>
          </w:p>
          <w:p w:rsidR="00EF76FA" w:rsidRDefault="00EF76FA">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EF76FA" w:rsidRDefault="00EF76FA">
            <w:pPr>
              <w:pStyle w:val="ConsPlusNonformat"/>
              <w:jc w:val="both"/>
              <w:rPr>
                <w:rFonts w:ascii="Times New Roman" w:hAnsi="Times New Roman" w:cs="Times New Roman"/>
                <w:sz w:val="24"/>
                <w:szCs w:val="24"/>
              </w:rPr>
            </w:pPr>
          </w:p>
        </w:tc>
      </w:tr>
      <w:tr w:rsidR="00EF76FA">
        <w:trPr>
          <w:trHeight w:val="461"/>
        </w:trPr>
        <w:tc>
          <w:tcPr>
            <w:tcW w:w="534" w:type="dxa"/>
            <w:tcBorders>
              <w:top w:val="single" w:sz="4" w:space="0" w:color="auto"/>
              <w:left w:val="single" w:sz="4" w:space="0" w:color="auto"/>
              <w:bottom w:val="single" w:sz="4" w:space="0" w:color="auto"/>
              <w:right w:val="single" w:sz="4" w:space="0" w:color="auto"/>
            </w:tcBorders>
          </w:tcPr>
          <w:p w:rsidR="00EF76FA" w:rsidRDefault="00EF76FA">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EF76FA" w:rsidRDefault="00EF76FA">
            <w:pPr>
              <w:pStyle w:val="ConsPlusNonformat"/>
              <w:jc w:val="both"/>
              <w:rPr>
                <w:rFonts w:ascii="Times New Roman" w:hAnsi="Times New Roman" w:cs="Times New Roman"/>
                <w:sz w:val="24"/>
                <w:szCs w:val="24"/>
              </w:rPr>
            </w:pPr>
          </w:p>
        </w:tc>
      </w:tr>
    </w:tbl>
    <w:p w:rsidR="00EF4E0F" w:rsidRDefault="00EF4E0F">
      <w:pPr>
        <w:tabs>
          <w:tab w:val="left" w:pos="7380"/>
        </w:tabs>
        <w:jc w:val="both"/>
        <w:rPr>
          <w:rFonts w:ascii="Times New Roman" w:hAnsi="Times New Roman" w:cs="Times New Roman"/>
          <w:sz w:val="24"/>
          <w:szCs w:val="24"/>
        </w:rPr>
      </w:pPr>
    </w:p>
    <w:p w:rsidR="00EF4E0F" w:rsidRDefault="00EF4E0F">
      <w:pPr>
        <w:widowControl w:val="0"/>
        <w:spacing w:after="0" w:line="240" w:lineRule="auto"/>
        <w:rPr>
          <w:rFonts w:ascii="Times New Roman" w:eastAsiaTheme="minorEastAsia" w:hAnsi="Times New Roman" w:cs="Times New Roman"/>
          <w:sz w:val="24"/>
          <w:szCs w:val="24"/>
          <w:lang w:eastAsia="ru-RU"/>
        </w:rPr>
      </w:pPr>
    </w:p>
    <w:p w:rsidR="00EF4E0F" w:rsidRDefault="00EF4E0F">
      <w:pPr>
        <w:widowControl w:val="0"/>
        <w:spacing w:after="0" w:line="240" w:lineRule="auto"/>
        <w:rPr>
          <w:rFonts w:ascii="Times New Roman" w:eastAsiaTheme="minorEastAsia" w:hAnsi="Times New Roman" w:cs="Times New Roman"/>
          <w:sz w:val="24"/>
          <w:szCs w:val="24"/>
          <w:lang w:eastAsia="ru-RU"/>
        </w:rPr>
      </w:pP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 _________ 20__ год</w:t>
      </w:r>
    </w:p>
    <w:p w:rsidR="00EF4E0F" w:rsidRDefault="00EF4E0F">
      <w:pPr>
        <w:widowControl w:val="0"/>
        <w:spacing w:after="0" w:line="240" w:lineRule="auto"/>
        <w:rPr>
          <w:rFonts w:ascii="Times New Roman" w:eastAsiaTheme="minorEastAsia" w:hAnsi="Times New Roman" w:cs="Times New Roman"/>
          <w:sz w:val="24"/>
          <w:szCs w:val="24"/>
          <w:lang w:eastAsia="ru-RU"/>
        </w:rPr>
      </w:pPr>
    </w:p>
    <w:p w:rsidR="00EF4E0F" w:rsidRDefault="00EF4E0F">
      <w:pPr>
        <w:widowControl w:val="0"/>
        <w:spacing w:after="0" w:line="240" w:lineRule="auto"/>
        <w:rPr>
          <w:rFonts w:ascii="Times New Roman" w:eastAsiaTheme="minorEastAsia" w:hAnsi="Times New Roman" w:cs="Times New Roman"/>
          <w:sz w:val="24"/>
          <w:szCs w:val="24"/>
          <w:lang w:eastAsia="ru-RU"/>
        </w:rPr>
      </w:pPr>
    </w:p>
    <w:p w:rsidR="00EF4E0F" w:rsidRDefault="005743BE">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________________   ____________________________________</w:t>
      </w:r>
    </w:p>
    <w:p w:rsidR="00EF4E0F" w:rsidRDefault="005743BE">
      <w:pPr>
        <w:widowControl w:val="0"/>
        <w:spacing w:after="0" w:line="240" w:lineRule="auto"/>
        <w:rPr>
          <w:rFonts w:ascii="Times New Roman" w:eastAsiaTheme="minorEastAsia" w:hAnsi="Times New Roman" w:cs="Times New Roman"/>
          <w:i/>
          <w:sz w:val="24"/>
          <w:szCs w:val="24"/>
          <w:lang w:eastAsia="ru-RU"/>
        </w:rPr>
      </w:pPr>
      <w:r>
        <w:rPr>
          <w:rFonts w:ascii="Times New Roman" w:eastAsiaTheme="minorEastAsia" w:hAnsi="Times New Roman" w:cs="Times New Roman"/>
          <w:i/>
          <w:sz w:val="24"/>
          <w:szCs w:val="24"/>
          <w:lang w:eastAsia="ru-RU"/>
        </w:rPr>
        <w:t>(подпись заявителя)    Ф.И.О. заявителя: для граждан</w:t>
      </w:r>
    </w:p>
    <w:p w:rsidR="00EF4E0F" w:rsidRDefault="005743BE">
      <w:pPr>
        <w:widowControl w:val="0"/>
        <w:spacing w:after="0" w:line="240" w:lineRule="auto"/>
        <w:rPr>
          <w:rFonts w:ascii="Times New Roman" w:eastAsiaTheme="minorEastAsia" w:hAnsi="Times New Roman" w:cs="Times New Roman"/>
          <w:i/>
          <w:sz w:val="24"/>
          <w:szCs w:val="24"/>
          <w:lang w:eastAsia="ru-RU"/>
        </w:rPr>
      </w:pPr>
      <w:r>
        <w:rPr>
          <w:rFonts w:ascii="Times New Roman" w:eastAsiaTheme="minorEastAsia" w:hAnsi="Times New Roman" w:cs="Times New Roman"/>
          <w:i/>
          <w:sz w:val="24"/>
          <w:szCs w:val="24"/>
          <w:lang w:eastAsia="ru-RU"/>
        </w:rPr>
        <w:t xml:space="preserve">                                       Ф.И.О руководителя юр.лица, должность: для юридических лиц</w:t>
      </w:r>
    </w:p>
    <w:p w:rsidR="00EF4E0F" w:rsidRDefault="00EF4E0F">
      <w:pPr>
        <w:widowControl w:val="0"/>
        <w:spacing w:after="0" w:line="240" w:lineRule="auto"/>
        <w:jc w:val="right"/>
        <w:outlineLvl w:val="1"/>
        <w:rPr>
          <w:rFonts w:ascii="Times New Roman" w:eastAsiaTheme="minorEastAsia" w:hAnsi="Times New Roman" w:cs="Times New Roman"/>
          <w:sz w:val="24"/>
          <w:szCs w:val="24"/>
          <w:lang w:eastAsia="ru-RU"/>
        </w:rPr>
      </w:pPr>
      <w:bookmarkStart w:id="5" w:name="Par588"/>
      <w:bookmarkEnd w:id="5"/>
    </w:p>
    <w:p w:rsidR="00EF4E0F" w:rsidRDefault="005743B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EF4E0F" w:rsidRDefault="00EF4E0F">
      <w:pPr>
        <w:widowControl w:val="0"/>
        <w:spacing w:after="0" w:line="240" w:lineRule="auto"/>
        <w:jc w:val="both"/>
        <w:rPr>
          <w:rFonts w:ascii="Times New Roman" w:eastAsia="Times New Roman" w:hAnsi="Times New Roman" w:cs="Times New Roman"/>
          <w:sz w:val="24"/>
          <w:szCs w:val="24"/>
          <w:lang w:eastAsia="ru-RU"/>
        </w:rPr>
      </w:pPr>
    </w:p>
    <w:p w:rsidR="00EF4E0F" w:rsidRDefault="00EF4E0F">
      <w:pPr>
        <w:widowControl w:val="0"/>
        <w:spacing w:after="0" w:line="240" w:lineRule="auto"/>
        <w:jc w:val="both"/>
        <w:rPr>
          <w:rFonts w:ascii="Times New Roman" w:eastAsia="Times New Roman" w:hAnsi="Times New Roman" w:cs="Times New Roman"/>
          <w:sz w:val="24"/>
          <w:szCs w:val="24"/>
          <w:lang w:eastAsia="ru-RU"/>
        </w:rPr>
      </w:pPr>
    </w:p>
    <w:p w:rsidR="00EF4E0F" w:rsidRDefault="00EF4E0F">
      <w:pPr>
        <w:widowControl w:val="0"/>
        <w:spacing w:after="0" w:line="240" w:lineRule="auto"/>
        <w:jc w:val="both"/>
        <w:rPr>
          <w:rFonts w:ascii="Courier New" w:eastAsia="Times New Roman" w:hAnsi="Courier New" w:cs="Courier New"/>
          <w:sz w:val="24"/>
          <w:szCs w:val="24"/>
          <w:lang w:eastAsia="ru-RU"/>
        </w:rPr>
      </w:pPr>
    </w:p>
    <w:p w:rsidR="00EF4E0F" w:rsidRDefault="005743BE">
      <w:pPr>
        <w:pStyle w:val="ConsPlusNormal"/>
        <w:jc w:val="right"/>
        <w:rPr>
          <w:rFonts w:ascii="Times New Roman" w:hAnsi="Times New Roman" w:cs="Times New Roman"/>
          <w:sz w:val="24"/>
          <w:szCs w:val="24"/>
        </w:rPr>
      </w:pPr>
      <w:bookmarkStart w:id="6" w:name="_GoBack"/>
      <w:bookmarkEnd w:id="6"/>
      <w:r>
        <w:rPr>
          <w:rFonts w:ascii="Times New Roman" w:eastAsia="Times New Roman" w:hAnsi="Times New Roman" w:cs="Times New Roman"/>
          <w:sz w:val="24"/>
          <w:szCs w:val="24"/>
        </w:rPr>
        <w:t>Образец № 2</w:t>
      </w:r>
    </w:p>
    <w:p w:rsidR="00EF4E0F" w:rsidRDefault="00EF4E0F">
      <w:pPr>
        <w:pStyle w:val="ConsPlusNormal"/>
        <w:jc w:val="right"/>
        <w:rPr>
          <w:rFonts w:ascii="Times New Roman" w:hAnsi="Times New Roman" w:cs="Times New Roman"/>
          <w:sz w:val="24"/>
          <w:szCs w:val="24"/>
        </w:rPr>
      </w:pPr>
    </w:p>
    <w:p w:rsidR="00EF4E0F" w:rsidRDefault="00EF4E0F">
      <w:pPr>
        <w:spacing w:after="0" w:line="360" w:lineRule="auto"/>
        <w:ind w:left="4536"/>
        <w:jc w:val="both"/>
        <w:rPr>
          <w:rFonts w:ascii="Times New Roman" w:hAnsi="Times New Roman" w:cs="Times New Roman"/>
          <w:sz w:val="24"/>
          <w:szCs w:val="24"/>
        </w:rPr>
      </w:pPr>
    </w:p>
    <w:p w:rsidR="00EF4E0F" w:rsidRDefault="005743BE">
      <w:pPr>
        <w:spacing w:after="0" w:line="360" w:lineRule="auto"/>
        <w:ind w:left="4536"/>
        <w:rPr>
          <w:rFonts w:ascii="Times New Roman" w:hAnsi="Times New Roman" w:cs="Times New Roman"/>
        </w:rPr>
      </w:pPr>
      <w:r>
        <w:rPr>
          <w:rFonts w:ascii="Times New Roman" w:hAnsi="Times New Roman" w:cs="Times New Roman"/>
        </w:rPr>
        <w:t>В администрацию ___________________________________</w:t>
      </w:r>
    </w:p>
    <w:p w:rsidR="00EF4E0F" w:rsidRDefault="005743BE">
      <w:pPr>
        <w:spacing w:after="0" w:line="360" w:lineRule="auto"/>
        <w:ind w:left="4536"/>
        <w:rPr>
          <w:rFonts w:ascii="Times New Roman" w:hAnsi="Times New Roman" w:cs="Times New Roman"/>
        </w:rPr>
      </w:pPr>
      <w:r>
        <w:rPr>
          <w:rFonts w:ascii="Times New Roman" w:hAnsi="Times New Roman" w:cs="Times New Roman"/>
        </w:rPr>
        <w:t>От:________ _____________________________________</w:t>
      </w:r>
    </w:p>
    <w:p w:rsidR="00EF4E0F" w:rsidRDefault="005743BE">
      <w:pPr>
        <w:spacing w:after="0" w:line="360" w:lineRule="auto"/>
        <w:ind w:left="4536"/>
        <w:rPr>
          <w:rFonts w:ascii="Times New Roman" w:hAnsi="Times New Roman" w:cs="Times New Roman"/>
        </w:rPr>
      </w:pPr>
      <w:r>
        <w:rPr>
          <w:rFonts w:ascii="Times New Roman" w:hAnsi="Times New Roman" w:cs="Times New Roman"/>
        </w:rPr>
        <w:t>(Ф.И.О. физического лица и адрес проживания / наименование организации и ИНН)</w:t>
      </w:r>
    </w:p>
    <w:p w:rsidR="00EF4E0F" w:rsidRDefault="005743BE">
      <w:pPr>
        <w:spacing w:after="0" w:line="360" w:lineRule="auto"/>
        <w:ind w:left="4536"/>
        <w:rPr>
          <w:rFonts w:ascii="Times New Roman" w:hAnsi="Times New Roman" w:cs="Times New Roman"/>
        </w:rPr>
      </w:pPr>
      <w:r>
        <w:rPr>
          <w:rFonts w:ascii="Times New Roman" w:hAnsi="Times New Roman" w:cs="Times New Roman"/>
        </w:rPr>
        <w:t xml:space="preserve">____________________________________________ </w:t>
      </w:r>
    </w:p>
    <w:p w:rsidR="00EF4E0F" w:rsidRDefault="005743BE">
      <w:pPr>
        <w:spacing w:after="0" w:line="360" w:lineRule="auto"/>
        <w:ind w:left="4536"/>
        <w:rPr>
          <w:rFonts w:ascii="Times New Roman" w:hAnsi="Times New Roman" w:cs="Times New Roman"/>
        </w:rPr>
      </w:pPr>
      <w:r>
        <w:rPr>
          <w:rFonts w:ascii="Times New Roman" w:hAnsi="Times New Roman" w:cs="Times New Roman"/>
        </w:rPr>
        <w:t>(Ф.И.О. представителя заявителя и реквизиты доверенности)</w:t>
      </w:r>
    </w:p>
    <w:p w:rsidR="00EF4E0F" w:rsidRDefault="005743BE">
      <w:pPr>
        <w:spacing w:after="0" w:line="360" w:lineRule="auto"/>
        <w:ind w:left="4536"/>
        <w:rPr>
          <w:rFonts w:ascii="Times New Roman" w:hAnsi="Times New Roman" w:cs="Times New Roman"/>
        </w:rPr>
      </w:pPr>
      <w:r>
        <w:rPr>
          <w:rFonts w:ascii="Times New Roman" w:hAnsi="Times New Roman" w:cs="Times New Roman"/>
        </w:rPr>
        <w:t>__________________________________________</w:t>
      </w:r>
    </w:p>
    <w:p w:rsidR="00EF4E0F" w:rsidRDefault="005743BE">
      <w:pPr>
        <w:spacing w:after="0" w:line="360" w:lineRule="auto"/>
        <w:ind w:left="4536"/>
        <w:rPr>
          <w:rFonts w:ascii="Times New Roman" w:hAnsi="Times New Roman" w:cs="Times New Roman"/>
        </w:rPr>
      </w:pPr>
      <w:r>
        <w:rPr>
          <w:rFonts w:ascii="Times New Roman" w:hAnsi="Times New Roman" w:cs="Times New Roman"/>
        </w:rPr>
        <w:t>Контактная информация:</w:t>
      </w:r>
    </w:p>
    <w:p w:rsidR="00EF4E0F" w:rsidRDefault="005743BE">
      <w:pPr>
        <w:spacing w:after="0" w:line="360" w:lineRule="auto"/>
        <w:ind w:left="4536"/>
        <w:rPr>
          <w:rFonts w:ascii="Times New Roman" w:hAnsi="Times New Roman" w:cs="Times New Roman"/>
        </w:rPr>
      </w:pPr>
      <w:r>
        <w:rPr>
          <w:rFonts w:ascii="Times New Roman" w:hAnsi="Times New Roman" w:cs="Times New Roman"/>
        </w:rPr>
        <w:t>тел. __________________________________________</w:t>
      </w:r>
    </w:p>
    <w:p w:rsidR="00EF4E0F" w:rsidRDefault="005743BE">
      <w:pPr>
        <w:spacing w:after="0" w:line="360" w:lineRule="auto"/>
        <w:ind w:left="4536"/>
        <w:rPr>
          <w:rFonts w:ascii="Times New Roman" w:hAnsi="Times New Roman" w:cs="Times New Roman"/>
        </w:rPr>
      </w:pPr>
      <w:r>
        <w:rPr>
          <w:rFonts w:ascii="Times New Roman" w:hAnsi="Times New Roman" w:cs="Times New Roman"/>
        </w:rPr>
        <w:t>эл. почта _____________________________________</w:t>
      </w:r>
    </w:p>
    <w:p w:rsidR="00EF4E0F" w:rsidRDefault="00EF4E0F">
      <w:pPr>
        <w:pStyle w:val="24"/>
        <w:spacing w:after="0"/>
        <w:jc w:val="center"/>
        <w:rPr>
          <w:b/>
          <w:bCs/>
          <w:sz w:val="24"/>
          <w:szCs w:val="24"/>
        </w:rPr>
      </w:pPr>
    </w:p>
    <w:p w:rsidR="00EF4E0F" w:rsidRDefault="00EF4E0F">
      <w:pPr>
        <w:pStyle w:val="24"/>
        <w:spacing w:after="0"/>
        <w:jc w:val="center"/>
        <w:rPr>
          <w:b/>
          <w:bCs/>
          <w:sz w:val="24"/>
          <w:szCs w:val="24"/>
        </w:rPr>
      </w:pPr>
    </w:p>
    <w:p w:rsidR="00EF4E0F" w:rsidRDefault="005743BE">
      <w:pPr>
        <w:pStyle w:val="24"/>
        <w:spacing w:after="0"/>
        <w:jc w:val="center"/>
        <w:rPr>
          <w:sz w:val="24"/>
          <w:szCs w:val="24"/>
        </w:rPr>
      </w:pPr>
      <w:r>
        <w:rPr>
          <w:bCs/>
          <w:sz w:val="24"/>
          <w:szCs w:val="24"/>
        </w:rPr>
        <w:t>ЗАЯВЛЕНИЕ</w:t>
      </w:r>
    </w:p>
    <w:p w:rsidR="00EF4E0F" w:rsidRDefault="005743BE">
      <w:pPr>
        <w:pStyle w:val="24"/>
        <w:spacing w:after="620"/>
        <w:jc w:val="center"/>
        <w:rPr>
          <w:sz w:val="24"/>
          <w:szCs w:val="24"/>
        </w:rPr>
      </w:pPr>
      <w:r>
        <w:rPr>
          <w:bCs/>
          <w:sz w:val="24"/>
          <w:szCs w:val="24"/>
        </w:rPr>
        <w:t>об исправлении допущенных опечаток и (или) ошибок в выданных в</w:t>
      </w:r>
      <w:r>
        <w:rPr>
          <w:bCs/>
          <w:sz w:val="24"/>
          <w:szCs w:val="24"/>
        </w:rPr>
        <w:br/>
        <w:t>результате предоставления муниципальной услуги документах</w:t>
      </w:r>
    </w:p>
    <w:p w:rsidR="00EF4E0F" w:rsidRDefault="005743BE">
      <w:pPr>
        <w:pStyle w:val="24"/>
        <w:tabs>
          <w:tab w:val="left" w:leader="underscore" w:pos="10002"/>
          <w:tab w:val="left" w:pos="10146"/>
        </w:tabs>
        <w:spacing w:after="0"/>
        <w:rPr>
          <w:sz w:val="24"/>
          <w:szCs w:val="24"/>
        </w:rPr>
      </w:pPr>
      <w:r>
        <w:rPr>
          <w:bCs/>
          <w:sz w:val="24"/>
          <w:szCs w:val="24"/>
        </w:rPr>
        <w:t>Прошу исправить опечатку и (или) ошибку в</w:t>
      </w:r>
      <w:r>
        <w:rPr>
          <w:sz w:val="24"/>
          <w:szCs w:val="24"/>
        </w:rPr>
        <w:t xml:space="preserve"> </w:t>
      </w:r>
      <w:r>
        <w:rPr>
          <w:sz w:val="24"/>
          <w:szCs w:val="24"/>
        </w:rPr>
        <w:tab/>
      </w:r>
    </w:p>
    <w:p w:rsidR="00EF4E0F" w:rsidRDefault="005743BE">
      <w:pPr>
        <w:pStyle w:val="24"/>
        <w:tabs>
          <w:tab w:val="left" w:leader="underscore" w:pos="10002"/>
          <w:tab w:val="left" w:pos="10146"/>
        </w:tabs>
        <w:spacing w:after="0"/>
        <w:rPr>
          <w:sz w:val="24"/>
          <w:szCs w:val="24"/>
        </w:rPr>
      </w:pPr>
      <w:r>
        <w:rPr>
          <w:sz w:val="24"/>
          <w:szCs w:val="24"/>
        </w:rPr>
        <w:tab/>
        <w:t>.</w:t>
      </w:r>
    </w:p>
    <w:p w:rsidR="00EF4E0F" w:rsidRDefault="005743BE">
      <w:pPr>
        <w:pStyle w:val="31"/>
        <w:spacing w:after="120" w:line="240" w:lineRule="auto"/>
        <w:jc w:val="center"/>
        <w:rPr>
          <w:sz w:val="24"/>
          <w:szCs w:val="24"/>
        </w:rPr>
      </w:pPr>
      <w:r>
        <w:rPr>
          <w:i w:val="0"/>
          <w:iCs w:val="0"/>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EF4E0F" w:rsidRDefault="00EF4E0F">
      <w:pPr>
        <w:pStyle w:val="24"/>
        <w:tabs>
          <w:tab w:val="left" w:leader="underscore" w:pos="10002"/>
        </w:tabs>
        <w:spacing w:after="60"/>
        <w:jc w:val="both"/>
        <w:rPr>
          <w:bCs/>
          <w:sz w:val="24"/>
          <w:szCs w:val="24"/>
        </w:rPr>
      </w:pPr>
    </w:p>
    <w:p w:rsidR="00EF4E0F" w:rsidRDefault="005743BE">
      <w:pPr>
        <w:pStyle w:val="24"/>
        <w:tabs>
          <w:tab w:val="left" w:leader="underscore" w:pos="10002"/>
        </w:tabs>
        <w:spacing w:after="60"/>
        <w:jc w:val="both"/>
        <w:rPr>
          <w:sz w:val="24"/>
          <w:szCs w:val="24"/>
        </w:rPr>
      </w:pPr>
      <w:r>
        <w:rPr>
          <w:bCs/>
          <w:sz w:val="24"/>
          <w:szCs w:val="24"/>
        </w:rPr>
        <w:t>Приложение (при наличии):</w:t>
      </w:r>
      <w:r>
        <w:rPr>
          <w:sz w:val="24"/>
          <w:szCs w:val="24"/>
        </w:rPr>
        <w:t xml:space="preserve"> </w:t>
      </w:r>
      <w:r>
        <w:rPr>
          <w:sz w:val="24"/>
          <w:szCs w:val="24"/>
        </w:rPr>
        <w:tab/>
        <w:t>.</w:t>
      </w:r>
    </w:p>
    <w:p w:rsidR="00EF4E0F" w:rsidRDefault="005743BE">
      <w:pPr>
        <w:pStyle w:val="31"/>
        <w:spacing w:after="700" w:line="240" w:lineRule="auto"/>
        <w:ind w:left="2124" w:right="600"/>
        <w:jc w:val="both"/>
        <w:rPr>
          <w:sz w:val="24"/>
          <w:szCs w:val="24"/>
        </w:rPr>
      </w:pPr>
      <w:r>
        <w:rPr>
          <w:i w:val="0"/>
          <w:iCs w:val="0"/>
          <w:sz w:val="24"/>
          <w:szCs w:val="24"/>
        </w:rPr>
        <w:t xml:space="preserve">        (прилагаются материалы, обосновывающие наличие опечатки и (или) ошибки)</w:t>
      </w:r>
    </w:p>
    <w:p w:rsidR="00EF4E0F" w:rsidRDefault="005743BE">
      <w:pPr>
        <w:pStyle w:val="24"/>
        <w:tabs>
          <w:tab w:val="left" w:leader="underscore" w:pos="10002"/>
        </w:tabs>
        <w:spacing w:after="60"/>
        <w:jc w:val="both"/>
        <w:rPr>
          <w:bCs/>
          <w:sz w:val="24"/>
          <w:szCs w:val="24"/>
        </w:rPr>
      </w:pPr>
      <w:r>
        <w:rPr>
          <w:bCs/>
          <w:sz w:val="24"/>
          <w:szCs w:val="24"/>
        </w:rPr>
        <w:t xml:space="preserve">Подпись заявителя </w:t>
      </w:r>
      <w:r>
        <w:rPr>
          <w:bCs/>
          <w:sz w:val="24"/>
          <w:szCs w:val="24"/>
        </w:rPr>
        <w:tab/>
      </w:r>
    </w:p>
    <w:p w:rsidR="00EF4E0F" w:rsidRDefault="00EF4E0F">
      <w:pPr>
        <w:pStyle w:val="24"/>
        <w:tabs>
          <w:tab w:val="left" w:leader="underscore" w:pos="10002"/>
        </w:tabs>
        <w:spacing w:after="60"/>
        <w:jc w:val="both"/>
        <w:rPr>
          <w:bCs/>
          <w:sz w:val="24"/>
          <w:szCs w:val="24"/>
        </w:rPr>
      </w:pPr>
    </w:p>
    <w:p w:rsidR="00EF4E0F" w:rsidRDefault="005743BE">
      <w:pPr>
        <w:pStyle w:val="24"/>
        <w:tabs>
          <w:tab w:val="left" w:leader="underscore" w:pos="10002"/>
        </w:tabs>
        <w:spacing w:after="60"/>
        <w:jc w:val="both"/>
        <w:rPr>
          <w:sz w:val="24"/>
          <w:szCs w:val="24"/>
        </w:rPr>
      </w:pPr>
      <w:r>
        <w:rPr>
          <w:bCs/>
          <w:sz w:val="24"/>
          <w:szCs w:val="24"/>
        </w:rPr>
        <w:t>Дата</w:t>
      </w:r>
      <w:r>
        <w:rPr>
          <w:sz w:val="24"/>
          <w:szCs w:val="24"/>
        </w:rPr>
        <w:t xml:space="preserve"> _______</w:t>
      </w:r>
    </w:p>
    <w:p w:rsidR="00EF4E0F" w:rsidRDefault="00EF4E0F">
      <w:pPr>
        <w:pStyle w:val="24"/>
        <w:tabs>
          <w:tab w:val="left" w:leader="underscore" w:pos="10002"/>
        </w:tabs>
        <w:spacing w:after="60"/>
        <w:jc w:val="both"/>
        <w:rPr>
          <w:sz w:val="24"/>
          <w:szCs w:val="24"/>
        </w:rPr>
      </w:pPr>
    </w:p>
    <w:p w:rsidR="00EF4E0F" w:rsidRDefault="005743BE">
      <w:pPr>
        <w:pStyle w:val="24"/>
        <w:tabs>
          <w:tab w:val="left" w:leader="underscore" w:pos="10002"/>
        </w:tabs>
        <w:spacing w:after="60"/>
        <w:jc w:val="both"/>
        <w:rPr>
          <w:sz w:val="24"/>
          <w:szCs w:val="24"/>
        </w:rPr>
      </w:pPr>
      <w:r>
        <w:rPr>
          <w:sz w:val="24"/>
          <w:szCs w:val="24"/>
        </w:rPr>
        <w:t>М.П. (при наличии)</w:t>
      </w:r>
    </w:p>
    <w:p w:rsidR="00EF4E0F" w:rsidRDefault="00EF4E0F">
      <w:pPr>
        <w:pStyle w:val="ConsPlusNormal"/>
        <w:jc w:val="right"/>
        <w:rPr>
          <w:rFonts w:ascii="Courier New" w:eastAsia="Times New Roman" w:hAnsi="Courier New" w:cs="Courier New"/>
          <w:sz w:val="24"/>
          <w:szCs w:val="24"/>
        </w:rPr>
      </w:pPr>
    </w:p>
    <w:p w:rsidR="00EF4E0F" w:rsidRDefault="005743BE">
      <w:pPr>
        <w:rPr>
          <w:sz w:val="24"/>
          <w:szCs w:val="24"/>
        </w:rPr>
      </w:pPr>
      <w:r>
        <w:rPr>
          <w:sz w:val="24"/>
          <w:szCs w:val="24"/>
        </w:rPr>
        <w:br w:type="page" w:clear="all"/>
      </w:r>
    </w:p>
    <w:p w:rsidR="00EF4E0F" w:rsidRDefault="005743BE">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Образец № 3</w:t>
      </w:r>
    </w:p>
    <w:p w:rsidR="00EF4E0F" w:rsidRDefault="00EF4E0F">
      <w:pPr>
        <w:widowControl w:val="0"/>
        <w:spacing w:after="0" w:line="240" w:lineRule="auto"/>
        <w:jc w:val="right"/>
        <w:rPr>
          <w:rFonts w:ascii="Calibri" w:eastAsia="Times New Roman" w:hAnsi="Calibri" w:cs="Calibri"/>
          <w:sz w:val="24"/>
          <w:szCs w:val="24"/>
          <w:u w:val="single"/>
          <w:lang w:eastAsia="ru-RU"/>
        </w:rPr>
      </w:pPr>
    </w:p>
    <w:p w:rsidR="00EF4E0F" w:rsidRDefault="005743BE">
      <w:pPr>
        <w:widowControl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РЕШЕНИЕ</w:t>
      </w:r>
    </w:p>
    <w:p w:rsidR="00EF4E0F" w:rsidRDefault="005743BE">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(постановление, распоряжение и т.п.)</w:t>
      </w:r>
    </w:p>
    <w:p w:rsidR="00EF4E0F" w:rsidRDefault="005743BE">
      <w:pPr>
        <w:widowControl w:val="0"/>
        <w:spacing w:after="0" w:line="240" w:lineRule="auto"/>
        <w:jc w:val="center"/>
        <w:rPr>
          <w:rFonts w:ascii="Courier New" w:eastAsia="Times New Roman" w:hAnsi="Courier New" w:cs="Courier New"/>
          <w:lang w:eastAsia="ru-RU"/>
        </w:rPr>
      </w:pPr>
      <w:r>
        <w:rPr>
          <w:rFonts w:ascii="Times New Roman" w:eastAsia="Times New Roman" w:hAnsi="Times New Roman" w:cs="Times New Roman"/>
          <w:lang w:eastAsia="ru-RU"/>
        </w:rPr>
        <w:t>о предоставлении земельного участка в постоянное (бессрочное) пользование</w:t>
      </w:r>
    </w:p>
    <w:p w:rsidR="00EF4E0F" w:rsidRDefault="005743BE">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EF4E0F" w:rsidRDefault="005743BE">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EF4E0F" w:rsidRDefault="005743BE">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EF4E0F" w:rsidRDefault="005743BE">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EF4E0F" w:rsidRDefault="005743BE">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___________________________________________________________________________</w:t>
      </w:r>
    </w:p>
    <w:p w:rsidR="00EF4E0F" w:rsidRDefault="00EF4E0F">
      <w:pPr>
        <w:widowControl w:val="0"/>
        <w:spacing w:after="0" w:line="240" w:lineRule="auto"/>
        <w:jc w:val="both"/>
        <w:rPr>
          <w:rFonts w:ascii="Courier New" w:eastAsia="Times New Roman" w:hAnsi="Courier New" w:cs="Courier New"/>
          <w:lang w:eastAsia="ru-RU"/>
        </w:rPr>
      </w:pPr>
    </w:p>
    <w:p w:rsidR="00EF4E0F" w:rsidRDefault="00EF4E0F">
      <w:pPr>
        <w:widowControl w:val="0"/>
        <w:spacing w:after="0" w:line="240" w:lineRule="auto"/>
        <w:jc w:val="both"/>
        <w:rPr>
          <w:rFonts w:ascii="Courier New" w:eastAsia="Times New Roman" w:hAnsi="Courier New" w:cs="Courier New"/>
          <w:lang w:eastAsia="ru-RU"/>
        </w:rPr>
      </w:pPr>
    </w:p>
    <w:p w:rsidR="00EF4E0F" w:rsidRDefault="005743BE">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Глава Администрации                                                          ____________________________</w:t>
      </w:r>
    </w:p>
    <w:p w:rsidR="00EF4E0F" w:rsidRDefault="00EF4E0F">
      <w:pPr>
        <w:tabs>
          <w:tab w:val="left" w:pos="567"/>
        </w:tabs>
        <w:spacing w:after="0" w:line="240" w:lineRule="auto"/>
        <w:ind w:firstLine="709"/>
        <w:jc w:val="both"/>
        <w:rPr>
          <w:rFonts w:ascii="Times New Roman" w:eastAsia="Times New Roman" w:hAnsi="Times New Roman" w:cs="Times New Roman"/>
          <w:lang w:eastAsia="ru-RU"/>
        </w:rPr>
      </w:pPr>
    </w:p>
    <w:p w:rsidR="00EF4E0F" w:rsidRDefault="005743BE">
      <w:r>
        <w:br w:type="page" w:clear="all"/>
      </w:r>
    </w:p>
    <w:p w:rsidR="00EF4E0F" w:rsidRDefault="005743BE">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Образец № 4</w:t>
      </w:r>
    </w:p>
    <w:p w:rsidR="00EF4E0F" w:rsidRDefault="00EF4E0F">
      <w:pPr>
        <w:widowControl w:val="0"/>
        <w:spacing w:after="0" w:line="240" w:lineRule="auto"/>
        <w:jc w:val="right"/>
        <w:rPr>
          <w:rFonts w:ascii="Calibri" w:eastAsia="Times New Roman" w:hAnsi="Calibri" w:cs="Calibri"/>
          <w:sz w:val="24"/>
          <w:szCs w:val="24"/>
          <w:lang w:eastAsia="ru-RU"/>
        </w:rPr>
      </w:pPr>
    </w:p>
    <w:p w:rsidR="00EF4E0F" w:rsidRDefault="005743BE">
      <w:pPr>
        <w:widowControl w:val="0"/>
        <w:spacing w:after="0" w:line="240" w:lineRule="auto"/>
        <w:jc w:val="right"/>
        <w:rPr>
          <w:rFonts w:ascii="Times New Roman" w:eastAsia="Times New Roman" w:hAnsi="Times New Roman" w:cs="Times New Roman"/>
          <w:sz w:val="24"/>
          <w:szCs w:val="24"/>
          <w:lang w:eastAsia="ru-RU"/>
        </w:rPr>
      </w:pPr>
      <w:r>
        <w:rPr>
          <w:rFonts w:ascii="Courier New" w:eastAsia="Times New Roman" w:hAnsi="Courier New" w:cs="Courier New"/>
          <w:sz w:val="24"/>
          <w:szCs w:val="24"/>
          <w:lang w:eastAsia="ru-RU"/>
        </w:rPr>
        <w:t xml:space="preserve">                                               </w:t>
      </w:r>
      <w:r>
        <w:rPr>
          <w:rFonts w:ascii="Times New Roman" w:eastAsia="Times New Roman" w:hAnsi="Times New Roman" w:cs="Times New Roman"/>
          <w:sz w:val="24"/>
          <w:szCs w:val="24"/>
          <w:lang w:eastAsia="ru-RU"/>
        </w:rPr>
        <w:t>____________________________</w:t>
      </w:r>
    </w:p>
    <w:p w:rsidR="00EF4E0F" w:rsidRDefault="005743BE">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EF4E0F" w:rsidRDefault="005743BE">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EF4E0F" w:rsidRDefault="005743BE">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EF4E0F" w:rsidRDefault="005743BE">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(контактные данные заявителя</w:t>
      </w:r>
    </w:p>
    <w:p w:rsidR="00EF4E0F" w:rsidRDefault="005743BE">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адрес, телефон)</w:t>
      </w:r>
    </w:p>
    <w:p w:rsidR="00EF4E0F" w:rsidRDefault="00EF4E0F">
      <w:pPr>
        <w:widowControl w:val="0"/>
        <w:spacing w:after="0" w:line="240" w:lineRule="auto"/>
        <w:jc w:val="both"/>
        <w:rPr>
          <w:rFonts w:ascii="Courier New" w:eastAsia="Times New Roman" w:hAnsi="Courier New" w:cs="Courier New"/>
          <w:sz w:val="24"/>
          <w:szCs w:val="24"/>
          <w:lang w:eastAsia="ru-RU"/>
        </w:rPr>
      </w:pPr>
    </w:p>
    <w:p w:rsidR="00EF4E0F" w:rsidRDefault="005743BE">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РЕШЕНИЕ</w:t>
      </w:r>
    </w:p>
    <w:p w:rsidR="00EF4E0F" w:rsidRDefault="005743BE">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 отказе в предоставлении муниципальной услуги</w:t>
      </w:r>
    </w:p>
    <w:p w:rsidR="00EF4E0F" w:rsidRDefault="005743BE">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от ___________№_______</w:t>
      </w:r>
    </w:p>
    <w:p w:rsidR="00EF4E0F" w:rsidRDefault="00EF4E0F">
      <w:pPr>
        <w:widowControl w:val="0"/>
        <w:spacing w:after="0" w:line="240" w:lineRule="auto"/>
        <w:jc w:val="both"/>
        <w:rPr>
          <w:rFonts w:ascii="Courier New" w:eastAsia="Times New Roman" w:hAnsi="Courier New" w:cs="Courier New"/>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EF4E0F">
        <w:tc>
          <w:tcPr>
            <w:tcW w:w="9071" w:type="dxa"/>
            <w:tcBorders>
              <w:top w:val="none" w:sz="4" w:space="0" w:color="000000"/>
              <w:left w:val="none" w:sz="4" w:space="0" w:color="000000"/>
              <w:bottom w:val="none" w:sz="4" w:space="0" w:color="000000"/>
              <w:right w:val="none" w:sz="4" w:space="0" w:color="000000"/>
            </w:tcBorders>
          </w:tcPr>
          <w:p w:rsidR="00EF4E0F"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Pr>
                <w:rFonts w:ascii="Times New Roman" w:hAnsi="Times New Roman" w:cs="Times New Roman"/>
                <w:sz w:val="24"/>
                <w:szCs w:val="24"/>
              </w:rPr>
              <w:t xml:space="preserve">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w:t>
            </w:r>
            <w:r>
              <w:rPr>
                <w:rFonts w:ascii="Times New Roman" w:eastAsia="Times New Roman" w:hAnsi="Times New Roman" w:cs="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EF4E0F">
        <w:tc>
          <w:tcPr>
            <w:tcW w:w="9071" w:type="dxa"/>
            <w:tcBorders>
              <w:top w:val="none" w:sz="4" w:space="0" w:color="000000"/>
              <w:left w:val="none" w:sz="4" w:space="0" w:color="000000"/>
              <w:bottom w:val="single" w:sz="4" w:space="0" w:color="auto"/>
              <w:right w:val="none" w:sz="4" w:space="0" w:color="000000"/>
            </w:tcBorders>
          </w:tcPr>
          <w:p w:rsidR="00EF4E0F" w:rsidRDefault="00EF4E0F">
            <w:pPr>
              <w:widowControl w:val="0"/>
              <w:spacing w:after="0" w:line="240" w:lineRule="auto"/>
              <w:jc w:val="center"/>
              <w:rPr>
                <w:rFonts w:ascii="Times New Roman" w:eastAsia="Times New Roman" w:hAnsi="Times New Roman" w:cs="Times New Roman"/>
                <w:sz w:val="24"/>
                <w:szCs w:val="24"/>
                <w:lang w:eastAsia="ru-RU"/>
              </w:rPr>
            </w:pPr>
          </w:p>
        </w:tc>
      </w:tr>
      <w:tr w:rsidR="00EF4E0F">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EF4E0F" w:rsidRDefault="00EF4E0F">
            <w:pPr>
              <w:widowControl w:val="0"/>
              <w:spacing w:after="0" w:line="240" w:lineRule="auto"/>
              <w:jc w:val="center"/>
              <w:rPr>
                <w:rFonts w:ascii="Times New Roman" w:eastAsia="Times New Roman" w:hAnsi="Times New Roman" w:cs="Times New Roman"/>
                <w:sz w:val="24"/>
                <w:szCs w:val="24"/>
                <w:lang w:eastAsia="ru-RU"/>
              </w:rPr>
            </w:pPr>
          </w:p>
        </w:tc>
      </w:tr>
      <w:tr w:rsidR="00EF4E0F">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EF4E0F" w:rsidRDefault="00EF4E0F">
            <w:pPr>
              <w:widowControl w:val="0"/>
              <w:spacing w:after="0" w:line="240" w:lineRule="auto"/>
              <w:jc w:val="center"/>
              <w:rPr>
                <w:rFonts w:ascii="Times New Roman" w:eastAsia="Times New Roman" w:hAnsi="Times New Roman" w:cs="Times New Roman"/>
                <w:sz w:val="24"/>
                <w:szCs w:val="24"/>
                <w:lang w:eastAsia="ru-RU"/>
              </w:rPr>
            </w:pPr>
          </w:p>
        </w:tc>
      </w:tr>
      <w:tr w:rsidR="00EF4E0F">
        <w:tc>
          <w:tcPr>
            <w:tcW w:w="9071" w:type="dxa"/>
            <w:tcBorders>
              <w:top w:val="single" w:sz="4" w:space="0" w:color="auto"/>
              <w:left w:val="none" w:sz="4" w:space="0" w:color="000000"/>
              <w:bottom w:val="none" w:sz="4" w:space="0" w:color="000000"/>
              <w:right w:val="none" w:sz="4" w:space="0" w:color="000000"/>
            </w:tcBorders>
          </w:tcPr>
          <w:p w:rsidR="00EF4E0F" w:rsidRDefault="005743BE">
            <w:pPr>
              <w:widowControl w:val="0"/>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EF4E0F">
        <w:tc>
          <w:tcPr>
            <w:tcW w:w="9071" w:type="dxa"/>
            <w:tcBorders>
              <w:top w:val="none" w:sz="4" w:space="0" w:color="000000"/>
              <w:left w:val="none" w:sz="4" w:space="0" w:color="000000"/>
              <w:bottom w:val="none" w:sz="4" w:space="0" w:color="000000"/>
              <w:right w:val="none" w:sz="4" w:space="0" w:color="000000"/>
            </w:tcBorders>
          </w:tcPr>
          <w:p w:rsidR="00EF4E0F"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EF4E0F" w:rsidRDefault="005743BE">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EF4E0F" w:rsidRDefault="00EF4E0F">
      <w:pPr>
        <w:widowControl w:val="0"/>
        <w:spacing w:after="0" w:line="240" w:lineRule="auto"/>
        <w:jc w:val="both"/>
        <w:rPr>
          <w:rFonts w:ascii="Times New Roman" w:eastAsia="Times New Roman" w:hAnsi="Times New Roman" w:cs="Times New Roman"/>
          <w:sz w:val="24"/>
          <w:szCs w:val="24"/>
          <w:lang w:eastAsia="ru-RU"/>
        </w:rPr>
      </w:pPr>
    </w:p>
    <w:p w:rsidR="00EF4E0F" w:rsidRDefault="00EF4E0F">
      <w:pPr>
        <w:widowControl w:val="0"/>
        <w:spacing w:after="0" w:line="240" w:lineRule="auto"/>
        <w:jc w:val="both"/>
        <w:rPr>
          <w:rFonts w:ascii="Times New Roman" w:eastAsia="Times New Roman" w:hAnsi="Times New Roman" w:cs="Times New Roman"/>
          <w:sz w:val="24"/>
          <w:szCs w:val="24"/>
          <w:lang w:eastAsia="ru-RU"/>
        </w:rPr>
      </w:pPr>
    </w:p>
    <w:p w:rsidR="00EF4E0F" w:rsidRDefault="005743B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____________________________</w:t>
      </w:r>
    </w:p>
    <w:p w:rsidR="00EF4E0F" w:rsidRDefault="00EF4E0F">
      <w:pPr>
        <w:widowControl w:val="0"/>
        <w:spacing w:after="0" w:line="240" w:lineRule="auto"/>
        <w:jc w:val="both"/>
        <w:rPr>
          <w:rFonts w:ascii="Courier New" w:eastAsia="Times New Roman" w:hAnsi="Courier New" w:cs="Courier New"/>
          <w:sz w:val="24"/>
          <w:szCs w:val="24"/>
          <w:lang w:eastAsia="ru-RU"/>
        </w:rPr>
      </w:pPr>
    </w:p>
    <w:p w:rsidR="00EF4E0F" w:rsidRDefault="00EF4E0F">
      <w:pPr>
        <w:rPr>
          <w:sz w:val="24"/>
          <w:szCs w:val="24"/>
        </w:rPr>
      </w:pPr>
    </w:p>
    <w:sectPr w:rsidR="00EF4E0F" w:rsidSect="00EF4E0F">
      <w:headerReference w:type="even" r:id="rId61"/>
      <w:headerReference w:type="default" r:id="rId62"/>
      <w:footerReference w:type="even" r:id="rId63"/>
      <w:footerReference w:type="default" r:id="rId64"/>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7683" w:rsidRDefault="00727683">
      <w:pPr>
        <w:spacing w:after="0" w:line="240" w:lineRule="auto"/>
      </w:pPr>
      <w:r>
        <w:separator/>
      </w:r>
    </w:p>
  </w:endnote>
  <w:endnote w:type="continuationSeparator" w:id="0">
    <w:p w:rsidR="00727683" w:rsidRDefault="007276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0F" w:rsidRDefault="00EF4E0F">
    <w:pPr>
      <w:pStyle w:val="Footer"/>
      <w:jc w:val="center"/>
    </w:pPr>
  </w:p>
  <w:p w:rsidR="00EF4E0F" w:rsidRDefault="00EF4E0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0F" w:rsidRDefault="00591868">
    <w:pPr>
      <w:spacing w:line="1" w:lineRule="exact"/>
    </w:pPr>
    <w:r>
      <w:rPr>
        <w:lang w:eastAsia="ru-RU"/>
      </w:rPr>
      <w:pict>
        <v:shapetype id="_x0000_t202" coordsize="21600,21600" o:spt="202" path="m,l,21600r21600,l21600,xe">
          <v:stroke joinstyle="miter"/>
          <v:path gradientshapeok="t" o:connecttype="rect"/>
        </v:shapetype>
        <v:shape id="shape 2" o:spid="_x0000_s2050" type="#_x0000_t202" style="position:absolute;margin-left:533.95pt;margin-top:819.1pt;width:69.1pt;height:19.9pt;z-index:-251658240;visibility:visible;mso-wrap-distance-left:0;mso-wrap-distance-right:0;mso-position-horizontal-relative:page;mso-position-vertical-relative:page" filled="f">
          <v:textbox inset="0,0,0,0">
            <w:txbxContent>
              <w:p w:rsidR="00EF4E0F" w:rsidRDefault="004E0ADC">
                <w:pPr>
                  <w:rPr>
                    <w:sz w:val="2"/>
                    <w:szCs w:val="2"/>
                  </w:rPr>
                </w:pPr>
                <w:r>
                  <w:rPr>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95pt;height:20.55pt;mso-wrap-distance-left:0;mso-wrap-distance-top:0;mso-wrap-distance-right:0;mso-wrap-distance-bottom:0">
                      <v:imagedata r:id="rId1" o:title=""/>
                      <v:path textboxrect="0,0,0,0"/>
                    </v:shape>
                  </w:pict>
                </w:r>
              </w:p>
            </w:txbxContent>
          </v:textbox>
          <w10:wrap anchorx="page" anchory="page"/>
        </v:shape>
      </w:pict>
    </w:r>
    <w:r>
      <w:rPr>
        <w:lang w:eastAsia="ru-RU"/>
      </w:rPr>
      <w:pict>
        <v:shape id="shape 3" o:spid="_x0000_s2049" type="#_x0000_t202" style="position:absolute;margin-left:13.65pt;margin-top:822.7pt;width:276.7pt;height:15.35pt;z-index:-251659264;visibility:visible;mso-wrap-distance-left:0;mso-wrap-distance-right:0;mso-position-horizontal-relative:page;mso-position-vertical-relative:page" filled="f">
          <v:textbox inset="0,0,0,0">
            <w:txbxContent>
              <w:p w:rsidR="00EF4E0F" w:rsidRDefault="005743BE">
                <w:pPr>
                  <w:pStyle w:val="aff3"/>
                  <w:spacing w:line="240" w:lineRule="auto"/>
                </w:pPr>
                <w:r>
                  <w:t>Документ создан в электронной форме. № 004-6406/2022-9 от 15.07.2022.</w:t>
                </w:r>
              </w:p>
              <w:p w:rsidR="00EF4E0F" w:rsidRDefault="005743BE">
                <w:pPr>
                  <w:pStyle w:val="aff3"/>
                  <w:spacing w:line="240" w:lineRule="auto"/>
                </w:pPr>
                <w:r>
                  <w:t xml:space="preserve">Страница </w:t>
                </w:r>
                <w:r w:rsidR="00591868">
                  <w:fldChar w:fldCharType="begin"/>
                </w:r>
                <w:r>
                  <w:instrText xml:space="preserve"> PAGE \* MERGEFORMAT </w:instrText>
                </w:r>
                <w:r w:rsidR="00591868">
                  <w:fldChar w:fldCharType="separate"/>
                </w:r>
                <w:r>
                  <w:t>100</w:t>
                </w:r>
                <w:r w:rsidR="00591868">
                  <w:fldChar w:fldCharType="end"/>
                </w:r>
                <w:r>
                  <w:t xml:space="preserve"> из 246. Страница создана: 14.07.2022 15:30</w:t>
                </w:r>
              </w:p>
            </w:txbxContent>
          </v:textbox>
          <w10:wrap anchorx="page" anchory="page"/>
        </v:shape>
      </w:pict>
    </w:r>
    <w:r>
      <w:rPr>
        <w:noProof/>
        <w:lang w:eastAsia="ru-RU"/>
      </w:rPr>
      <w:pict>
        <v:shape id="_x0000_s2052" type="#_x0000_t75" style="position:absolute;margin-left:0;margin-top:0;width:50pt;height:50pt;z-index:251656192;visibility:hidden" filled="t" stroked="t">
          <v:stroke joinstyle="round"/>
          <v:path o:extrusionok="t" gradientshapeok="f" o:connecttype="segments"/>
          <o:lock v:ext="edit" aspectratio="f" selection="t"/>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0F" w:rsidRDefault="00EF4E0F">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7683" w:rsidRDefault="00727683">
      <w:pPr>
        <w:spacing w:after="0" w:line="240" w:lineRule="auto"/>
      </w:pPr>
      <w:r>
        <w:separator/>
      </w:r>
    </w:p>
  </w:footnote>
  <w:footnote w:type="continuationSeparator" w:id="0">
    <w:p w:rsidR="00727683" w:rsidRDefault="00727683">
      <w:pPr>
        <w:spacing w:after="0" w:line="240" w:lineRule="auto"/>
      </w:pPr>
      <w:r>
        <w:continuationSeparator/>
      </w:r>
    </w:p>
  </w:footnote>
  <w:footnote w:id="1">
    <w:p w:rsidR="00EF4E0F" w:rsidRDefault="005743BE">
      <w:pPr>
        <w:jc w:val="both"/>
        <w:rPr>
          <w:rFonts w:ascii="Times New Roman" w:eastAsiaTheme="minorEastAsia" w:hAnsi="Times New Roman" w:cs="Times New Roman"/>
          <w:sz w:val="24"/>
          <w:szCs w:val="24"/>
          <w:lang w:eastAsia="ru-RU"/>
        </w:rPr>
      </w:pPr>
      <w:r>
        <w:rPr>
          <w:rStyle w:val="afe"/>
          <w:sz w:val="20"/>
        </w:rPr>
        <w:footnoteRef/>
      </w:r>
      <w:r>
        <w:rPr>
          <w:sz w:val="20"/>
        </w:rPr>
        <w:t xml:space="preserve"> </w:t>
      </w:r>
      <w:r>
        <w:rPr>
          <w:rFonts w:ascii="Times New Roman" w:eastAsiaTheme="minorEastAsia" w:hAnsi="Times New Roman" w:cs="Times New Roman"/>
          <w:sz w:val="24"/>
          <w:szCs w:val="28"/>
          <w:lang w:eastAsia="ru-RU"/>
        </w:rPr>
        <w:t>муниципальная услуга предоставляется ОМСУ муниципальных районов, городских поселений, городского и муниципального округов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1738100"/>
      <w:docPartObj>
        <w:docPartGallery w:val="Page Numbers (Top of Page)"/>
        <w:docPartUnique/>
      </w:docPartObj>
    </w:sdtPr>
    <w:sdtContent>
      <w:p w:rsidR="00EF4E0F" w:rsidRDefault="00591868">
        <w:pPr>
          <w:pStyle w:val="Header"/>
          <w:jc w:val="center"/>
        </w:pPr>
        <w:r>
          <w:fldChar w:fldCharType="begin"/>
        </w:r>
        <w:r w:rsidR="005743BE">
          <w:instrText>PAGE   \* MERGEFORMAT</w:instrText>
        </w:r>
        <w:r>
          <w:fldChar w:fldCharType="separate"/>
        </w:r>
        <w:r w:rsidR="004E0ADC">
          <w:rPr>
            <w:noProof/>
          </w:rPr>
          <w:t>26</w:t>
        </w:r>
        <w:r>
          <w:fldChar w:fldCharType="end"/>
        </w:r>
      </w:p>
    </w:sdtContent>
  </w:sdt>
  <w:p w:rsidR="00EF4E0F" w:rsidRDefault="00EF4E0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0F" w:rsidRDefault="00591868">
    <w:pPr>
      <w:spacing w:line="1" w:lineRule="exact"/>
    </w:pPr>
    <w:r>
      <w:rPr>
        <w:lang w:eastAsia="ru-RU"/>
      </w:rPr>
      <w:pict>
        <v:shapetype id="_x0000_t202" coordsize="21600,21600" o:spt="202" path="m,l,21600r21600,l21600,xe">
          <v:stroke joinstyle="miter"/>
          <v:path gradientshapeok="t" o:connecttype="rect"/>
        </v:shapetype>
        <v:shape id="shape 0" o:spid="_x0000_s2053" type="#_x0000_t202" style="position:absolute;margin-left:318.45pt;margin-top:27.55pt;width:9.6pt;height:8.4pt;z-index:-251657216;visibility:visible;mso-wrap-distance-left:0;mso-wrap-distance-right:0;mso-position-horizontal-relative:page;mso-position-vertical-relative:page" filled="f">
          <v:textbox inset="0,0,0,0">
            <w:txbxContent>
              <w:p w:rsidR="00EF4E0F" w:rsidRDefault="005743BE">
                <w:pPr>
                  <w:pStyle w:val="aff3"/>
                  <w:spacing w:line="240" w:lineRule="auto"/>
                  <w:rPr>
                    <w:sz w:val="24"/>
                    <w:szCs w:val="24"/>
                  </w:rPr>
                </w:pPr>
                <w:r>
                  <w:rPr>
                    <w:rFonts w:ascii="Times New Roman" w:eastAsia="Times New Roman" w:hAnsi="Times New Roman" w:cs="Times New Roman"/>
                    <w:sz w:val="24"/>
                    <w:szCs w:val="24"/>
                  </w:rPr>
                  <w:t>13</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0758485"/>
      <w:docPartObj>
        <w:docPartGallery w:val="Page Numbers (Top of Page)"/>
        <w:docPartUnique/>
      </w:docPartObj>
    </w:sdtPr>
    <w:sdtContent>
      <w:p w:rsidR="00EF4E0F" w:rsidRDefault="00591868">
        <w:pPr>
          <w:pStyle w:val="Header"/>
          <w:jc w:val="center"/>
        </w:pPr>
        <w:r>
          <w:fldChar w:fldCharType="begin"/>
        </w:r>
        <w:r w:rsidR="005743BE">
          <w:instrText>PAGE   \* MERGEFORMAT</w:instrText>
        </w:r>
        <w:r>
          <w:fldChar w:fldCharType="separate"/>
        </w:r>
        <w:r w:rsidR="004E0ADC">
          <w:rPr>
            <w:noProof/>
          </w:rPr>
          <w:t>51</w:t>
        </w:r>
        <w:r>
          <w:fldChar w:fldCharType="end"/>
        </w:r>
      </w:p>
    </w:sdtContent>
  </w:sdt>
  <w:p w:rsidR="00EF4E0F" w:rsidRDefault="00EF4E0F">
    <w:pPr>
      <w:spacing w:line="1"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72233"/>
    <w:multiLevelType w:val="hybridMultilevel"/>
    <w:tmpl w:val="50E02A56"/>
    <w:lvl w:ilvl="0" w:tplc="9018803C">
      <w:start w:val="1"/>
      <w:numFmt w:val="decimal"/>
      <w:lvlText w:val="%1)"/>
      <w:lvlJc w:val="left"/>
      <w:pPr>
        <w:ind w:left="1789" w:hanging="360"/>
      </w:pPr>
      <w:rPr>
        <w:rFonts w:ascii="Times New Roman" w:eastAsia="Calibri" w:hAnsi="Times New Roman" w:cs="Times New Roman"/>
      </w:rPr>
    </w:lvl>
    <w:lvl w:ilvl="1" w:tplc="F71A2FF4">
      <w:start w:val="1"/>
      <w:numFmt w:val="lowerLetter"/>
      <w:lvlText w:val="%2."/>
      <w:lvlJc w:val="left"/>
      <w:pPr>
        <w:ind w:left="2509" w:hanging="360"/>
      </w:pPr>
    </w:lvl>
    <w:lvl w:ilvl="2" w:tplc="10969A98">
      <w:start w:val="1"/>
      <w:numFmt w:val="lowerRoman"/>
      <w:lvlText w:val="%3."/>
      <w:lvlJc w:val="right"/>
      <w:pPr>
        <w:ind w:left="3229" w:hanging="180"/>
      </w:pPr>
    </w:lvl>
    <w:lvl w:ilvl="3" w:tplc="525861C4">
      <w:start w:val="1"/>
      <w:numFmt w:val="decimal"/>
      <w:lvlText w:val="%4."/>
      <w:lvlJc w:val="left"/>
      <w:pPr>
        <w:ind w:left="3949" w:hanging="360"/>
      </w:pPr>
    </w:lvl>
    <w:lvl w:ilvl="4" w:tplc="1F58F1D6">
      <w:start w:val="1"/>
      <w:numFmt w:val="lowerLetter"/>
      <w:lvlText w:val="%5."/>
      <w:lvlJc w:val="left"/>
      <w:pPr>
        <w:ind w:left="4669" w:hanging="360"/>
      </w:pPr>
    </w:lvl>
    <w:lvl w:ilvl="5" w:tplc="2FD682C6">
      <w:start w:val="1"/>
      <w:numFmt w:val="lowerRoman"/>
      <w:lvlText w:val="%6."/>
      <w:lvlJc w:val="right"/>
      <w:pPr>
        <w:ind w:left="5389" w:hanging="180"/>
      </w:pPr>
    </w:lvl>
    <w:lvl w:ilvl="6" w:tplc="6C625AB8">
      <w:start w:val="1"/>
      <w:numFmt w:val="decimal"/>
      <w:lvlText w:val="%7."/>
      <w:lvlJc w:val="left"/>
      <w:pPr>
        <w:ind w:left="6109" w:hanging="360"/>
      </w:pPr>
    </w:lvl>
    <w:lvl w:ilvl="7" w:tplc="A87661F6">
      <w:start w:val="1"/>
      <w:numFmt w:val="lowerLetter"/>
      <w:lvlText w:val="%8."/>
      <w:lvlJc w:val="left"/>
      <w:pPr>
        <w:ind w:left="6829" w:hanging="360"/>
      </w:pPr>
    </w:lvl>
    <w:lvl w:ilvl="8" w:tplc="AD169496">
      <w:start w:val="1"/>
      <w:numFmt w:val="lowerRoman"/>
      <w:lvlText w:val="%9."/>
      <w:lvlJc w:val="right"/>
      <w:pPr>
        <w:ind w:left="7549" w:hanging="180"/>
      </w:pPr>
    </w:lvl>
  </w:abstractNum>
  <w:abstractNum w:abstractNumId="1">
    <w:nsid w:val="09E07E75"/>
    <w:multiLevelType w:val="hybridMultilevel"/>
    <w:tmpl w:val="563A67C0"/>
    <w:lvl w:ilvl="0" w:tplc="B27EF9CE">
      <w:start w:val="1"/>
      <w:numFmt w:val="bullet"/>
      <w:lvlText w:val=""/>
      <w:lvlJc w:val="left"/>
      <w:pPr>
        <w:ind w:left="720" w:hanging="360"/>
      </w:pPr>
      <w:rPr>
        <w:rFonts w:ascii="Symbol" w:hAnsi="Symbol" w:hint="default"/>
      </w:rPr>
    </w:lvl>
    <w:lvl w:ilvl="1" w:tplc="07FA7B34">
      <w:start w:val="1"/>
      <w:numFmt w:val="bullet"/>
      <w:lvlText w:val="o"/>
      <w:lvlJc w:val="left"/>
      <w:pPr>
        <w:ind w:left="1440" w:hanging="360"/>
      </w:pPr>
      <w:rPr>
        <w:rFonts w:ascii="Courier New" w:hAnsi="Courier New" w:cs="Courier New" w:hint="default"/>
      </w:rPr>
    </w:lvl>
    <w:lvl w:ilvl="2" w:tplc="E8F21354">
      <w:start w:val="1"/>
      <w:numFmt w:val="bullet"/>
      <w:lvlText w:val=""/>
      <w:lvlJc w:val="left"/>
      <w:pPr>
        <w:ind w:left="2160" w:hanging="360"/>
      </w:pPr>
      <w:rPr>
        <w:rFonts w:ascii="Wingdings" w:hAnsi="Wingdings" w:hint="default"/>
      </w:rPr>
    </w:lvl>
    <w:lvl w:ilvl="3" w:tplc="F8DE1106">
      <w:start w:val="1"/>
      <w:numFmt w:val="bullet"/>
      <w:lvlText w:val=""/>
      <w:lvlJc w:val="left"/>
      <w:pPr>
        <w:ind w:left="2880" w:hanging="360"/>
      </w:pPr>
      <w:rPr>
        <w:rFonts w:ascii="Symbol" w:hAnsi="Symbol" w:hint="default"/>
      </w:rPr>
    </w:lvl>
    <w:lvl w:ilvl="4" w:tplc="86A26BCE">
      <w:start w:val="1"/>
      <w:numFmt w:val="bullet"/>
      <w:lvlText w:val="o"/>
      <w:lvlJc w:val="left"/>
      <w:pPr>
        <w:ind w:left="3600" w:hanging="360"/>
      </w:pPr>
      <w:rPr>
        <w:rFonts w:ascii="Courier New" w:hAnsi="Courier New" w:cs="Courier New" w:hint="default"/>
      </w:rPr>
    </w:lvl>
    <w:lvl w:ilvl="5" w:tplc="39F4D5EE">
      <w:start w:val="1"/>
      <w:numFmt w:val="bullet"/>
      <w:lvlText w:val=""/>
      <w:lvlJc w:val="left"/>
      <w:pPr>
        <w:ind w:left="4320" w:hanging="360"/>
      </w:pPr>
      <w:rPr>
        <w:rFonts w:ascii="Wingdings" w:hAnsi="Wingdings" w:hint="default"/>
      </w:rPr>
    </w:lvl>
    <w:lvl w:ilvl="6" w:tplc="8B829E5E">
      <w:start w:val="1"/>
      <w:numFmt w:val="bullet"/>
      <w:lvlText w:val=""/>
      <w:lvlJc w:val="left"/>
      <w:pPr>
        <w:ind w:left="5040" w:hanging="360"/>
      </w:pPr>
      <w:rPr>
        <w:rFonts w:ascii="Symbol" w:hAnsi="Symbol" w:hint="default"/>
      </w:rPr>
    </w:lvl>
    <w:lvl w:ilvl="7" w:tplc="06089D74">
      <w:start w:val="1"/>
      <w:numFmt w:val="bullet"/>
      <w:lvlText w:val="o"/>
      <w:lvlJc w:val="left"/>
      <w:pPr>
        <w:ind w:left="5760" w:hanging="360"/>
      </w:pPr>
      <w:rPr>
        <w:rFonts w:ascii="Courier New" w:hAnsi="Courier New" w:cs="Courier New" w:hint="default"/>
      </w:rPr>
    </w:lvl>
    <w:lvl w:ilvl="8" w:tplc="15C6C00A">
      <w:start w:val="1"/>
      <w:numFmt w:val="bullet"/>
      <w:lvlText w:val=""/>
      <w:lvlJc w:val="left"/>
      <w:pPr>
        <w:ind w:left="6480" w:hanging="360"/>
      </w:pPr>
      <w:rPr>
        <w:rFonts w:ascii="Wingdings" w:hAnsi="Wingdings" w:hint="default"/>
      </w:rPr>
    </w:lvl>
  </w:abstractNum>
  <w:abstractNum w:abstractNumId="2">
    <w:nsid w:val="0D83063B"/>
    <w:multiLevelType w:val="hybridMultilevel"/>
    <w:tmpl w:val="6CD229A0"/>
    <w:lvl w:ilvl="0" w:tplc="2C8450F6">
      <w:start w:val="1"/>
      <w:numFmt w:val="bullet"/>
      <w:lvlText w:val=""/>
      <w:lvlJc w:val="left"/>
      <w:pPr>
        <w:ind w:left="1429" w:hanging="360"/>
      </w:pPr>
      <w:rPr>
        <w:rFonts w:ascii="Symbol" w:hAnsi="Symbol" w:hint="default"/>
      </w:rPr>
    </w:lvl>
    <w:lvl w:ilvl="1" w:tplc="3D9C108C">
      <w:start w:val="1"/>
      <w:numFmt w:val="bullet"/>
      <w:lvlText w:val="o"/>
      <w:lvlJc w:val="left"/>
      <w:pPr>
        <w:ind w:left="2149" w:hanging="360"/>
      </w:pPr>
      <w:rPr>
        <w:rFonts w:ascii="Courier New" w:hAnsi="Courier New" w:cs="Courier New" w:hint="default"/>
      </w:rPr>
    </w:lvl>
    <w:lvl w:ilvl="2" w:tplc="1368F690">
      <w:start w:val="1"/>
      <w:numFmt w:val="bullet"/>
      <w:lvlText w:val=""/>
      <w:lvlJc w:val="left"/>
      <w:pPr>
        <w:ind w:left="2869" w:hanging="360"/>
      </w:pPr>
      <w:rPr>
        <w:rFonts w:ascii="Wingdings" w:hAnsi="Wingdings" w:hint="default"/>
      </w:rPr>
    </w:lvl>
    <w:lvl w:ilvl="3" w:tplc="9312BC46">
      <w:start w:val="1"/>
      <w:numFmt w:val="bullet"/>
      <w:lvlText w:val=""/>
      <w:lvlJc w:val="left"/>
      <w:pPr>
        <w:ind w:left="3589" w:hanging="360"/>
      </w:pPr>
      <w:rPr>
        <w:rFonts w:ascii="Symbol" w:hAnsi="Symbol" w:hint="default"/>
      </w:rPr>
    </w:lvl>
    <w:lvl w:ilvl="4" w:tplc="4CC0DDBA">
      <w:start w:val="1"/>
      <w:numFmt w:val="bullet"/>
      <w:lvlText w:val="o"/>
      <w:lvlJc w:val="left"/>
      <w:pPr>
        <w:ind w:left="4309" w:hanging="360"/>
      </w:pPr>
      <w:rPr>
        <w:rFonts w:ascii="Courier New" w:hAnsi="Courier New" w:cs="Courier New" w:hint="default"/>
      </w:rPr>
    </w:lvl>
    <w:lvl w:ilvl="5" w:tplc="A5E02866">
      <w:start w:val="1"/>
      <w:numFmt w:val="bullet"/>
      <w:lvlText w:val=""/>
      <w:lvlJc w:val="left"/>
      <w:pPr>
        <w:ind w:left="5029" w:hanging="360"/>
      </w:pPr>
      <w:rPr>
        <w:rFonts w:ascii="Wingdings" w:hAnsi="Wingdings" w:hint="default"/>
      </w:rPr>
    </w:lvl>
    <w:lvl w:ilvl="6" w:tplc="40989A48">
      <w:start w:val="1"/>
      <w:numFmt w:val="bullet"/>
      <w:lvlText w:val=""/>
      <w:lvlJc w:val="left"/>
      <w:pPr>
        <w:ind w:left="5749" w:hanging="360"/>
      </w:pPr>
      <w:rPr>
        <w:rFonts w:ascii="Symbol" w:hAnsi="Symbol" w:hint="default"/>
      </w:rPr>
    </w:lvl>
    <w:lvl w:ilvl="7" w:tplc="48E00630">
      <w:start w:val="1"/>
      <w:numFmt w:val="bullet"/>
      <w:lvlText w:val="o"/>
      <w:lvlJc w:val="left"/>
      <w:pPr>
        <w:ind w:left="6469" w:hanging="360"/>
      </w:pPr>
      <w:rPr>
        <w:rFonts w:ascii="Courier New" w:hAnsi="Courier New" w:cs="Courier New" w:hint="default"/>
      </w:rPr>
    </w:lvl>
    <w:lvl w:ilvl="8" w:tplc="D8085F7C">
      <w:start w:val="1"/>
      <w:numFmt w:val="bullet"/>
      <w:lvlText w:val=""/>
      <w:lvlJc w:val="left"/>
      <w:pPr>
        <w:ind w:left="7189" w:hanging="360"/>
      </w:pPr>
      <w:rPr>
        <w:rFonts w:ascii="Wingdings" w:hAnsi="Wingdings" w:hint="default"/>
      </w:rPr>
    </w:lvl>
  </w:abstractNum>
  <w:abstractNum w:abstractNumId="3">
    <w:nsid w:val="113C5D43"/>
    <w:multiLevelType w:val="hybridMultilevel"/>
    <w:tmpl w:val="2ED0666A"/>
    <w:lvl w:ilvl="0" w:tplc="6AEC491A">
      <w:start w:val="5"/>
      <w:numFmt w:val="decimal"/>
      <w:lvlText w:val="%1)"/>
      <w:lvlJc w:val="left"/>
      <w:pPr>
        <w:ind w:left="786" w:hanging="360"/>
      </w:pPr>
      <w:rPr>
        <w:rFonts w:hint="default"/>
      </w:rPr>
    </w:lvl>
    <w:lvl w:ilvl="1" w:tplc="F56E073A">
      <w:start w:val="1"/>
      <w:numFmt w:val="lowerLetter"/>
      <w:lvlText w:val="%2."/>
      <w:lvlJc w:val="left"/>
      <w:pPr>
        <w:ind w:left="1440" w:hanging="360"/>
      </w:pPr>
    </w:lvl>
    <w:lvl w:ilvl="2" w:tplc="87AEA93C">
      <w:start w:val="1"/>
      <w:numFmt w:val="lowerRoman"/>
      <w:lvlText w:val="%3."/>
      <w:lvlJc w:val="right"/>
      <w:pPr>
        <w:ind w:left="2160" w:hanging="180"/>
      </w:pPr>
    </w:lvl>
    <w:lvl w:ilvl="3" w:tplc="E87809D2">
      <w:start w:val="1"/>
      <w:numFmt w:val="decimal"/>
      <w:lvlText w:val="%4."/>
      <w:lvlJc w:val="left"/>
      <w:pPr>
        <w:ind w:left="2880" w:hanging="360"/>
      </w:pPr>
    </w:lvl>
    <w:lvl w:ilvl="4" w:tplc="353EDC14">
      <w:start w:val="1"/>
      <w:numFmt w:val="lowerLetter"/>
      <w:lvlText w:val="%5."/>
      <w:lvlJc w:val="left"/>
      <w:pPr>
        <w:ind w:left="3600" w:hanging="360"/>
      </w:pPr>
    </w:lvl>
    <w:lvl w:ilvl="5" w:tplc="76004330">
      <w:start w:val="1"/>
      <w:numFmt w:val="lowerRoman"/>
      <w:lvlText w:val="%6."/>
      <w:lvlJc w:val="right"/>
      <w:pPr>
        <w:ind w:left="4320" w:hanging="180"/>
      </w:pPr>
    </w:lvl>
    <w:lvl w:ilvl="6" w:tplc="12AA7EA4">
      <w:start w:val="1"/>
      <w:numFmt w:val="decimal"/>
      <w:lvlText w:val="%7."/>
      <w:lvlJc w:val="left"/>
      <w:pPr>
        <w:ind w:left="5040" w:hanging="360"/>
      </w:pPr>
    </w:lvl>
    <w:lvl w:ilvl="7" w:tplc="D67CCAE8">
      <w:start w:val="1"/>
      <w:numFmt w:val="lowerLetter"/>
      <w:lvlText w:val="%8."/>
      <w:lvlJc w:val="left"/>
      <w:pPr>
        <w:ind w:left="5760" w:hanging="360"/>
      </w:pPr>
    </w:lvl>
    <w:lvl w:ilvl="8" w:tplc="D4487484">
      <w:start w:val="1"/>
      <w:numFmt w:val="lowerRoman"/>
      <w:lvlText w:val="%9."/>
      <w:lvlJc w:val="right"/>
      <w:pPr>
        <w:ind w:left="6480" w:hanging="180"/>
      </w:pPr>
    </w:lvl>
  </w:abstractNum>
  <w:abstractNum w:abstractNumId="4">
    <w:nsid w:val="11D66866"/>
    <w:multiLevelType w:val="hybridMultilevel"/>
    <w:tmpl w:val="A6C2D7BC"/>
    <w:lvl w:ilvl="0" w:tplc="D2F21B46">
      <w:start w:val="1"/>
      <w:numFmt w:val="bullet"/>
      <w:lvlText w:val=""/>
      <w:lvlJc w:val="left"/>
      <w:pPr>
        <w:ind w:left="720" w:hanging="360"/>
      </w:pPr>
      <w:rPr>
        <w:rFonts w:ascii="Symbol" w:hAnsi="Symbol" w:hint="default"/>
      </w:rPr>
    </w:lvl>
    <w:lvl w:ilvl="1" w:tplc="C5BEB010">
      <w:start w:val="1"/>
      <w:numFmt w:val="bullet"/>
      <w:lvlText w:val="o"/>
      <w:lvlJc w:val="left"/>
      <w:pPr>
        <w:ind w:left="1440" w:hanging="360"/>
      </w:pPr>
      <w:rPr>
        <w:rFonts w:ascii="Courier New" w:hAnsi="Courier New" w:cs="Courier New" w:hint="default"/>
      </w:rPr>
    </w:lvl>
    <w:lvl w:ilvl="2" w:tplc="D73E16F0">
      <w:start w:val="1"/>
      <w:numFmt w:val="bullet"/>
      <w:lvlText w:val=""/>
      <w:lvlJc w:val="left"/>
      <w:pPr>
        <w:ind w:left="2160" w:hanging="360"/>
      </w:pPr>
      <w:rPr>
        <w:rFonts w:ascii="Wingdings" w:hAnsi="Wingdings" w:hint="default"/>
      </w:rPr>
    </w:lvl>
    <w:lvl w:ilvl="3" w:tplc="381AAA62">
      <w:start w:val="1"/>
      <w:numFmt w:val="bullet"/>
      <w:lvlText w:val=""/>
      <w:lvlJc w:val="left"/>
      <w:pPr>
        <w:ind w:left="2880" w:hanging="360"/>
      </w:pPr>
      <w:rPr>
        <w:rFonts w:ascii="Symbol" w:hAnsi="Symbol" w:hint="default"/>
      </w:rPr>
    </w:lvl>
    <w:lvl w:ilvl="4" w:tplc="E1004E38">
      <w:start w:val="1"/>
      <w:numFmt w:val="bullet"/>
      <w:lvlText w:val="o"/>
      <w:lvlJc w:val="left"/>
      <w:pPr>
        <w:ind w:left="3600" w:hanging="360"/>
      </w:pPr>
      <w:rPr>
        <w:rFonts w:ascii="Courier New" w:hAnsi="Courier New" w:cs="Courier New" w:hint="default"/>
      </w:rPr>
    </w:lvl>
    <w:lvl w:ilvl="5" w:tplc="32B0D07A">
      <w:start w:val="1"/>
      <w:numFmt w:val="bullet"/>
      <w:lvlText w:val=""/>
      <w:lvlJc w:val="left"/>
      <w:pPr>
        <w:ind w:left="4320" w:hanging="360"/>
      </w:pPr>
      <w:rPr>
        <w:rFonts w:ascii="Wingdings" w:hAnsi="Wingdings" w:hint="default"/>
      </w:rPr>
    </w:lvl>
    <w:lvl w:ilvl="6" w:tplc="5D5852FE">
      <w:start w:val="1"/>
      <w:numFmt w:val="bullet"/>
      <w:lvlText w:val=""/>
      <w:lvlJc w:val="left"/>
      <w:pPr>
        <w:ind w:left="5040" w:hanging="360"/>
      </w:pPr>
      <w:rPr>
        <w:rFonts w:ascii="Symbol" w:hAnsi="Symbol" w:hint="default"/>
      </w:rPr>
    </w:lvl>
    <w:lvl w:ilvl="7" w:tplc="60EEEAB2">
      <w:start w:val="1"/>
      <w:numFmt w:val="bullet"/>
      <w:lvlText w:val="o"/>
      <w:lvlJc w:val="left"/>
      <w:pPr>
        <w:ind w:left="5760" w:hanging="360"/>
      </w:pPr>
      <w:rPr>
        <w:rFonts w:ascii="Courier New" w:hAnsi="Courier New" w:cs="Courier New" w:hint="default"/>
      </w:rPr>
    </w:lvl>
    <w:lvl w:ilvl="8" w:tplc="2BE8B3D4">
      <w:start w:val="1"/>
      <w:numFmt w:val="bullet"/>
      <w:lvlText w:val=""/>
      <w:lvlJc w:val="left"/>
      <w:pPr>
        <w:ind w:left="6480" w:hanging="360"/>
      </w:pPr>
      <w:rPr>
        <w:rFonts w:ascii="Wingdings" w:hAnsi="Wingdings" w:hint="default"/>
      </w:rPr>
    </w:lvl>
  </w:abstractNum>
  <w:abstractNum w:abstractNumId="5">
    <w:nsid w:val="122660F8"/>
    <w:multiLevelType w:val="hybridMultilevel"/>
    <w:tmpl w:val="8F701E50"/>
    <w:lvl w:ilvl="0" w:tplc="6BC2824A">
      <w:start w:val="1"/>
      <w:numFmt w:val="bullet"/>
      <w:lvlText w:val=""/>
      <w:lvlJc w:val="left"/>
      <w:pPr>
        <w:ind w:left="1429" w:hanging="360"/>
      </w:pPr>
      <w:rPr>
        <w:rFonts w:ascii="Symbol" w:hAnsi="Symbol" w:hint="default"/>
      </w:rPr>
    </w:lvl>
    <w:lvl w:ilvl="1" w:tplc="EE862A6C">
      <w:start w:val="1"/>
      <w:numFmt w:val="bullet"/>
      <w:lvlText w:val="o"/>
      <w:lvlJc w:val="left"/>
      <w:pPr>
        <w:ind w:left="2149" w:hanging="360"/>
      </w:pPr>
      <w:rPr>
        <w:rFonts w:ascii="Courier New" w:hAnsi="Courier New" w:cs="Courier New" w:hint="default"/>
      </w:rPr>
    </w:lvl>
    <w:lvl w:ilvl="2" w:tplc="C3C04150">
      <w:start w:val="1"/>
      <w:numFmt w:val="bullet"/>
      <w:lvlText w:val=""/>
      <w:lvlJc w:val="left"/>
      <w:pPr>
        <w:ind w:left="2869" w:hanging="360"/>
      </w:pPr>
      <w:rPr>
        <w:rFonts w:ascii="Wingdings" w:hAnsi="Wingdings" w:hint="default"/>
      </w:rPr>
    </w:lvl>
    <w:lvl w:ilvl="3" w:tplc="2AEACA34">
      <w:start w:val="1"/>
      <w:numFmt w:val="bullet"/>
      <w:lvlText w:val=""/>
      <w:lvlJc w:val="left"/>
      <w:pPr>
        <w:ind w:left="3589" w:hanging="360"/>
      </w:pPr>
      <w:rPr>
        <w:rFonts w:ascii="Symbol" w:hAnsi="Symbol" w:hint="default"/>
      </w:rPr>
    </w:lvl>
    <w:lvl w:ilvl="4" w:tplc="C1E04CD6">
      <w:start w:val="1"/>
      <w:numFmt w:val="bullet"/>
      <w:lvlText w:val="o"/>
      <w:lvlJc w:val="left"/>
      <w:pPr>
        <w:ind w:left="4309" w:hanging="360"/>
      </w:pPr>
      <w:rPr>
        <w:rFonts w:ascii="Courier New" w:hAnsi="Courier New" w:cs="Courier New" w:hint="default"/>
      </w:rPr>
    </w:lvl>
    <w:lvl w:ilvl="5" w:tplc="348E8DEE">
      <w:start w:val="1"/>
      <w:numFmt w:val="bullet"/>
      <w:lvlText w:val=""/>
      <w:lvlJc w:val="left"/>
      <w:pPr>
        <w:ind w:left="5029" w:hanging="360"/>
      </w:pPr>
      <w:rPr>
        <w:rFonts w:ascii="Wingdings" w:hAnsi="Wingdings" w:hint="default"/>
      </w:rPr>
    </w:lvl>
    <w:lvl w:ilvl="6" w:tplc="6EB6AC96">
      <w:start w:val="1"/>
      <w:numFmt w:val="bullet"/>
      <w:lvlText w:val=""/>
      <w:lvlJc w:val="left"/>
      <w:pPr>
        <w:ind w:left="5749" w:hanging="360"/>
      </w:pPr>
      <w:rPr>
        <w:rFonts w:ascii="Symbol" w:hAnsi="Symbol" w:hint="default"/>
      </w:rPr>
    </w:lvl>
    <w:lvl w:ilvl="7" w:tplc="86E0B288">
      <w:start w:val="1"/>
      <w:numFmt w:val="bullet"/>
      <w:lvlText w:val="o"/>
      <w:lvlJc w:val="left"/>
      <w:pPr>
        <w:ind w:left="6469" w:hanging="360"/>
      </w:pPr>
      <w:rPr>
        <w:rFonts w:ascii="Courier New" w:hAnsi="Courier New" w:cs="Courier New" w:hint="default"/>
      </w:rPr>
    </w:lvl>
    <w:lvl w:ilvl="8" w:tplc="8596658C">
      <w:start w:val="1"/>
      <w:numFmt w:val="bullet"/>
      <w:lvlText w:val=""/>
      <w:lvlJc w:val="left"/>
      <w:pPr>
        <w:ind w:left="7189" w:hanging="360"/>
      </w:pPr>
      <w:rPr>
        <w:rFonts w:ascii="Wingdings" w:hAnsi="Wingdings" w:hint="default"/>
      </w:rPr>
    </w:lvl>
  </w:abstractNum>
  <w:abstractNum w:abstractNumId="6">
    <w:nsid w:val="18EA0C9B"/>
    <w:multiLevelType w:val="multilevel"/>
    <w:tmpl w:val="7F6E06F6"/>
    <w:lvl w:ilvl="0">
      <w:start w:val="4"/>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7">
    <w:nsid w:val="18EA1061"/>
    <w:multiLevelType w:val="hybridMultilevel"/>
    <w:tmpl w:val="11066112"/>
    <w:lvl w:ilvl="0" w:tplc="706E9D7C">
      <w:start w:val="1"/>
      <w:numFmt w:val="bullet"/>
      <w:lvlText w:val=""/>
      <w:lvlJc w:val="left"/>
      <w:pPr>
        <w:ind w:left="720" w:hanging="360"/>
      </w:pPr>
      <w:rPr>
        <w:rFonts w:ascii="Symbol" w:hAnsi="Symbol" w:hint="default"/>
      </w:rPr>
    </w:lvl>
    <w:lvl w:ilvl="1" w:tplc="433A6036">
      <w:start w:val="1"/>
      <w:numFmt w:val="bullet"/>
      <w:lvlText w:val="o"/>
      <w:lvlJc w:val="left"/>
      <w:pPr>
        <w:ind w:left="1440" w:hanging="360"/>
      </w:pPr>
      <w:rPr>
        <w:rFonts w:ascii="Courier New" w:hAnsi="Courier New" w:cs="Courier New" w:hint="default"/>
      </w:rPr>
    </w:lvl>
    <w:lvl w:ilvl="2" w:tplc="55AABB40">
      <w:start w:val="1"/>
      <w:numFmt w:val="bullet"/>
      <w:lvlText w:val=""/>
      <w:lvlJc w:val="left"/>
      <w:pPr>
        <w:ind w:left="2160" w:hanging="360"/>
      </w:pPr>
      <w:rPr>
        <w:rFonts w:ascii="Wingdings" w:hAnsi="Wingdings" w:hint="default"/>
      </w:rPr>
    </w:lvl>
    <w:lvl w:ilvl="3" w:tplc="1DCA4B16">
      <w:start w:val="1"/>
      <w:numFmt w:val="bullet"/>
      <w:lvlText w:val=""/>
      <w:lvlJc w:val="left"/>
      <w:pPr>
        <w:ind w:left="2880" w:hanging="360"/>
      </w:pPr>
      <w:rPr>
        <w:rFonts w:ascii="Symbol" w:hAnsi="Symbol" w:hint="default"/>
      </w:rPr>
    </w:lvl>
    <w:lvl w:ilvl="4" w:tplc="FD62634A">
      <w:start w:val="1"/>
      <w:numFmt w:val="bullet"/>
      <w:lvlText w:val="o"/>
      <w:lvlJc w:val="left"/>
      <w:pPr>
        <w:ind w:left="3600" w:hanging="360"/>
      </w:pPr>
      <w:rPr>
        <w:rFonts w:ascii="Courier New" w:hAnsi="Courier New" w:cs="Courier New" w:hint="default"/>
      </w:rPr>
    </w:lvl>
    <w:lvl w:ilvl="5" w:tplc="88383242">
      <w:start w:val="1"/>
      <w:numFmt w:val="bullet"/>
      <w:lvlText w:val=""/>
      <w:lvlJc w:val="left"/>
      <w:pPr>
        <w:ind w:left="4320" w:hanging="360"/>
      </w:pPr>
      <w:rPr>
        <w:rFonts w:ascii="Wingdings" w:hAnsi="Wingdings" w:hint="default"/>
      </w:rPr>
    </w:lvl>
    <w:lvl w:ilvl="6" w:tplc="66264C98">
      <w:start w:val="1"/>
      <w:numFmt w:val="bullet"/>
      <w:lvlText w:val=""/>
      <w:lvlJc w:val="left"/>
      <w:pPr>
        <w:ind w:left="5040" w:hanging="360"/>
      </w:pPr>
      <w:rPr>
        <w:rFonts w:ascii="Symbol" w:hAnsi="Symbol" w:hint="default"/>
      </w:rPr>
    </w:lvl>
    <w:lvl w:ilvl="7" w:tplc="ED7C403E">
      <w:start w:val="1"/>
      <w:numFmt w:val="bullet"/>
      <w:lvlText w:val="o"/>
      <w:lvlJc w:val="left"/>
      <w:pPr>
        <w:ind w:left="5760" w:hanging="360"/>
      </w:pPr>
      <w:rPr>
        <w:rFonts w:ascii="Courier New" w:hAnsi="Courier New" w:cs="Courier New" w:hint="default"/>
      </w:rPr>
    </w:lvl>
    <w:lvl w:ilvl="8" w:tplc="F1FE3A84">
      <w:start w:val="1"/>
      <w:numFmt w:val="bullet"/>
      <w:lvlText w:val=""/>
      <w:lvlJc w:val="left"/>
      <w:pPr>
        <w:ind w:left="6480" w:hanging="360"/>
      </w:pPr>
      <w:rPr>
        <w:rFonts w:ascii="Wingdings" w:hAnsi="Wingdings" w:hint="default"/>
      </w:rPr>
    </w:lvl>
  </w:abstractNum>
  <w:abstractNum w:abstractNumId="8">
    <w:nsid w:val="1FCB762F"/>
    <w:multiLevelType w:val="multilevel"/>
    <w:tmpl w:val="5016DD08"/>
    <w:lvl w:ilvl="0">
      <w:start w:val="1"/>
      <w:numFmt w:val="decimal"/>
      <w:lvlText w:val="%1."/>
      <w:lvlJc w:val="left"/>
      <w:pPr>
        <w:ind w:left="3075" w:hanging="360"/>
      </w:pPr>
      <w:rPr>
        <w:rFonts w:hint="default"/>
      </w:rPr>
    </w:lvl>
    <w:lvl w:ilvl="1">
      <w:start w:val="3"/>
      <w:numFmt w:val="decimal"/>
      <w:isLgl/>
      <w:lvlText w:val="%1.%2"/>
      <w:lvlJc w:val="left"/>
      <w:pPr>
        <w:ind w:left="375" w:hanging="375"/>
      </w:pPr>
      <w:rPr>
        <w:rFonts w:hint="default"/>
      </w:rPr>
    </w:lvl>
    <w:lvl w:ilvl="2">
      <w:start w:val="1"/>
      <w:numFmt w:val="decimal"/>
      <w:isLgl/>
      <w:lvlText w:val="%1.%2.%3"/>
      <w:lvlJc w:val="left"/>
      <w:pPr>
        <w:ind w:left="3435" w:hanging="720"/>
      </w:pPr>
      <w:rPr>
        <w:rFonts w:hint="default"/>
      </w:rPr>
    </w:lvl>
    <w:lvl w:ilvl="3">
      <w:start w:val="1"/>
      <w:numFmt w:val="decimal"/>
      <w:isLgl/>
      <w:lvlText w:val="%1.%2.%3.%4"/>
      <w:lvlJc w:val="left"/>
      <w:pPr>
        <w:ind w:left="3795" w:hanging="1080"/>
      </w:pPr>
      <w:rPr>
        <w:rFonts w:hint="default"/>
      </w:rPr>
    </w:lvl>
    <w:lvl w:ilvl="4">
      <w:start w:val="1"/>
      <w:numFmt w:val="decimal"/>
      <w:isLgl/>
      <w:lvlText w:val="%1.%2.%3.%4.%5"/>
      <w:lvlJc w:val="left"/>
      <w:pPr>
        <w:ind w:left="3795" w:hanging="1080"/>
      </w:pPr>
      <w:rPr>
        <w:rFonts w:hint="default"/>
      </w:rPr>
    </w:lvl>
    <w:lvl w:ilvl="5">
      <w:start w:val="1"/>
      <w:numFmt w:val="decimal"/>
      <w:isLgl/>
      <w:lvlText w:val="%1.%2.%3.%4.%5.%6"/>
      <w:lvlJc w:val="left"/>
      <w:pPr>
        <w:ind w:left="4155" w:hanging="1440"/>
      </w:pPr>
      <w:rPr>
        <w:rFonts w:hint="default"/>
      </w:rPr>
    </w:lvl>
    <w:lvl w:ilvl="6">
      <w:start w:val="1"/>
      <w:numFmt w:val="decimal"/>
      <w:isLgl/>
      <w:lvlText w:val="%1.%2.%3.%4.%5.%6.%7"/>
      <w:lvlJc w:val="left"/>
      <w:pPr>
        <w:ind w:left="4155" w:hanging="1440"/>
      </w:pPr>
      <w:rPr>
        <w:rFonts w:hint="default"/>
      </w:rPr>
    </w:lvl>
    <w:lvl w:ilvl="7">
      <w:start w:val="1"/>
      <w:numFmt w:val="decimal"/>
      <w:isLgl/>
      <w:lvlText w:val="%1.%2.%3.%4.%5.%6.%7.%8"/>
      <w:lvlJc w:val="left"/>
      <w:pPr>
        <w:ind w:left="4515" w:hanging="1800"/>
      </w:pPr>
      <w:rPr>
        <w:rFonts w:hint="default"/>
      </w:rPr>
    </w:lvl>
    <w:lvl w:ilvl="8">
      <w:start w:val="1"/>
      <w:numFmt w:val="decimal"/>
      <w:isLgl/>
      <w:lvlText w:val="%1.%2.%3.%4.%5.%6.%7.%8.%9"/>
      <w:lvlJc w:val="left"/>
      <w:pPr>
        <w:ind w:left="4875" w:hanging="2160"/>
      </w:pPr>
      <w:rPr>
        <w:rFonts w:hint="default"/>
      </w:rPr>
    </w:lvl>
  </w:abstractNum>
  <w:abstractNum w:abstractNumId="9">
    <w:nsid w:val="2043560F"/>
    <w:multiLevelType w:val="hybridMultilevel"/>
    <w:tmpl w:val="77AA33D4"/>
    <w:lvl w:ilvl="0" w:tplc="B94054EC">
      <w:start w:val="1"/>
      <w:numFmt w:val="bullet"/>
      <w:lvlText w:val=""/>
      <w:lvlJc w:val="left"/>
      <w:pPr>
        <w:ind w:left="1429" w:hanging="360"/>
      </w:pPr>
      <w:rPr>
        <w:rFonts w:ascii="Symbol" w:hAnsi="Symbol" w:hint="default"/>
      </w:rPr>
    </w:lvl>
    <w:lvl w:ilvl="1" w:tplc="409ACF2E">
      <w:start w:val="1"/>
      <w:numFmt w:val="bullet"/>
      <w:lvlText w:val="o"/>
      <w:lvlJc w:val="left"/>
      <w:pPr>
        <w:ind w:left="2149" w:hanging="360"/>
      </w:pPr>
      <w:rPr>
        <w:rFonts w:ascii="Courier New" w:hAnsi="Courier New" w:cs="Courier New" w:hint="default"/>
      </w:rPr>
    </w:lvl>
    <w:lvl w:ilvl="2" w:tplc="CF628174">
      <w:start w:val="1"/>
      <w:numFmt w:val="bullet"/>
      <w:lvlText w:val=""/>
      <w:lvlJc w:val="left"/>
      <w:pPr>
        <w:ind w:left="2869" w:hanging="360"/>
      </w:pPr>
      <w:rPr>
        <w:rFonts w:ascii="Wingdings" w:hAnsi="Wingdings" w:hint="default"/>
      </w:rPr>
    </w:lvl>
    <w:lvl w:ilvl="3" w:tplc="D5104E64">
      <w:start w:val="1"/>
      <w:numFmt w:val="bullet"/>
      <w:lvlText w:val=""/>
      <w:lvlJc w:val="left"/>
      <w:pPr>
        <w:ind w:left="3589" w:hanging="360"/>
      </w:pPr>
      <w:rPr>
        <w:rFonts w:ascii="Symbol" w:hAnsi="Symbol" w:hint="default"/>
      </w:rPr>
    </w:lvl>
    <w:lvl w:ilvl="4" w:tplc="C784ABE6">
      <w:start w:val="1"/>
      <w:numFmt w:val="bullet"/>
      <w:lvlText w:val="o"/>
      <w:lvlJc w:val="left"/>
      <w:pPr>
        <w:ind w:left="4309" w:hanging="360"/>
      </w:pPr>
      <w:rPr>
        <w:rFonts w:ascii="Courier New" w:hAnsi="Courier New" w:cs="Courier New" w:hint="default"/>
      </w:rPr>
    </w:lvl>
    <w:lvl w:ilvl="5" w:tplc="21343140">
      <w:start w:val="1"/>
      <w:numFmt w:val="bullet"/>
      <w:lvlText w:val=""/>
      <w:lvlJc w:val="left"/>
      <w:pPr>
        <w:ind w:left="5029" w:hanging="360"/>
      </w:pPr>
      <w:rPr>
        <w:rFonts w:ascii="Wingdings" w:hAnsi="Wingdings" w:hint="default"/>
      </w:rPr>
    </w:lvl>
    <w:lvl w:ilvl="6" w:tplc="C968348A">
      <w:start w:val="1"/>
      <w:numFmt w:val="bullet"/>
      <w:lvlText w:val=""/>
      <w:lvlJc w:val="left"/>
      <w:pPr>
        <w:ind w:left="5749" w:hanging="360"/>
      </w:pPr>
      <w:rPr>
        <w:rFonts w:ascii="Symbol" w:hAnsi="Symbol" w:hint="default"/>
      </w:rPr>
    </w:lvl>
    <w:lvl w:ilvl="7" w:tplc="E1422412">
      <w:start w:val="1"/>
      <w:numFmt w:val="bullet"/>
      <w:lvlText w:val="o"/>
      <w:lvlJc w:val="left"/>
      <w:pPr>
        <w:ind w:left="6469" w:hanging="360"/>
      </w:pPr>
      <w:rPr>
        <w:rFonts w:ascii="Courier New" w:hAnsi="Courier New" w:cs="Courier New" w:hint="default"/>
      </w:rPr>
    </w:lvl>
    <w:lvl w:ilvl="8" w:tplc="41222F9E">
      <w:start w:val="1"/>
      <w:numFmt w:val="bullet"/>
      <w:lvlText w:val=""/>
      <w:lvlJc w:val="left"/>
      <w:pPr>
        <w:ind w:left="7189" w:hanging="360"/>
      </w:pPr>
      <w:rPr>
        <w:rFonts w:ascii="Wingdings" w:hAnsi="Wingdings" w:hint="default"/>
      </w:rPr>
    </w:lvl>
  </w:abstractNum>
  <w:abstractNum w:abstractNumId="10">
    <w:nsid w:val="21D93F27"/>
    <w:multiLevelType w:val="multilevel"/>
    <w:tmpl w:val="18CA7AB8"/>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23373359"/>
    <w:multiLevelType w:val="hybridMultilevel"/>
    <w:tmpl w:val="1130BD90"/>
    <w:lvl w:ilvl="0" w:tplc="D7DCAAF8">
      <w:start w:val="1"/>
      <w:numFmt w:val="bullet"/>
      <w:lvlText w:val=""/>
      <w:lvlJc w:val="left"/>
      <w:pPr>
        <w:ind w:left="1070" w:hanging="360"/>
      </w:pPr>
      <w:rPr>
        <w:rFonts w:ascii="Symbol" w:hAnsi="Symbol" w:hint="default"/>
      </w:rPr>
    </w:lvl>
    <w:lvl w:ilvl="1" w:tplc="9828BBB8">
      <w:start w:val="1"/>
      <w:numFmt w:val="bullet"/>
      <w:lvlText w:val="o"/>
      <w:lvlJc w:val="left"/>
      <w:pPr>
        <w:ind w:left="1790" w:hanging="360"/>
      </w:pPr>
      <w:rPr>
        <w:rFonts w:ascii="Courier New" w:hAnsi="Courier New" w:cs="Courier New" w:hint="default"/>
      </w:rPr>
    </w:lvl>
    <w:lvl w:ilvl="2" w:tplc="0700D11E">
      <w:start w:val="1"/>
      <w:numFmt w:val="bullet"/>
      <w:lvlText w:val=""/>
      <w:lvlJc w:val="left"/>
      <w:pPr>
        <w:ind w:left="2510" w:hanging="360"/>
      </w:pPr>
      <w:rPr>
        <w:rFonts w:ascii="Wingdings" w:hAnsi="Wingdings" w:hint="default"/>
      </w:rPr>
    </w:lvl>
    <w:lvl w:ilvl="3" w:tplc="2108A66E">
      <w:start w:val="1"/>
      <w:numFmt w:val="bullet"/>
      <w:lvlText w:val=""/>
      <w:lvlJc w:val="left"/>
      <w:pPr>
        <w:ind w:left="3230" w:hanging="360"/>
      </w:pPr>
      <w:rPr>
        <w:rFonts w:ascii="Symbol" w:hAnsi="Symbol" w:hint="default"/>
      </w:rPr>
    </w:lvl>
    <w:lvl w:ilvl="4" w:tplc="4B3A4BBA">
      <w:start w:val="1"/>
      <w:numFmt w:val="bullet"/>
      <w:lvlText w:val="o"/>
      <w:lvlJc w:val="left"/>
      <w:pPr>
        <w:ind w:left="3950" w:hanging="360"/>
      </w:pPr>
      <w:rPr>
        <w:rFonts w:ascii="Courier New" w:hAnsi="Courier New" w:cs="Courier New" w:hint="default"/>
      </w:rPr>
    </w:lvl>
    <w:lvl w:ilvl="5" w:tplc="B208883C">
      <w:start w:val="1"/>
      <w:numFmt w:val="bullet"/>
      <w:lvlText w:val=""/>
      <w:lvlJc w:val="left"/>
      <w:pPr>
        <w:ind w:left="4670" w:hanging="360"/>
      </w:pPr>
      <w:rPr>
        <w:rFonts w:ascii="Wingdings" w:hAnsi="Wingdings" w:hint="default"/>
      </w:rPr>
    </w:lvl>
    <w:lvl w:ilvl="6" w:tplc="0210730E">
      <w:start w:val="1"/>
      <w:numFmt w:val="bullet"/>
      <w:lvlText w:val=""/>
      <w:lvlJc w:val="left"/>
      <w:pPr>
        <w:ind w:left="5390" w:hanging="360"/>
      </w:pPr>
      <w:rPr>
        <w:rFonts w:ascii="Symbol" w:hAnsi="Symbol" w:hint="default"/>
      </w:rPr>
    </w:lvl>
    <w:lvl w:ilvl="7" w:tplc="58AAD080">
      <w:start w:val="1"/>
      <w:numFmt w:val="bullet"/>
      <w:lvlText w:val="o"/>
      <w:lvlJc w:val="left"/>
      <w:pPr>
        <w:ind w:left="6110" w:hanging="360"/>
      </w:pPr>
      <w:rPr>
        <w:rFonts w:ascii="Courier New" w:hAnsi="Courier New" w:cs="Courier New" w:hint="default"/>
      </w:rPr>
    </w:lvl>
    <w:lvl w:ilvl="8" w:tplc="7ACA17A2">
      <w:start w:val="1"/>
      <w:numFmt w:val="bullet"/>
      <w:lvlText w:val=""/>
      <w:lvlJc w:val="left"/>
      <w:pPr>
        <w:ind w:left="6830" w:hanging="360"/>
      </w:pPr>
      <w:rPr>
        <w:rFonts w:ascii="Wingdings" w:hAnsi="Wingdings" w:hint="default"/>
      </w:rPr>
    </w:lvl>
  </w:abstractNum>
  <w:abstractNum w:abstractNumId="12">
    <w:nsid w:val="23937F9F"/>
    <w:multiLevelType w:val="hybridMultilevel"/>
    <w:tmpl w:val="95CE76B0"/>
    <w:lvl w:ilvl="0" w:tplc="B608D9CA">
      <w:start w:val="1"/>
      <w:numFmt w:val="upperRoman"/>
      <w:lvlText w:val="%1."/>
      <w:lvlJc w:val="left"/>
      <w:pPr>
        <w:ind w:left="1080" w:hanging="720"/>
      </w:pPr>
      <w:rPr>
        <w:rFonts w:hint="default"/>
        <w:b/>
      </w:rPr>
    </w:lvl>
    <w:lvl w:ilvl="1" w:tplc="9500B140">
      <w:start w:val="1"/>
      <w:numFmt w:val="lowerLetter"/>
      <w:lvlText w:val="%2."/>
      <w:lvlJc w:val="left"/>
      <w:pPr>
        <w:ind w:left="1440" w:hanging="360"/>
      </w:pPr>
    </w:lvl>
    <w:lvl w:ilvl="2" w:tplc="659A540A">
      <w:start w:val="1"/>
      <w:numFmt w:val="lowerRoman"/>
      <w:lvlText w:val="%3."/>
      <w:lvlJc w:val="right"/>
      <w:pPr>
        <w:ind w:left="2160" w:hanging="180"/>
      </w:pPr>
    </w:lvl>
    <w:lvl w:ilvl="3" w:tplc="82883DDE">
      <w:start w:val="1"/>
      <w:numFmt w:val="decimal"/>
      <w:lvlText w:val="%4."/>
      <w:lvlJc w:val="left"/>
      <w:pPr>
        <w:ind w:left="2880" w:hanging="360"/>
      </w:pPr>
    </w:lvl>
    <w:lvl w:ilvl="4" w:tplc="01CA20C6">
      <w:start w:val="1"/>
      <w:numFmt w:val="lowerLetter"/>
      <w:lvlText w:val="%5."/>
      <w:lvlJc w:val="left"/>
      <w:pPr>
        <w:ind w:left="3600" w:hanging="360"/>
      </w:pPr>
    </w:lvl>
    <w:lvl w:ilvl="5" w:tplc="BFDCF79C">
      <w:start w:val="1"/>
      <w:numFmt w:val="lowerRoman"/>
      <w:lvlText w:val="%6."/>
      <w:lvlJc w:val="right"/>
      <w:pPr>
        <w:ind w:left="4320" w:hanging="180"/>
      </w:pPr>
    </w:lvl>
    <w:lvl w:ilvl="6" w:tplc="ADAE8712">
      <w:start w:val="1"/>
      <w:numFmt w:val="decimal"/>
      <w:lvlText w:val="%7."/>
      <w:lvlJc w:val="left"/>
      <w:pPr>
        <w:ind w:left="5040" w:hanging="360"/>
      </w:pPr>
    </w:lvl>
    <w:lvl w:ilvl="7" w:tplc="5C324E3C">
      <w:start w:val="1"/>
      <w:numFmt w:val="lowerLetter"/>
      <w:lvlText w:val="%8."/>
      <w:lvlJc w:val="left"/>
      <w:pPr>
        <w:ind w:left="5760" w:hanging="360"/>
      </w:pPr>
    </w:lvl>
    <w:lvl w:ilvl="8" w:tplc="C03E846E">
      <w:start w:val="1"/>
      <w:numFmt w:val="lowerRoman"/>
      <w:lvlText w:val="%9."/>
      <w:lvlJc w:val="right"/>
      <w:pPr>
        <w:ind w:left="6480" w:hanging="180"/>
      </w:pPr>
    </w:lvl>
  </w:abstractNum>
  <w:abstractNum w:abstractNumId="13">
    <w:nsid w:val="23F63E6F"/>
    <w:multiLevelType w:val="hybridMultilevel"/>
    <w:tmpl w:val="C78CF32E"/>
    <w:lvl w:ilvl="0" w:tplc="EA08F01A">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tplc="A4E691F8">
      <w:start w:val="1"/>
      <w:numFmt w:val="decimal"/>
      <w:lvlText w:val="3.%2"/>
      <w:lvlJc w:val="left"/>
      <w:pPr>
        <w:ind w:left="0" w:firstLine="0"/>
      </w:pPr>
      <w:rPr>
        <w:rFonts w:hint="default"/>
        <w:b w:val="0"/>
        <w:bCs w:val="0"/>
        <w:i w:val="0"/>
        <w:iCs w:val="0"/>
        <w:smallCaps w:val="0"/>
        <w:strike w:val="0"/>
        <w:color w:val="000000"/>
        <w:spacing w:val="0"/>
        <w:position w:val="0"/>
        <w:sz w:val="28"/>
        <w:szCs w:val="28"/>
        <w:u w:val="none"/>
        <w:lang w:val="ru-RU"/>
      </w:rPr>
    </w:lvl>
    <w:lvl w:ilvl="2" w:tplc="3B1298C4">
      <w:start w:val="1"/>
      <w:numFmt w:val="decimal"/>
      <w:lvlText w:val="3.1.%3"/>
      <w:lvlJc w:val="left"/>
      <w:pPr>
        <w:ind w:left="0" w:firstLine="0"/>
      </w:pPr>
      <w:rPr>
        <w:rFonts w:hint="default"/>
        <w:b w:val="0"/>
        <w:bCs w:val="0"/>
        <w:i w:val="0"/>
        <w:iCs w:val="0"/>
        <w:smallCaps w:val="0"/>
        <w:strike w:val="0"/>
        <w:color w:val="000000"/>
        <w:spacing w:val="0"/>
        <w:position w:val="0"/>
        <w:sz w:val="28"/>
        <w:szCs w:val="28"/>
        <w:u w:val="none"/>
        <w:lang w:val="ru-RU"/>
      </w:rPr>
    </w:lvl>
    <w:lvl w:ilvl="3" w:tplc="2B88776C">
      <w:start w:val="1"/>
      <w:numFmt w:val="decimal"/>
      <w:lvlText w:val=""/>
      <w:lvlJc w:val="left"/>
      <w:pPr>
        <w:ind w:left="0" w:firstLine="0"/>
      </w:pPr>
      <w:rPr>
        <w:rFonts w:hint="default"/>
      </w:rPr>
    </w:lvl>
    <w:lvl w:ilvl="4" w:tplc="DD8E0ED8">
      <w:start w:val="1"/>
      <w:numFmt w:val="decimal"/>
      <w:lvlText w:val=""/>
      <w:lvlJc w:val="left"/>
      <w:pPr>
        <w:ind w:left="0" w:firstLine="0"/>
      </w:pPr>
      <w:rPr>
        <w:rFonts w:hint="default"/>
      </w:rPr>
    </w:lvl>
    <w:lvl w:ilvl="5" w:tplc="E17048A4">
      <w:start w:val="1"/>
      <w:numFmt w:val="decimal"/>
      <w:lvlText w:val=""/>
      <w:lvlJc w:val="left"/>
      <w:pPr>
        <w:ind w:left="0" w:firstLine="0"/>
      </w:pPr>
      <w:rPr>
        <w:rFonts w:hint="default"/>
      </w:rPr>
    </w:lvl>
    <w:lvl w:ilvl="6" w:tplc="40A2F5E2">
      <w:start w:val="1"/>
      <w:numFmt w:val="decimal"/>
      <w:lvlText w:val=""/>
      <w:lvlJc w:val="left"/>
      <w:pPr>
        <w:ind w:left="0" w:firstLine="0"/>
      </w:pPr>
      <w:rPr>
        <w:rFonts w:hint="default"/>
      </w:rPr>
    </w:lvl>
    <w:lvl w:ilvl="7" w:tplc="826628AA">
      <w:start w:val="1"/>
      <w:numFmt w:val="decimal"/>
      <w:lvlText w:val=""/>
      <w:lvlJc w:val="left"/>
      <w:pPr>
        <w:ind w:left="0" w:firstLine="0"/>
      </w:pPr>
      <w:rPr>
        <w:rFonts w:hint="default"/>
      </w:rPr>
    </w:lvl>
    <w:lvl w:ilvl="8" w:tplc="67489E42">
      <w:start w:val="1"/>
      <w:numFmt w:val="decimal"/>
      <w:lvlText w:val=""/>
      <w:lvlJc w:val="left"/>
      <w:pPr>
        <w:ind w:left="0" w:firstLine="0"/>
      </w:pPr>
      <w:rPr>
        <w:rFonts w:hint="default"/>
      </w:rPr>
    </w:lvl>
  </w:abstractNum>
  <w:abstractNum w:abstractNumId="14">
    <w:nsid w:val="26EC6E5F"/>
    <w:multiLevelType w:val="multilevel"/>
    <w:tmpl w:val="7FECEDC2"/>
    <w:lvl w:ilvl="0">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2">
      <w:start w:val="1"/>
      <w:numFmt w:val="decimal"/>
      <w:lvlText w:val="3.2.%3"/>
      <w:lvlJc w:val="left"/>
      <w:pPr>
        <w:ind w:left="0" w:firstLine="0"/>
      </w:pPr>
      <w:rPr>
        <w:rFonts w:hint="default"/>
        <w:b w:val="0"/>
        <w:bCs w:val="0"/>
        <w:i w:val="0"/>
        <w:iCs w:val="0"/>
        <w:smallCaps w:val="0"/>
        <w:strike w:val="0"/>
        <w:color w:val="000000"/>
        <w:spacing w:val="0"/>
        <w:position w:val="0"/>
        <w:sz w:val="22"/>
        <w:szCs w:val="22"/>
        <w:u w:val="none"/>
        <w:lang w:val="ru-RU"/>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15">
    <w:nsid w:val="2890677B"/>
    <w:multiLevelType w:val="multilevel"/>
    <w:tmpl w:val="D5A22B0E"/>
    <w:lvl w:ilvl="0">
      <w:start w:val="3"/>
      <w:numFmt w:val="decimal"/>
      <w:lvlText w:val="%1."/>
      <w:lvlJc w:val="left"/>
      <w:pPr>
        <w:ind w:left="885"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329" w:hanging="720"/>
      </w:pPr>
      <w:rPr>
        <w:rFonts w:hint="default"/>
      </w:rPr>
    </w:lvl>
    <w:lvl w:ilvl="3">
      <w:start w:val="1"/>
      <w:numFmt w:val="decimal"/>
      <w:isLgl/>
      <w:lvlText w:val="%1.%2.%3.%4."/>
      <w:lvlJc w:val="left"/>
      <w:pPr>
        <w:ind w:left="1731" w:hanging="1080"/>
      </w:pPr>
      <w:rPr>
        <w:rFonts w:hint="default"/>
      </w:rPr>
    </w:lvl>
    <w:lvl w:ilvl="4">
      <w:start w:val="1"/>
      <w:numFmt w:val="decimal"/>
      <w:isLgl/>
      <w:lvlText w:val="%1.%2.%3.%4.%5."/>
      <w:lvlJc w:val="left"/>
      <w:pPr>
        <w:ind w:left="1773" w:hanging="1080"/>
      </w:pPr>
      <w:rPr>
        <w:rFonts w:hint="default"/>
      </w:rPr>
    </w:lvl>
    <w:lvl w:ilvl="5">
      <w:start w:val="1"/>
      <w:numFmt w:val="decimal"/>
      <w:isLgl/>
      <w:lvlText w:val="%1.%2.%3.%4.%5.%6."/>
      <w:lvlJc w:val="left"/>
      <w:pPr>
        <w:ind w:left="2175" w:hanging="1440"/>
      </w:pPr>
      <w:rPr>
        <w:rFonts w:hint="default"/>
      </w:rPr>
    </w:lvl>
    <w:lvl w:ilvl="6">
      <w:start w:val="1"/>
      <w:numFmt w:val="decimal"/>
      <w:isLgl/>
      <w:lvlText w:val="%1.%2.%3.%4.%5.%6.%7."/>
      <w:lvlJc w:val="left"/>
      <w:pPr>
        <w:ind w:left="2577" w:hanging="1800"/>
      </w:pPr>
      <w:rPr>
        <w:rFonts w:hint="default"/>
      </w:rPr>
    </w:lvl>
    <w:lvl w:ilvl="7">
      <w:start w:val="1"/>
      <w:numFmt w:val="decimal"/>
      <w:isLgl/>
      <w:lvlText w:val="%1.%2.%3.%4.%5.%6.%7.%8."/>
      <w:lvlJc w:val="left"/>
      <w:pPr>
        <w:ind w:left="2619" w:hanging="1800"/>
      </w:pPr>
      <w:rPr>
        <w:rFonts w:hint="default"/>
      </w:rPr>
    </w:lvl>
    <w:lvl w:ilvl="8">
      <w:start w:val="1"/>
      <w:numFmt w:val="decimal"/>
      <w:isLgl/>
      <w:lvlText w:val="%1.%2.%3.%4.%5.%6.%7.%8.%9."/>
      <w:lvlJc w:val="left"/>
      <w:pPr>
        <w:ind w:left="3021" w:hanging="2160"/>
      </w:pPr>
      <w:rPr>
        <w:rFonts w:hint="default"/>
      </w:rPr>
    </w:lvl>
  </w:abstractNum>
  <w:abstractNum w:abstractNumId="16">
    <w:nsid w:val="293636B2"/>
    <w:multiLevelType w:val="multilevel"/>
    <w:tmpl w:val="1BAE2A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7">
    <w:nsid w:val="29CC42E5"/>
    <w:multiLevelType w:val="hybridMultilevel"/>
    <w:tmpl w:val="32E6145E"/>
    <w:lvl w:ilvl="0" w:tplc="CD943E92">
      <w:start w:val="1"/>
      <w:numFmt w:val="decimal"/>
      <w:lvlText w:val="%1."/>
      <w:lvlJc w:val="left"/>
      <w:pPr>
        <w:ind w:left="1069" w:hanging="360"/>
      </w:pPr>
      <w:rPr>
        <w:rFonts w:hint="default"/>
      </w:rPr>
    </w:lvl>
    <w:lvl w:ilvl="1" w:tplc="D4E28FFC">
      <w:start w:val="1"/>
      <w:numFmt w:val="lowerLetter"/>
      <w:lvlText w:val="%2."/>
      <w:lvlJc w:val="left"/>
      <w:pPr>
        <w:ind w:left="1789" w:hanging="360"/>
      </w:pPr>
    </w:lvl>
    <w:lvl w:ilvl="2" w:tplc="3E7A55E2">
      <w:start w:val="1"/>
      <w:numFmt w:val="lowerRoman"/>
      <w:lvlText w:val="%3."/>
      <w:lvlJc w:val="right"/>
      <w:pPr>
        <w:ind w:left="2509" w:hanging="180"/>
      </w:pPr>
    </w:lvl>
    <w:lvl w:ilvl="3" w:tplc="21BA4528">
      <w:start w:val="1"/>
      <w:numFmt w:val="decimal"/>
      <w:lvlText w:val="%4."/>
      <w:lvlJc w:val="left"/>
      <w:pPr>
        <w:ind w:left="3229" w:hanging="360"/>
      </w:pPr>
    </w:lvl>
    <w:lvl w:ilvl="4" w:tplc="77DEF708">
      <w:start w:val="1"/>
      <w:numFmt w:val="lowerLetter"/>
      <w:lvlText w:val="%5."/>
      <w:lvlJc w:val="left"/>
      <w:pPr>
        <w:ind w:left="3949" w:hanging="360"/>
      </w:pPr>
    </w:lvl>
    <w:lvl w:ilvl="5" w:tplc="8D0EEE6E">
      <w:start w:val="1"/>
      <w:numFmt w:val="lowerRoman"/>
      <w:lvlText w:val="%6."/>
      <w:lvlJc w:val="right"/>
      <w:pPr>
        <w:ind w:left="4669" w:hanging="180"/>
      </w:pPr>
    </w:lvl>
    <w:lvl w:ilvl="6" w:tplc="AAE24E96">
      <w:start w:val="1"/>
      <w:numFmt w:val="decimal"/>
      <w:lvlText w:val="%7."/>
      <w:lvlJc w:val="left"/>
      <w:pPr>
        <w:ind w:left="5389" w:hanging="360"/>
      </w:pPr>
    </w:lvl>
    <w:lvl w:ilvl="7" w:tplc="3F4494B0">
      <w:start w:val="1"/>
      <w:numFmt w:val="lowerLetter"/>
      <w:lvlText w:val="%8."/>
      <w:lvlJc w:val="left"/>
      <w:pPr>
        <w:ind w:left="6109" w:hanging="360"/>
      </w:pPr>
    </w:lvl>
    <w:lvl w:ilvl="8" w:tplc="8E747C62">
      <w:start w:val="1"/>
      <w:numFmt w:val="lowerRoman"/>
      <w:lvlText w:val="%9."/>
      <w:lvlJc w:val="right"/>
      <w:pPr>
        <w:ind w:left="6829" w:hanging="180"/>
      </w:pPr>
    </w:lvl>
  </w:abstractNum>
  <w:abstractNum w:abstractNumId="18">
    <w:nsid w:val="2AEC54C8"/>
    <w:multiLevelType w:val="hybridMultilevel"/>
    <w:tmpl w:val="9B18793C"/>
    <w:lvl w:ilvl="0" w:tplc="8BB4E97A">
      <w:start w:val="1"/>
      <w:numFmt w:val="bullet"/>
      <w:lvlText w:val=""/>
      <w:lvlJc w:val="left"/>
      <w:pPr>
        <w:ind w:left="1429" w:hanging="360"/>
      </w:pPr>
      <w:rPr>
        <w:rFonts w:ascii="Symbol" w:hAnsi="Symbol" w:hint="default"/>
      </w:rPr>
    </w:lvl>
    <w:lvl w:ilvl="1" w:tplc="965A6B50">
      <w:start w:val="1"/>
      <w:numFmt w:val="bullet"/>
      <w:lvlText w:val="o"/>
      <w:lvlJc w:val="left"/>
      <w:pPr>
        <w:ind w:left="2149" w:hanging="360"/>
      </w:pPr>
      <w:rPr>
        <w:rFonts w:ascii="Courier New" w:hAnsi="Courier New" w:cs="Courier New" w:hint="default"/>
      </w:rPr>
    </w:lvl>
    <w:lvl w:ilvl="2" w:tplc="4FEA4844">
      <w:start w:val="1"/>
      <w:numFmt w:val="bullet"/>
      <w:lvlText w:val=""/>
      <w:lvlJc w:val="left"/>
      <w:pPr>
        <w:ind w:left="2869" w:hanging="360"/>
      </w:pPr>
      <w:rPr>
        <w:rFonts w:ascii="Wingdings" w:hAnsi="Wingdings" w:hint="default"/>
      </w:rPr>
    </w:lvl>
    <w:lvl w:ilvl="3" w:tplc="C57A4AF0">
      <w:start w:val="1"/>
      <w:numFmt w:val="bullet"/>
      <w:lvlText w:val=""/>
      <w:lvlJc w:val="left"/>
      <w:pPr>
        <w:ind w:left="3589" w:hanging="360"/>
      </w:pPr>
      <w:rPr>
        <w:rFonts w:ascii="Symbol" w:hAnsi="Symbol" w:hint="default"/>
      </w:rPr>
    </w:lvl>
    <w:lvl w:ilvl="4" w:tplc="3FE8216A">
      <w:start w:val="1"/>
      <w:numFmt w:val="bullet"/>
      <w:lvlText w:val="o"/>
      <w:lvlJc w:val="left"/>
      <w:pPr>
        <w:ind w:left="4309" w:hanging="360"/>
      </w:pPr>
      <w:rPr>
        <w:rFonts w:ascii="Courier New" w:hAnsi="Courier New" w:cs="Courier New" w:hint="default"/>
      </w:rPr>
    </w:lvl>
    <w:lvl w:ilvl="5" w:tplc="55F0570E">
      <w:start w:val="1"/>
      <w:numFmt w:val="bullet"/>
      <w:lvlText w:val=""/>
      <w:lvlJc w:val="left"/>
      <w:pPr>
        <w:ind w:left="5029" w:hanging="360"/>
      </w:pPr>
      <w:rPr>
        <w:rFonts w:ascii="Wingdings" w:hAnsi="Wingdings" w:hint="default"/>
      </w:rPr>
    </w:lvl>
    <w:lvl w:ilvl="6" w:tplc="10F848C0">
      <w:start w:val="1"/>
      <w:numFmt w:val="bullet"/>
      <w:lvlText w:val=""/>
      <w:lvlJc w:val="left"/>
      <w:pPr>
        <w:ind w:left="5749" w:hanging="360"/>
      </w:pPr>
      <w:rPr>
        <w:rFonts w:ascii="Symbol" w:hAnsi="Symbol" w:hint="default"/>
      </w:rPr>
    </w:lvl>
    <w:lvl w:ilvl="7" w:tplc="3E4C435A">
      <w:start w:val="1"/>
      <w:numFmt w:val="bullet"/>
      <w:lvlText w:val="o"/>
      <w:lvlJc w:val="left"/>
      <w:pPr>
        <w:ind w:left="6469" w:hanging="360"/>
      </w:pPr>
      <w:rPr>
        <w:rFonts w:ascii="Courier New" w:hAnsi="Courier New" w:cs="Courier New" w:hint="default"/>
      </w:rPr>
    </w:lvl>
    <w:lvl w:ilvl="8" w:tplc="653C1044">
      <w:start w:val="1"/>
      <w:numFmt w:val="bullet"/>
      <w:lvlText w:val=""/>
      <w:lvlJc w:val="left"/>
      <w:pPr>
        <w:ind w:left="7189" w:hanging="360"/>
      </w:pPr>
      <w:rPr>
        <w:rFonts w:ascii="Wingdings" w:hAnsi="Wingdings" w:hint="default"/>
      </w:rPr>
    </w:lvl>
  </w:abstractNum>
  <w:abstractNum w:abstractNumId="19">
    <w:nsid w:val="2CF149D1"/>
    <w:multiLevelType w:val="multilevel"/>
    <w:tmpl w:val="410E3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0">
    <w:nsid w:val="301C521B"/>
    <w:multiLevelType w:val="hybridMultilevel"/>
    <w:tmpl w:val="290AE490"/>
    <w:lvl w:ilvl="0" w:tplc="187256E6">
      <w:start w:val="1"/>
      <w:numFmt w:val="bullet"/>
      <w:lvlText w:val=""/>
      <w:lvlJc w:val="left"/>
      <w:pPr>
        <w:ind w:left="928" w:hanging="360"/>
      </w:pPr>
      <w:rPr>
        <w:rFonts w:ascii="Symbol" w:hAnsi="Symbol" w:hint="default"/>
      </w:rPr>
    </w:lvl>
    <w:lvl w:ilvl="1" w:tplc="20A23992">
      <w:start w:val="1"/>
      <w:numFmt w:val="bullet"/>
      <w:lvlText w:val="o"/>
      <w:lvlJc w:val="left"/>
      <w:pPr>
        <w:ind w:left="2149" w:hanging="360"/>
      </w:pPr>
      <w:rPr>
        <w:rFonts w:ascii="Courier New" w:hAnsi="Courier New" w:cs="Courier New" w:hint="default"/>
      </w:rPr>
    </w:lvl>
    <w:lvl w:ilvl="2" w:tplc="220C8B36">
      <w:start w:val="1"/>
      <w:numFmt w:val="bullet"/>
      <w:lvlText w:val=""/>
      <w:lvlJc w:val="left"/>
      <w:pPr>
        <w:ind w:left="2869" w:hanging="360"/>
      </w:pPr>
      <w:rPr>
        <w:rFonts w:ascii="Wingdings" w:hAnsi="Wingdings" w:hint="default"/>
      </w:rPr>
    </w:lvl>
    <w:lvl w:ilvl="3" w:tplc="377ABB08">
      <w:start w:val="1"/>
      <w:numFmt w:val="bullet"/>
      <w:lvlText w:val=""/>
      <w:lvlJc w:val="left"/>
      <w:pPr>
        <w:ind w:left="3589" w:hanging="360"/>
      </w:pPr>
      <w:rPr>
        <w:rFonts w:ascii="Symbol" w:hAnsi="Symbol" w:hint="default"/>
      </w:rPr>
    </w:lvl>
    <w:lvl w:ilvl="4" w:tplc="A77A5C8C">
      <w:start w:val="1"/>
      <w:numFmt w:val="bullet"/>
      <w:lvlText w:val="o"/>
      <w:lvlJc w:val="left"/>
      <w:pPr>
        <w:ind w:left="4309" w:hanging="360"/>
      </w:pPr>
      <w:rPr>
        <w:rFonts w:ascii="Courier New" w:hAnsi="Courier New" w:cs="Courier New" w:hint="default"/>
      </w:rPr>
    </w:lvl>
    <w:lvl w:ilvl="5" w:tplc="EAB25410">
      <w:start w:val="1"/>
      <w:numFmt w:val="bullet"/>
      <w:lvlText w:val=""/>
      <w:lvlJc w:val="left"/>
      <w:pPr>
        <w:ind w:left="5029" w:hanging="360"/>
      </w:pPr>
      <w:rPr>
        <w:rFonts w:ascii="Wingdings" w:hAnsi="Wingdings" w:hint="default"/>
      </w:rPr>
    </w:lvl>
    <w:lvl w:ilvl="6" w:tplc="4C78E720">
      <w:start w:val="1"/>
      <w:numFmt w:val="bullet"/>
      <w:lvlText w:val=""/>
      <w:lvlJc w:val="left"/>
      <w:pPr>
        <w:ind w:left="5749" w:hanging="360"/>
      </w:pPr>
      <w:rPr>
        <w:rFonts w:ascii="Symbol" w:hAnsi="Symbol" w:hint="default"/>
      </w:rPr>
    </w:lvl>
    <w:lvl w:ilvl="7" w:tplc="5B286178">
      <w:start w:val="1"/>
      <w:numFmt w:val="bullet"/>
      <w:lvlText w:val="o"/>
      <w:lvlJc w:val="left"/>
      <w:pPr>
        <w:ind w:left="6469" w:hanging="360"/>
      </w:pPr>
      <w:rPr>
        <w:rFonts w:ascii="Courier New" w:hAnsi="Courier New" w:cs="Courier New" w:hint="default"/>
      </w:rPr>
    </w:lvl>
    <w:lvl w:ilvl="8" w:tplc="94E818B0">
      <w:start w:val="1"/>
      <w:numFmt w:val="bullet"/>
      <w:lvlText w:val=""/>
      <w:lvlJc w:val="left"/>
      <w:pPr>
        <w:ind w:left="7189" w:hanging="360"/>
      </w:pPr>
      <w:rPr>
        <w:rFonts w:ascii="Wingdings" w:hAnsi="Wingdings" w:hint="default"/>
      </w:rPr>
    </w:lvl>
  </w:abstractNum>
  <w:abstractNum w:abstractNumId="21">
    <w:nsid w:val="33A620C7"/>
    <w:multiLevelType w:val="hybridMultilevel"/>
    <w:tmpl w:val="4BFA34FE"/>
    <w:lvl w:ilvl="0" w:tplc="66F2E922">
      <w:start w:val="1"/>
      <w:numFmt w:val="bullet"/>
      <w:lvlText w:val=""/>
      <w:lvlJc w:val="left"/>
      <w:pPr>
        <w:ind w:left="1260" w:hanging="360"/>
      </w:pPr>
      <w:rPr>
        <w:rFonts w:ascii="Symbol" w:hAnsi="Symbol" w:hint="default"/>
      </w:rPr>
    </w:lvl>
    <w:lvl w:ilvl="1" w:tplc="72E8A944">
      <w:start w:val="1"/>
      <w:numFmt w:val="bullet"/>
      <w:lvlText w:val="o"/>
      <w:lvlJc w:val="left"/>
      <w:pPr>
        <w:ind w:left="1980" w:hanging="360"/>
      </w:pPr>
      <w:rPr>
        <w:rFonts w:ascii="Courier New" w:hAnsi="Courier New" w:cs="Courier New" w:hint="default"/>
      </w:rPr>
    </w:lvl>
    <w:lvl w:ilvl="2" w:tplc="094628D0">
      <w:start w:val="1"/>
      <w:numFmt w:val="bullet"/>
      <w:lvlText w:val=""/>
      <w:lvlJc w:val="left"/>
      <w:pPr>
        <w:ind w:left="2700" w:hanging="360"/>
      </w:pPr>
      <w:rPr>
        <w:rFonts w:ascii="Wingdings" w:hAnsi="Wingdings" w:hint="default"/>
      </w:rPr>
    </w:lvl>
    <w:lvl w:ilvl="3" w:tplc="119A8F16">
      <w:start w:val="1"/>
      <w:numFmt w:val="bullet"/>
      <w:lvlText w:val=""/>
      <w:lvlJc w:val="left"/>
      <w:pPr>
        <w:ind w:left="3420" w:hanging="360"/>
      </w:pPr>
      <w:rPr>
        <w:rFonts w:ascii="Symbol" w:hAnsi="Symbol" w:hint="default"/>
      </w:rPr>
    </w:lvl>
    <w:lvl w:ilvl="4" w:tplc="A7A4EE82">
      <w:start w:val="1"/>
      <w:numFmt w:val="bullet"/>
      <w:lvlText w:val="o"/>
      <w:lvlJc w:val="left"/>
      <w:pPr>
        <w:ind w:left="4140" w:hanging="360"/>
      </w:pPr>
      <w:rPr>
        <w:rFonts w:ascii="Courier New" w:hAnsi="Courier New" w:cs="Courier New" w:hint="default"/>
      </w:rPr>
    </w:lvl>
    <w:lvl w:ilvl="5" w:tplc="8BA243B8">
      <w:start w:val="1"/>
      <w:numFmt w:val="bullet"/>
      <w:lvlText w:val=""/>
      <w:lvlJc w:val="left"/>
      <w:pPr>
        <w:ind w:left="4860" w:hanging="360"/>
      </w:pPr>
      <w:rPr>
        <w:rFonts w:ascii="Wingdings" w:hAnsi="Wingdings" w:hint="default"/>
      </w:rPr>
    </w:lvl>
    <w:lvl w:ilvl="6" w:tplc="38766892">
      <w:start w:val="1"/>
      <w:numFmt w:val="bullet"/>
      <w:lvlText w:val=""/>
      <w:lvlJc w:val="left"/>
      <w:pPr>
        <w:ind w:left="5580" w:hanging="360"/>
      </w:pPr>
      <w:rPr>
        <w:rFonts w:ascii="Symbol" w:hAnsi="Symbol" w:hint="default"/>
      </w:rPr>
    </w:lvl>
    <w:lvl w:ilvl="7" w:tplc="0BEC98A2">
      <w:start w:val="1"/>
      <w:numFmt w:val="bullet"/>
      <w:lvlText w:val="o"/>
      <w:lvlJc w:val="left"/>
      <w:pPr>
        <w:ind w:left="6300" w:hanging="360"/>
      </w:pPr>
      <w:rPr>
        <w:rFonts w:ascii="Courier New" w:hAnsi="Courier New" w:cs="Courier New" w:hint="default"/>
      </w:rPr>
    </w:lvl>
    <w:lvl w:ilvl="8" w:tplc="FE00DE60">
      <w:start w:val="1"/>
      <w:numFmt w:val="bullet"/>
      <w:lvlText w:val=""/>
      <w:lvlJc w:val="left"/>
      <w:pPr>
        <w:ind w:left="7020" w:hanging="360"/>
      </w:pPr>
      <w:rPr>
        <w:rFonts w:ascii="Wingdings" w:hAnsi="Wingdings" w:hint="default"/>
      </w:rPr>
    </w:lvl>
  </w:abstractNum>
  <w:abstractNum w:abstractNumId="22">
    <w:nsid w:val="34F4345D"/>
    <w:multiLevelType w:val="multilevel"/>
    <w:tmpl w:val="1E3683FA"/>
    <w:lvl w:ilvl="0">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start w:val="1"/>
      <w:numFmt w:val="decimal"/>
      <w:lvlText w:val="3.%2"/>
      <w:lvlJc w:val="left"/>
      <w:pPr>
        <w:ind w:left="0" w:firstLine="0"/>
      </w:pPr>
      <w:rPr>
        <w:rFonts w:hint="default"/>
        <w:b w:val="0"/>
        <w:bCs w:val="0"/>
        <w:i w:val="0"/>
        <w:iCs w:val="0"/>
        <w:smallCaps w:val="0"/>
        <w:strike w:val="0"/>
        <w:color w:val="000000"/>
        <w:spacing w:val="0"/>
        <w:position w:val="0"/>
        <w:sz w:val="22"/>
        <w:szCs w:val="22"/>
        <w:u w:val="none"/>
        <w:lang w:val="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23">
    <w:nsid w:val="36E76880"/>
    <w:multiLevelType w:val="hybridMultilevel"/>
    <w:tmpl w:val="757448AC"/>
    <w:lvl w:ilvl="0" w:tplc="776028F8">
      <w:start w:val="5"/>
      <w:numFmt w:val="decimal"/>
      <w:lvlText w:val="%1)"/>
      <w:lvlJc w:val="left"/>
      <w:pPr>
        <w:ind w:left="1070" w:hanging="360"/>
      </w:pPr>
      <w:rPr>
        <w:rFonts w:hint="default"/>
      </w:rPr>
    </w:lvl>
    <w:lvl w:ilvl="1" w:tplc="016607B8">
      <w:start w:val="1"/>
      <w:numFmt w:val="lowerLetter"/>
      <w:lvlText w:val="%2."/>
      <w:lvlJc w:val="left"/>
      <w:pPr>
        <w:ind w:left="1440" w:hanging="360"/>
      </w:pPr>
    </w:lvl>
    <w:lvl w:ilvl="2" w:tplc="6CA4680E">
      <w:start w:val="1"/>
      <w:numFmt w:val="lowerRoman"/>
      <w:lvlText w:val="%3."/>
      <w:lvlJc w:val="right"/>
      <w:pPr>
        <w:ind w:left="2160" w:hanging="180"/>
      </w:pPr>
    </w:lvl>
    <w:lvl w:ilvl="3" w:tplc="698A6BD2">
      <w:start w:val="1"/>
      <w:numFmt w:val="decimal"/>
      <w:lvlText w:val="%4."/>
      <w:lvlJc w:val="left"/>
      <w:pPr>
        <w:ind w:left="2880" w:hanging="360"/>
      </w:pPr>
    </w:lvl>
    <w:lvl w:ilvl="4" w:tplc="E7CACF88">
      <w:start w:val="1"/>
      <w:numFmt w:val="lowerLetter"/>
      <w:lvlText w:val="%5."/>
      <w:lvlJc w:val="left"/>
      <w:pPr>
        <w:ind w:left="3600" w:hanging="360"/>
      </w:pPr>
    </w:lvl>
    <w:lvl w:ilvl="5" w:tplc="17D4A404">
      <w:start w:val="1"/>
      <w:numFmt w:val="lowerRoman"/>
      <w:lvlText w:val="%6."/>
      <w:lvlJc w:val="right"/>
      <w:pPr>
        <w:ind w:left="4320" w:hanging="180"/>
      </w:pPr>
    </w:lvl>
    <w:lvl w:ilvl="6" w:tplc="981612D6">
      <w:start w:val="1"/>
      <w:numFmt w:val="decimal"/>
      <w:lvlText w:val="%7."/>
      <w:lvlJc w:val="left"/>
      <w:pPr>
        <w:ind w:left="5040" w:hanging="360"/>
      </w:pPr>
    </w:lvl>
    <w:lvl w:ilvl="7" w:tplc="0D3AA5A2">
      <w:start w:val="1"/>
      <w:numFmt w:val="lowerLetter"/>
      <w:lvlText w:val="%8."/>
      <w:lvlJc w:val="left"/>
      <w:pPr>
        <w:ind w:left="5760" w:hanging="360"/>
      </w:pPr>
    </w:lvl>
    <w:lvl w:ilvl="8" w:tplc="A39E6BCE">
      <w:start w:val="1"/>
      <w:numFmt w:val="lowerRoman"/>
      <w:lvlText w:val="%9."/>
      <w:lvlJc w:val="right"/>
      <w:pPr>
        <w:ind w:left="6480" w:hanging="180"/>
      </w:pPr>
    </w:lvl>
  </w:abstractNum>
  <w:abstractNum w:abstractNumId="24">
    <w:nsid w:val="383452CD"/>
    <w:multiLevelType w:val="hybridMultilevel"/>
    <w:tmpl w:val="95F0B804"/>
    <w:lvl w:ilvl="0" w:tplc="E1762B54">
      <w:start w:val="1"/>
      <w:numFmt w:val="decimal"/>
      <w:lvlText w:val="%1)"/>
      <w:lvlJc w:val="left"/>
      <w:pPr>
        <w:ind w:left="1353" w:hanging="360"/>
      </w:pPr>
      <w:rPr>
        <w:rFonts w:ascii="Times New Roman" w:eastAsia="Calibri" w:hAnsi="Times New Roman" w:cs="Times New Roman"/>
      </w:rPr>
    </w:lvl>
    <w:lvl w:ilvl="1" w:tplc="B426CB06">
      <w:start w:val="1"/>
      <w:numFmt w:val="bullet"/>
      <w:lvlText w:val="o"/>
      <w:lvlJc w:val="left"/>
      <w:pPr>
        <w:ind w:left="2149" w:hanging="360"/>
      </w:pPr>
      <w:rPr>
        <w:rFonts w:ascii="Courier New" w:hAnsi="Courier New" w:cs="Courier New" w:hint="default"/>
      </w:rPr>
    </w:lvl>
    <w:lvl w:ilvl="2" w:tplc="57000D52">
      <w:start w:val="1"/>
      <w:numFmt w:val="bullet"/>
      <w:lvlText w:val=""/>
      <w:lvlJc w:val="left"/>
      <w:pPr>
        <w:ind w:left="2869" w:hanging="360"/>
      </w:pPr>
      <w:rPr>
        <w:rFonts w:ascii="Wingdings" w:hAnsi="Wingdings" w:hint="default"/>
      </w:rPr>
    </w:lvl>
    <w:lvl w:ilvl="3" w:tplc="441EA38E">
      <w:start w:val="1"/>
      <w:numFmt w:val="bullet"/>
      <w:lvlText w:val=""/>
      <w:lvlJc w:val="left"/>
      <w:pPr>
        <w:ind w:left="3589" w:hanging="360"/>
      </w:pPr>
      <w:rPr>
        <w:rFonts w:ascii="Symbol" w:hAnsi="Symbol" w:hint="default"/>
      </w:rPr>
    </w:lvl>
    <w:lvl w:ilvl="4" w:tplc="2ADA5C6E">
      <w:start w:val="1"/>
      <w:numFmt w:val="bullet"/>
      <w:lvlText w:val="o"/>
      <w:lvlJc w:val="left"/>
      <w:pPr>
        <w:ind w:left="4309" w:hanging="360"/>
      </w:pPr>
      <w:rPr>
        <w:rFonts w:ascii="Courier New" w:hAnsi="Courier New" w:cs="Courier New" w:hint="default"/>
      </w:rPr>
    </w:lvl>
    <w:lvl w:ilvl="5" w:tplc="62FCCBEC">
      <w:start w:val="1"/>
      <w:numFmt w:val="bullet"/>
      <w:lvlText w:val=""/>
      <w:lvlJc w:val="left"/>
      <w:pPr>
        <w:ind w:left="5029" w:hanging="360"/>
      </w:pPr>
      <w:rPr>
        <w:rFonts w:ascii="Wingdings" w:hAnsi="Wingdings" w:hint="default"/>
      </w:rPr>
    </w:lvl>
    <w:lvl w:ilvl="6" w:tplc="CED2D91E">
      <w:start w:val="1"/>
      <w:numFmt w:val="bullet"/>
      <w:lvlText w:val=""/>
      <w:lvlJc w:val="left"/>
      <w:pPr>
        <w:ind w:left="5749" w:hanging="360"/>
      </w:pPr>
      <w:rPr>
        <w:rFonts w:ascii="Symbol" w:hAnsi="Symbol" w:hint="default"/>
      </w:rPr>
    </w:lvl>
    <w:lvl w:ilvl="7" w:tplc="CFE62D14">
      <w:start w:val="1"/>
      <w:numFmt w:val="bullet"/>
      <w:lvlText w:val="o"/>
      <w:lvlJc w:val="left"/>
      <w:pPr>
        <w:ind w:left="6469" w:hanging="360"/>
      </w:pPr>
      <w:rPr>
        <w:rFonts w:ascii="Courier New" w:hAnsi="Courier New" w:cs="Courier New" w:hint="default"/>
      </w:rPr>
    </w:lvl>
    <w:lvl w:ilvl="8" w:tplc="D4789D3A">
      <w:start w:val="1"/>
      <w:numFmt w:val="bullet"/>
      <w:lvlText w:val=""/>
      <w:lvlJc w:val="left"/>
      <w:pPr>
        <w:ind w:left="7189" w:hanging="360"/>
      </w:pPr>
      <w:rPr>
        <w:rFonts w:ascii="Wingdings" w:hAnsi="Wingdings" w:hint="default"/>
      </w:rPr>
    </w:lvl>
  </w:abstractNum>
  <w:abstractNum w:abstractNumId="25">
    <w:nsid w:val="3F88021C"/>
    <w:multiLevelType w:val="hybridMultilevel"/>
    <w:tmpl w:val="4B964A58"/>
    <w:lvl w:ilvl="0" w:tplc="85FA5606">
      <w:start w:val="1"/>
      <w:numFmt w:val="bullet"/>
      <w:lvlText w:val=""/>
      <w:lvlJc w:val="left"/>
      <w:pPr>
        <w:ind w:left="720" w:hanging="360"/>
      </w:pPr>
      <w:rPr>
        <w:rFonts w:ascii="Symbol" w:hAnsi="Symbol" w:hint="default"/>
      </w:rPr>
    </w:lvl>
    <w:lvl w:ilvl="1" w:tplc="AE34ADF4">
      <w:start w:val="1"/>
      <w:numFmt w:val="bullet"/>
      <w:lvlText w:val="o"/>
      <w:lvlJc w:val="left"/>
      <w:pPr>
        <w:ind w:left="1440" w:hanging="360"/>
      </w:pPr>
      <w:rPr>
        <w:rFonts w:ascii="Courier New" w:hAnsi="Courier New" w:cs="Courier New" w:hint="default"/>
      </w:rPr>
    </w:lvl>
    <w:lvl w:ilvl="2" w:tplc="0318FAB2">
      <w:start w:val="1"/>
      <w:numFmt w:val="bullet"/>
      <w:lvlText w:val=""/>
      <w:lvlJc w:val="left"/>
      <w:pPr>
        <w:ind w:left="2160" w:hanging="360"/>
      </w:pPr>
      <w:rPr>
        <w:rFonts w:ascii="Wingdings" w:hAnsi="Wingdings" w:hint="default"/>
      </w:rPr>
    </w:lvl>
    <w:lvl w:ilvl="3" w:tplc="20FE1B98">
      <w:start w:val="1"/>
      <w:numFmt w:val="bullet"/>
      <w:lvlText w:val=""/>
      <w:lvlJc w:val="left"/>
      <w:pPr>
        <w:ind w:left="2880" w:hanging="360"/>
      </w:pPr>
      <w:rPr>
        <w:rFonts w:ascii="Symbol" w:hAnsi="Symbol" w:hint="default"/>
      </w:rPr>
    </w:lvl>
    <w:lvl w:ilvl="4" w:tplc="05B2E12E">
      <w:start w:val="1"/>
      <w:numFmt w:val="bullet"/>
      <w:lvlText w:val="o"/>
      <w:lvlJc w:val="left"/>
      <w:pPr>
        <w:ind w:left="3600" w:hanging="360"/>
      </w:pPr>
      <w:rPr>
        <w:rFonts w:ascii="Courier New" w:hAnsi="Courier New" w:cs="Courier New" w:hint="default"/>
      </w:rPr>
    </w:lvl>
    <w:lvl w:ilvl="5" w:tplc="3836DDFC">
      <w:start w:val="1"/>
      <w:numFmt w:val="bullet"/>
      <w:lvlText w:val=""/>
      <w:lvlJc w:val="left"/>
      <w:pPr>
        <w:ind w:left="4320" w:hanging="360"/>
      </w:pPr>
      <w:rPr>
        <w:rFonts w:ascii="Wingdings" w:hAnsi="Wingdings" w:hint="default"/>
      </w:rPr>
    </w:lvl>
    <w:lvl w:ilvl="6" w:tplc="B62E90B2">
      <w:start w:val="1"/>
      <w:numFmt w:val="bullet"/>
      <w:lvlText w:val=""/>
      <w:lvlJc w:val="left"/>
      <w:pPr>
        <w:ind w:left="5040" w:hanging="360"/>
      </w:pPr>
      <w:rPr>
        <w:rFonts w:ascii="Symbol" w:hAnsi="Symbol" w:hint="default"/>
      </w:rPr>
    </w:lvl>
    <w:lvl w:ilvl="7" w:tplc="7EE0C198">
      <w:start w:val="1"/>
      <w:numFmt w:val="bullet"/>
      <w:lvlText w:val="o"/>
      <w:lvlJc w:val="left"/>
      <w:pPr>
        <w:ind w:left="5760" w:hanging="360"/>
      </w:pPr>
      <w:rPr>
        <w:rFonts w:ascii="Courier New" w:hAnsi="Courier New" w:cs="Courier New" w:hint="default"/>
      </w:rPr>
    </w:lvl>
    <w:lvl w:ilvl="8" w:tplc="60D2E78A">
      <w:start w:val="1"/>
      <w:numFmt w:val="bullet"/>
      <w:lvlText w:val=""/>
      <w:lvlJc w:val="left"/>
      <w:pPr>
        <w:ind w:left="6480" w:hanging="360"/>
      </w:pPr>
      <w:rPr>
        <w:rFonts w:ascii="Wingdings" w:hAnsi="Wingdings" w:hint="default"/>
      </w:rPr>
    </w:lvl>
  </w:abstractNum>
  <w:abstractNum w:abstractNumId="26">
    <w:nsid w:val="44BA6409"/>
    <w:multiLevelType w:val="multilevel"/>
    <w:tmpl w:val="7C0441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7">
    <w:nsid w:val="4B5D6ABC"/>
    <w:multiLevelType w:val="hybridMultilevel"/>
    <w:tmpl w:val="089A6238"/>
    <w:lvl w:ilvl="0" w:tplc="55A64E00">
      <w:start w:val="1"/>
      <w:numFmt w:val="bullet"/>
      <w:lvlText w:val=""/>
      <w:lvlJc w:val="left"/>
      <w:pPr>
        <w:ind w:left="1429" w:hanging="360"/>
      </w:pPr>
      <w:rPr>
        <w:rFonts w:ascii="Symbol" w:hAnsi="Symbol" w:hint="default"/>
      </w:rPr>
    </w:lvl>
    <w:lvl w:ilvl="1" w:tplc="B70A8DEE">
      <w:start w:val="1"/>
      <w:numFmt w:val="bullet"/>
      <w:lvlText w:val="o"/>
      <w:lvlJc w:val="left"/>
      <w:pPr>
        <w:ind w:left="2149" w:hanging="360"/>
      </w:pPr>
      <w:rPr>
        <w:rFonts w:ascii="Courier New" w:hAnsi="Courier New" w:cs="Courier New" w:hint="default"/>
      </w:rPr>
    </w:lvl>
    <w:lvl w:ilvl="2" w:tplc="4560CEBA">
      <w:start w:val="1"/>
      <w:numFmt w:val="bullet"/>
      <w:lvlText w:val=""/>
      <w:lvlJc w:val="left"/>
      <w:pPr>
        <w:ind w:left="2869" w:hanging="360"/>
      </w:pPr>
      <w:rPr>
        <w:rFonts w:ascii="Wingdings" w:hAnsi="Wingdings" w:hint="default"/>
      </w:rPr>
    </w:lvl>
    <w:lvl w:ilvl="3" w:tplc="4DD2C02A">
      <w:start w:val="1"/>
      <w:numFmt w:val="bullet"/>
      <w:lvlText w:val=""/>
      <w:lvlJc w:val="left"/>
      <w:pPr>
        <w:ind w:left="3589" w:hanging="360"/>
      </w:pPr>
      <w:rPr>
        <w:rFonts w:ascii="Symbol" w:hAnsi="Symbol" w:hint="default"/>
      </w:rPr>
    </w:lvl>
    <w:lvl w:ilvl="4" w:tplc="8E2CD770">
      <w:start w:val="1"/>
      <w:numFmt w:val="bullet"/>
      <w:lvlText w:val="o"/>
      <w:lvlJc w:val="left"/>
      <w:pPr>
        <w:ind w:left="4309" w:hanging="360"/>
      </w:pPr>
      <w:rPr>
        <w:rFonts w:ascii="Courier New" w:hAnsi="Courier New" w:cs="Courier New" w:hint="default"/>
      </w:rPr>
    </w:lvl>
    <w:lvl w:ilvl="5" w:tplc="85B88296">
      <w:start w:val="1"/>
      <w:numFmt w:val="bullet"/>
      <w:lvlText w:val=""/>
      <w:lvlJc w:val="left"/>
      <w:pPr>
        <w:ind w:left="5029" w:hanging="360"/>
      </w:pPr>
      <w:rPr>
        <w:rFonts w:ascii="Wingdings" w:hAnsi="Wingdings" w:hint="default"/>
      </w:rPr>
    </w:lvl>
    <w:lvl w:ilvl="6" w:tplc="24D6747E">
      <w:start w:val="1"/>
      <w:numFmt w:val="bullet"/>
      <w:lvlText w:val=""/>
      <w:lvlJc w:val="left"/>
      <w:pPr>
        <w:ind w:left="5749" w:hanging="360"/>
      </w:pPr>
      <w:rPr>
        <w:rFonts w:ascii="Symbol" w:hAnsi="Symbol" w:hint="default"/>
      </w:rPr>
    </w:lvl>
    <w:lvl w:ilvl="7" w:tplc="A65E09A4">
      <w:start w:val="1"/>
      <w:numFmt w:val="bullet"/>
      <w:lvlText w:val="o"/>
      <w:lvlJc w:val="left"/>
      <w:pPr>
        <w:ind w:left="6469" w:hanging="360"/>
      </w:pPr>
      <w:rPr>
        <w:rFonts w:ascii="Courier New" w:hAnsi="Courier New" w:cs="Courier New" w:hint="default"/>
      </w:rPr>
    </w:lvl>
    <w:lvl w:ilvl="8" w:tplc="306C2AB0">
      <w:start w:val="1"/>
      <w:numFmt w:val="bullet"/>
      <w:lvlText w:val=""/>
      <w:lvlJc w:val="left"/>
      <w:pPr>
        <w:ind w:left="7189" w:hanging="360"/>
      </w:pPr>
      <w:rPr>
        <w:rFonts w:ascii="Wingdings" w:hAnsi="Wingdings" w:hint="default"/>
      </w:rPr>
    </w:lvl>
  </w:abstractNum>
  <w:abstractNum w:abstractNumId="28">
    <w:nsid w:val="50051FA0"/>
    <w:multiLevelType w:val="multilevel"/>
    <w:tmpl w:val="E472A208"/>
    <w:lvl w:ilvl="0">
      <w:start w:val="6"/>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29">
    <w:nsid w:val="523D3492"/>
    <w:multiLevelType w:val="multilevel"/>
    <w:tmpl w:val="AEFA4918"/>
    <w:lvl w:ilvl="0">
      <w:start w:val="6"/>
      <w:numFmt w:val="decimal"/>
      <w:lvlText w:val="%1."/>
      <w:lvlJc w:val="left"/>
      <w:pPr>
        <w:ind w:left="3435" w:hanging="360"/>
      </w:pPr>
      <w:rPr>
        <w:rFonts w:hint="default"/>
      </w:rPr>
    </w:lvl>
    <w:lvl w:ilvl="1">
      <w:start w:val="3"/>
      <w:numFmt w:val="decimal"/>
      <w:isLgl/>
      <w:lvlText w:val="%1.%2"/>
      <w:lvlJc w:val="left"/>
      <w:pPr>
        <w:ind w:left="3435" w:hanging="360"/>
      </w:pPr>
      <w:rPr>
        <w:rFonts w:hint="default"/>
      </w:rPr>
    </w:lvl>
    <w:lvl w:ilvl="2">
      <w:start w:val="1"/>
      <w:numFmt w:val="decimal"/>
      <w:isLgl/>
      <w:lvlText w:val="%1.%2.%3"/>
      <w:lvlJc w:val="left"/>
      <w:pPr>
        <w:ind w:left="3795" w:hanging="720"/>
      </w:pPr>
      <w:rPr>
        <w:rFonts w:hint="default"/>
      </w:rPr>
    </w:lvl>
    <w:lvl w:ilvl="3">
      <w:start w:val="1"/>
      <w:numFmt w:val="decimal"/>
      <w:isLgl/>
      <w:lvlText w:val="%1.%2.%3.%4"/>
      <w:lvlJc w:val="left"/>
      <w:pPr>
        <w:ind w:left="4155" w:hanging="1080"/>
      </w:pPr>
      <w:rPr>
        <w:rFonts w:hint="default"/>
      </w:rPr>
    </w:lvl>
    <w:lvl w:ilvl="4">
      <w:start w:val="1"/>
      <w:numFmt w:val="decimal"/>
      <w:isLgl/>
      <w:lvlText w:val="%1.%2.%3.%4.%5"/>
      <w:lvlJc w:val="left"/>
      <w:pPr>
        <w:ind w:left="4155"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4515" w:hanging="1440"/>
      </w:pPr>
      <w:rPr>
        <w:rFonts w:hint="default"/>
      </w:rPr>
    </w:lvl>
    <w:lvl w:ilvl="7">
      <w:start w:val="1"/>
      <w:numFmt w:val="decimal"/>
      <w:isLgl/>
      <w:lvlText w:val="%1.%2.%3.%4.%5.%6.%7.%8"/>
      <w:lvlJc w:val="left"/>
      <w:pPr>
        <w:ind w:left="4875" w:hanging="1800"/>
      </w:pPr>
      <w:rPr>
        <w:rFonts w:hint="default"/>
      </w:rPr>
    </w:lvl>
    <w:lvl w:ilvl="8">
      <w:start w:val="1"/>
      <w:numFmt w:val="decimal"/>
      <w:isLgl/>
      <w:lvlText w:val="%1.%2.%3.%4.%5.%6.%7.%8.%9"/>
      <w:lvlJc w:val="left"/>
      <w:pPr>
        <w:ind w:left="4875" w:hanging="1800"/>
      </w:pPr>
      <w:rPr>
        <w:rFonts w:hint="default"/>
      </w:rPr>
    </w:lvl>
  </w:abstractNum>
  <w:abstractNum w:abstractNumId="30">
    <w:nsid w:val="57FC24F5"/>
    <w:multiLevelType w:val="hybridMultilevel"/>
    <w:tmpl w:val="E66A0E06"/>
    <w:lvl w:ilvl="0" w:tplc="7446115E">
      <w:start w:val="4"/>
      <w:numFmt w:val="decimal"/>
      <w:lvlText w:val="%1)"/>
      <w:lvlJc w:val="left"/>
      <w:pPr>
        <w:ind w:left="1068" w:hanging="360"/>
      </w:pPr>
      <w:rPr>
        <w:rFonts w:hint="default"/>
      </w:rPr>
    </w:lvl>
    <w:lvl w:ilvl="1" w:tplc="92843816">
      <w:start w:val="1"/>
      <w:numFmt w:val="lowerLetter"/>
      <w:lvlText w:val="%2."/>
      <w:lvlJc w:val="left"/>
      <w:pPr>
        <w:ind w:left="1788" w:hanging="360"/>
      </w:pPr>
    </w:lvl>
    <w:lvl w:ilvl="2" w:tplc="202C93D8">
      <w:start w:val="1"/>
      <w:numFmt w:val="lowerRoman"/>
      <w:lvlText w:val="%3."/>
      <w:lvlJc w:val="right"/>
      <w:pPr>
        <w:ind w:left="2508" w:hanging="180"/>
      </w:pPr>
    </w:lvl>
    <w:lvl w:ilvl="3" w:tplc="287C78E6">
      <w:start w:val="1"/>
      <w:numFmt w:val="decimal"/>
      <w:lvlText w:val="%4."/>
      <w:lvlJc w:val="left"/>
      <w:pPr>
        <w:ind w:left="3228" w:hanging="360"/>
      </w:pPr>
    </w:lvl>
    <w:lvl w:ilvl="4" w:tplc="80769742">
      <w:start w:val="1"/>
      <w:numFmt w:val="lowerLetter"/>
      <w:lvlText w:val="%5."/>
      <w:lvlJc w:val="left"/>
      <w:pPr>
        <w:ind w:left="3948" w:hanging="360"/>
      </w:pPr>
    </w:lvl>
    <w:lvl w:ilvl="5" w:tplc="619C2570">
      <w:start w:val="1"/>
      <w:numFmt w:val="lowerRoman"/>
      <w:lvlText w:val="%6."/>
      <w:lvlJc w:val="right"/>
      <w:pPr>
        <w:ind w:left="4668" w:hanging="180"/>
      </w:pPr>
    </w:lvl>
    <w:lvl w:ilvl="6" w:tplc="960E0A68">
      <w:start w:val="1"/>
      <w:numFmt w:val="decimal"/>
      <w:lvlText w:val="%7."/>
      <w:lvlJc w:val="left"/>
      <w:pPr>
        <w:ind w:left="5388" w:hanging="360"/>
      </w:pPr>
    </w:lvl>
    <w:lvl w:ilvl="7" w:tplc="85B60AC8">
      <w:start w:val="1"/>
      <w:numFmt w:val="lowerLetter"/>
      <w:lvlText w:val="%8."/>
      <w:lvlJc w:val="left"/>
      <w:pPr>
        <w:ind w:left="6108" w:hanging="360"/>
      </w:pPr>
    </w:lvl>
    <w:lvl w:ilvl="8" w:tplc="05DC47EA">
      <w:start w:val="1"/>
      <w:numFmt w:val="lowerRoman"/>
      <w:lvlText w:val="%9."/>
      <w:lvlJc w:val="right"/>
      <w:pPr>
        <w:ind w:left="6828" w:hanging="180"/>
      </w:pPr>
    </w:lvl>
  </w:abstractNum>
  <w:abstractNum w:abstractNumId="31">
    <w:nsid w:val="5953211D"/>
    <w:multiLevelType w:val="hybridMultilevel"/>
    <w:tmpl w:val="3F4CC9E6"/>
    <w:lvl w:ilvl="0" w:tplc="2C3C8996">
      <w:start w:val="1"/>
      <w:numFmt w:val="bullet"/>
      <w:lvlText w:val=""/>
      <w:lvlJc w:val="left"/>
      <w:pPr>
        <w:ind w:left="1429" w:hanging="360"/>
      </w:pPr>
      <w:rPr>
        <w:rFonts w:ascii="Symbol" w:hAnsi="Symbol" w:hint="default"/>
      </w:rPr>
    </w:lvl>
    <w:lvl w:ilvl="1" w:tplc="BB1A7D76">
      <w:start w:val="1"/>
      <w:numFmt w:val="bullet"/>
      <w:lvlText w:val="o"/>
      <w:lvlJc w:val="left"/>
      <w:pPr>
        <w:ind w:left="2149" w:hanging="360"/>
      </w:pPr>
      <w:rPr>
        <w:rFonts w:ascii="Courier New" w:hAnsi="Courier New" w:cs="Courier New" w:hint="default"/>
      </w:rPr>
    </w:lvl>
    <w:lvl w:ilvl="2" w:tplc="8EFA9818">
      <w:start w:val="1"/>
      <w:numFmt w:val="bullet"/>
      <w:lvlText w:val=""/>
      <w:lvlJc w:val="left"/>
      <w:pPr>
        <w:ind w:left="2869" w:hanging="360"/>
      </w:pPr>
      <w:rPr>
        <w:rFonts w:ascii="Wingdings" w:hAnsi="Wingdings" w:hint="default"/>
      </w:rPr>
    </w:lvl>
    <w:lvl w:ilvl="3" w:tplc="75466A66">
      <w:start w:val="1"/>
      <w:numFmt w:val="bullet"/>
      <w:lvlText w:val=""/>
      <w:lvlJc w:val="left"/>
      <w:pPr>
        <w:ind w:left="3589" w:hanging="360"/>
      </w:pPr>
      <w:rPr>
        <w:rFonts w:ascii="Symbol" w:hAnsi="Symbol" w:hint="default"/>
      </w:rPr>
    </w:lvl>
    <w:lvl w:ilvl="4" w:tplc="3CF02B90">
      <w:start w:val="1"/>
      <w:numFmt w:val="bullet"/>
      <w:lvlText w:val="o"/>
      <w:lvlJc w:val="left"/>
      <w:pPr>
        <w:ind w:left="4309" w:hanging="360"/>
      </w:pPr>
      <w:rPr>
        <w:rFonts w:ascii="Courier New" w:hAnsi="Courier New" w:cs="Courier New" w:hint="default"/>
      </w:rPr>
    </w:lvl>
    <w:lvl w:ilvl="5" w:tplc="894EF76C">
      <w:start w:val="1"/>
      <w:numFmt w:val="bullet"/>
      <w:lvlText w:val=""/>
      <w:lvlJc w:val="left"/>
      <w:pPr>
        <w:ind w:left="5029" w:hanging="360"/>
      </w:pPr>
      <w:rPr>
        <w:rFonts w:ascii="Wingdings" w:hAnsi="Wingdings" w:hint="default"/>
      </w:rPr>
    </w:lvl>
    <w:lvl w:ilvl="6" w:tplc="8B048C80">
      <w:start w:val="1"/>
      <w:numFmt w:val="bullet"/>
      <w:lvlText w:val=""/>
      <w:lvlJc w:val="left"/>
      <w:pPr>
        <w:ind w:left="5749" w:hanging="360"/>
      </w:pPr>
      <w:rPr>
        <w:rFonts w:ascii="Symbol" w:hAnsi="Symbol" w:hint="default"/>
      </w:rPr>
    </w:lvl>
    <w:lvl w:ilvl="7" w:tplc="B3F2C250">
      <w:start w:val="1"/>
      <w:numFmt w:val="bullet"/>
      <w:lvlText w:val="o"/>
      <w:lvlJc w:val="left"/>
      <w:pPr>
        <w:ind w:left="6469" w:hanging="360"/>
      </w:pPr>
      <w:rPr>
        <w:rFonts w:ascii="Courier New" w:hAnsi="Courier New" w:cs="Courier New" w:hint="default"/>
      </w:rPr>
    </w:lvl>
    <w:lvl w:ilvl="8" w:tplc="1A6AA092">
      <w:start w:val="1"/>
      <w:numFmt w:val="bullet"/>
      <w:lvlText w:val=""/>
      <w:lvlJc w:val="left"/>
      <w:pPr>
        <w:ind w:left="7189" w:hanging="360"/>
      </w:pPr>
      <w:rPr>
        <w:rFonts w:ascii="Wingdings" w:hAnsi="Wingdings" w:hint="default"/>
      </w:rPr>
    </w:lvl>
  </w:abstractNum>
  <w:abstractNum w:abstractNumId="32">
    <w:nsid w:val="5AE0182E"/>
    <w:multiLevelType w:val="hybridMultilevel"/>
    <w:tmpl w:val="02D04BE2"/>
    <w:lvl w:ilvl="0" w:tplc="AE2C751C">
      <w:start w:val="33"/>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360CD802">
      <w:start w:val="1"/>
      <w:numFmt w:val="decimal"/>
      <w:lvlText w:val=""/>
      <w:lvlJc w:val="left"/>
    </w:lvl>
    <w:lvl w:ilvl="2" w:tplc="780CD1A2">
      <w:start w:val="1"/>
      <w:numFmt w:val="decimal"/>
      <w:lvlText w:val=""/>
      <w:lvlJc w:val="left"/>
    </w:lvl>
    <w:lvl w:ilvl="3" w:tplc="DC8A479E">
      <w:start w:val="1"/>
      <w:numFmt w:val="decimal"/>
      <w:lvlText w:val=""/>
      <w:lvlJc w:val="left"/>
    </w:lvl>
    <w:lvl w:ilvl="4" w:tplc="F1EC8D28">
      <w:start w:val="1"/>
      <w:numFmt w:val="decimal"/>
      <w:lvlText w:val=""/>
      <w:lvlJc w:val="left"/>
    </w:lvl>
    <w:lvl w:ilvl="5" w:tplc="9AA072D2">
      <w:start w:val="1"/>
      <w:numFmt w:val="decimal"/>
      <w:lvlText w:val=""/>
      <w:lvlJc w:val="left"/>
    </w:lvl>
    <w:lvl w:ilvl="6" w:tplc="7B90D0CE">
      <w:start w:val="1"/>
      <w:numFmt w:val="decimal"/>
      <w:lvlText w:val=""/>
      <w:lvlJc w:val="left"/>
    </w:lvl>
    <w:lvl w:ilvl="7" w:tplc="FA44B25E">
      <w:start w:val="1"/>
      <w:numFmt w:val="decimal"/>
      <w:lvlText w:val=""/>
      <w:lvlJc w:val="left"/>
    </w:lvl>
    <w:lvl w:ilvl="8" w:tplc="6DB8B38C">
      <w:start w:val="1"/>
      <w:numFmt w:val="decimal"/>
      <w:lvlText w:val=""/>
      <w:lvlJc w:val="left"/>
    </w:lvl>
  </w:abstractNum>
  <w:abstractNum w:abstractNumId="33">
    <w:nsid w:val="5F7970E1"/>
    <w:multiLevelType w:val="hybridMultilevel"/>
    <w:tmpl w:val="5AB4FFD4"/>
    <w:lvl w:ilvl="0" w:tplc="FCE80816">
      <w:start w:val="1"/>
      <w:numFmt w:val="decimal"/>
      <w:lvlText w:val="%1)"/>
      <w:lvlJc w:val="left"/>
      <w:pPr>
        <w:ind w:left="973" w:hanging="405"/>
      </w:pPr>
      <w:rPr>
        <w:rFonts w:hint="default"/>
      </w:rPr>
    </w:lvl>
    <w:lvl w:ilvl="1" w:tplc="6F626096">
      <w:start w:val="1"/>
      <w:numFmt w:val="lowerLetter"/>
      <w:lvlText w:val="%2."/>
      <w:lvlJc w:val="left"/>
      <w:pPr>
        <w:ind w:left="1648" w:hanging="360"/>
      </w:pPr>
    </w:lvl>
    <w:lvl w:ilvl="2" w:tplc="C7941234">
      <w:start w:val="1"/>
      <w:numFmt w:val="lowerRoman"/>
      <w:lvlText w:val="%3."/>
      <w:lvlJc w:val="right"/>
      <w:pPr>
        <w:ind w:left="2368" w:hanging="180"/>
      </w:pPr>
    </w:lvl>
    <w:lvl w:ilvl="3" w:tplc="909A002C">
      <w:start w:val="1"/>
      <w:numFmt w:val="decimal"/>
      <w:lvlText w:val="%4."/>
      <w:lvlJc w:val="left"/>
      <w:pPr>
        <w:ind w:left="3088" w:hanging="360"/>
      </w:pPr>
    </w:lvl>
    <w:lvl w:ilvl="4" w:tplc="D1FC2EB6">
      <w:start w:val="1"/>
      <w:numFmt w:val="lowerLetter"/>
      <w:lvlText w:val="%5."/>
      <w:lvlJc w:val="left"/>
      <w:pPr>
        <w:ind w:left="3808" w:hanging="360"/>
      </w:pPr>
    </w:lvl>
    <w:lvl w:ilvl="5" w:tplc="5648700C">
      <w:start w:val="1"/>
      <w:numFmt w:val="lowerRoman"/>
      <w:lvlText w:val="%6."/>
      <w:lvlJc w:val="right"/>
      <w:pPr>
        <w:ind w:left="4528" w:hanging="180"/>
      </w:pPr>
    </w:lvl>
    <w:lvl w:ilvl="6" w:tplc="02E43A6A">
      <w:start w:val="1"/>
      <w:numFmt w:val="decimal"/>
      <w:lvlText w:val="%7."/>
      <w:lvlJc w:val="left"/>
      <w:pPr>
        <w:ind w:left="5248" w:hanging="360"/>
      </w:pPr>
    </w:lvl>
    <w:lvl w:ilvl="7" w:tplc="404E4BEC">
      <w:start w:val="1"/>
      <w:numFmt w:val="lowerLetter"/>
      <w:lvlText w:val="%8."/>
      <w:lvlJc w:val="left"/>
      <w:pPr>
        <w:ind w:left="5968" w:hanging="360"/>
      </w:pPr>
    </w:lvl>
    <w:lvl w:ilvl="8" w:tplc="1DACC24A">
      <w:start w:val="1"/>
      <w:numFmt w:val="lowerRoman"/>
      <w:lvlText w:val="%9."/>
      <w:lvlJc w:val="right"/>
      <w:pPr>
        <w:ind w:left="6688" w:hanging="180"/>
      </w:pPr>
    </w:lvl>
  </w:abstractNum>
  <w:abstractNum w:abstractNumId="34">
    <w:nsid w:val="6B020311"/>
    <w:multiLevelType w:val="hybridMultilevel"/>
    <w:tmpl w:val="852EB13E"/>
    <w:lvl w:ilvl="0" w:tplc="231AF7B6">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86C6CA98">
      <w:start w:val="1"/>
      <w:numFmt w:val="decimal"/>
      <w:lvlText w:val=""/>
      <w:lvlJc w:val="left"/>
    </w:lvl>
    <w:lvl w:ilvl="2" w:tplc="DAE08174">
      <w:start w:val="1"/>
      <w:numFmt w:val="decimal"/>
      <w:lvlText w:val=""/>
      <w:lvlJc w:val="left"/>
    </w:lvl>
    <w:lvl w:ilvl="3" w:tplc="A06E40C4">
      <w:start w:val="1"/>
      <w:numFmt w:val="decimal"/>
      <w:lvlText w:val=""/>
      <w:lvlJc w:val="left"/>
    </w:lvl>
    <w:lvl w:ilvl="4" w:tplc="276CA658">
      <w:start w:val="1"/>
      <w:numFmt w:val="decimal"/>
      <w:lvlText w:val=""/>
      <w:lvlJc w:val="left"/>
    </w:lvl>
    <w:lvl w:ilvl="5" w:tplc="0EAC1806">
      <w:start w:val="1"/>
      <w:numFmt w:val="decimal"/>
      <w:lvlText w:val=""/>
      <w:lvlJc w:val="left"/>
    </w:lvl>
    <w:lvl w:ilvl="6" w:tplc="173EEA1A">
      <w:start w:val="1"/>
      <w:numFmt w:val="decimal"/>
      <w:lvlText w:val=""/>
      <w:lvlJc w:val="left"/>
    </w:lvl>
    <w:lvl w:ilvl="7" w:tplc="7FD6CB4E">
      <w:start w:val="1"/>
      <w:numFmt w:val="decimal"/>
      <w:lvlText w:val=""/>
      <w:lvlJc w:val="left"/>
    </w:lvl>
    <w:lvl w:ilvl="8" w:tplc="EE0287FC">
      <w:start w:val="1"/>
      <w:numFmt w:val="decimal"/>
      <w:lvlText w:val=""/>
      <w:lvlJc w:val="left"/>
    </w:lvl>
  </w:abstractNum>
  <w:abstractNum w:abstractNumId="35">
    <w:nsid w:val="6E520B8D"/>
    <w:multiLevelType w:val="hybridMultilevel"/>
    <w:tmpl w:val="BA3AF9F8"/>
    <w:lvl w:ilvl="0" w:tplc="552856E0">
      <w:start w:val="5"/>
      <w:numFmt w:val="decimal"/>
      <w:lvlText w:val="%1)"/>
      <w:lvlJc w:val="left"/>
      <w:pPr>
        <w:ind w:left="720" w:hanging="360"/>
      </w:pPr>
      <w:rPr>
        <w:rFonts w:hint="default"/>
      </w:rPr>
    </w:lvl>
    <w:lvl w:ilvl="1" w:tplc="576C255A">
      <w:start w:val="1"/>
      <w:numFmt w:val="lowerLetter"/>
      <w:lvlText w:val="%2."/>
      <w:lvlJc w:val="left"/>
      <w:pPr>
        <w:ind w:left="1440" w:hanging="360"/>
      </w:pPr>
    </w:lvl>
    <w:lvl w:ilvl="2" w:tplc="6BEEE3F2">
      <w:start w:val="1"/>
      <w:numFmt w:val="lowerRoman"/>
      <w:lvlText w:val="%3."/>
      <w:lvlJc w:val="right"/>
      <w:pPr>
        <w:ind w:left="2160" w:hanging="180"/>
      </w:pPr>
    </w:lvl>
    <w:lvl w:ilvl="3" w:tplc="6846C5EE">
      <w:start w:val="1"/>
      <w:numFmt w:val="decimal"/>
      <w:lvlText w:val="%4."/>
      <w:lvlJc w:val="left"/>
      <w:pPr>
        <w:ind w:left="2880" w:hanging="360"/>
      </w:pPr>
    </w:lvl>
    <w:lvl w:ilvl="4" w:tplc="D12AD2C2">
      <w:start w:val="1"/>
      <w:numFmt w:val="lowerLetter"/>
      <w:lvlText w:val="%5."/>
      <w:lvlJc w:val="left"/>
      <w:pPr>
        <w:ind w:left="3600" w:hanging="360"/>
      </w:pPr>
    </w:lvl>
    <w:lvl w:ilvl="5" w:tplc="03B470DA">
      <w:start w:val="1"/>
      <w:numFmt w:val="lowerRoman"/>
      <w:lvlText w:val="%6."/>
      <w:lvlJc w:val="right"/>
      <w:pPr>
        <w:ind w:left="4320" w:hanging="180"/>
      </w:pPr>
    </w:lvl>
    <w:lvl w:ilvl="6" w:tplc="E76CB644">
      <w:start w:val="1"/>
      <w:numFmt w:val="decimal"/>
      <w:lvlText w:val="%7."/>
      <w:lvlJc w:val="left"/>
      <w:pPr>
        <w:ind w:left="5040" w:hanging="360"/>
      </w:pPr>
    </w:lvl>
    <w:lvl w:ilvl="7" w:tplc="045691CC">
      <w:start w:val="1"/>
      <w:numFmt w:val="lowerLetter"/>
      <w:lvlText w:val="%8."/>
      <w:lvlJc w:val="left"/>
      <w:pPr>
        <w:ind w:left="5760" w:hanging="360"/>
      </w:pPr>
    </w:lvl>
    <w:lvl w:ilvl="8" w:tplc="B792FFA8">
      <w:start w:val="1"/>
      <w:numFmt w:val="lowerRoman"/>
      <w:lvlText w:val="%9."/>
      <w:lvlJc w:val="right"/>
      <w:pPr>
        <w:ind w:left="6480" w:hanging="180"/>
      </w:pPr>
    </w:lvl>
  </w:abstractNum>
  <w:abstractNum w:abstractNumId="36">
    <w:nsid w:val="75614974"/>
    <w:multiLevelType w:val="multilevel"/>
    <w:tmpl w:val="7EB69EC0"/>
    <w:lvl w:ilvl="0">
      <w:start w:val="1"/>
      <w:numFmt w:val="decimal"/>
      <w:lvlText w:val="%1."/>
      <w:lvlJc w:val="left"/>
      <w:pPr>
        <w:ind w:left="525" w:hanging="525"/>
      </w:pPr>
      <w:rPr>
        <w:rFonts w:ascii="Times New Roman" w:eastAsiaTheme="minorEastAsia" w:hAnsi="Times New Roman" w:cs="Times New Roman" w:hint="default"/>
        <w:sz w:val="28"/>
      </w:rPr>
    </w:lvl>
    <w:lvl w:ilvl="1">
      <w:start w:val="1"/>
      <w:numFmt w:val="decimal"/>
      <w:lvlText w:val="%1.%2."/>
      <w:lvlJc w:val="left"/>
      <w:pPr>
        <w:ind w:left="1429" w:hanging="720"/>
      </w:pPr>
      <w:rPr>
        <w:rFonts w:ascii="Times New Roman" w:eastAsiaTheme="minorEastAsia" w:hAnsi="Times New Roman" w:cs="Times New Roman" w:hint="default"/>
        <w:sz w:val="28"/>
      </w:rPr>
    </w:lvl>
    <w:lvl w:ilvl="2">
      <w:start w:val="1"/>
      <w:numFmt w:val="decimal"/>
      <w:lvlText w:val="%1.%2.%3."/>
      <w:lvlJc w:val="left"/>
      <w:pPr>
        <w:ind w:left="2138" w:hanging="720"/>
      </w:pPr>
      <w:rPr>
        <w:rFonts w:ascii="Times New Roman" w:eastAsiaTheme="minorEastAsia" w:hAnsi="Times New Roman" w:cs="Times New Roman" w:hint="default"/>
        <w:sz w:val="28"/>
      </w:rPr>
    </w:lvl>
    <w:lvl w:ilvl="3">
      <w:start w:val="1"/>
      <w:numFmt w:val="decimal"/>
      <w:lvlText w:val="%1.%2.%3.%4."/>
      <w:lvlJc w:val="left"/>
      <w:pPr>
        <w:ind w:left="3207" w:hanging="1080"/>
      </w:pPr>
      <w:rPr>
        <w:rFonts w:ascii="Times New Roman" w:eastAsiaTheme="minorEastAsia" w:hAnsi="Times New Roman" w:cs="Times New Roman" w:hint="default"/>
        <w:sz w:val="28"/>
      </w:rPr>
    </w:lvl>
    <w:lvl w:ilvl="4">
      <w:start w:val="1"/>
      <w:numFmt w:val="decimal"/>
      <w:lvlText w:val="%1.%2.%3.%4.%5."/>
      <w:lvlJc w:val="left"/>
      <w:pPr>
        <w:ind w:left="3916" w:hanging="1080"/>
      </w:pPr>
      <w:rPr>
        <w:rFonts w:ascii="Times New Roman" w:eastAsiaTheme="minorEastAsia" w:hAnsi="Times New Roman" w:cs="Times New Roman" w:hint="default"/>
        <w:sz w:val="28"/>
      </w:rPr>
    </w:lvl>
    <w:lvl w:ilvl="5">
      <w:start w:val="1"/>
      <w:numFmt w:val="decimal"/>
      <w:lvlText w:val="%1.%2.%3.%4.%5.%6."/>
      <w:lvlJc w:val="left"/>
      <w:pPr>
        <w:ind w:left="4985" w:hanging="1440"/>
      </w:pPr>
      <w:rPr>
        <w:rFonts w:ascii="Times New Roman" w:eastAsiaTheme="minorEastAsia" w:hAnsi="Times New Roman" w:cs="Times New Roman" w:hint="default"/>
        <w:sz w:val="28"/>
      </w:rPr>
    </w:lvl>
    <w:lvl w:ilvl="6">
      <w:start w:val="1"/>
      <w:numFmt w:val="decimal"/>
      <w:lvlText w:val="%1.%2.%3.%4.%5.%6.%7."/>
      <w:lvlJc w:val="left"/>
      <w:pPr>
        <w:ind w:left="6054" w:hanging="1800"/>
      </w:pPr>
      <w:rPr>
        <w:rFonts w:ascii="Times New Roman" w:eastAsiaTheme="minorEastAsia" w:hAnsi="Times New Roman" w:cs="Times New Roman" w:hint="default"/>
        <w:sz w:val="28"/>
      </w:rPr>
    </w:lvl>
    <w:lvl w:ilvl="7">
      <w:start w:val="1"/>
      <w:numFmt w:val="decimal"/>
      <w:lvlText w:val="%1.%2.%3.%4.%5.%6.%7.%8."/>
      <w:lvlJc w:val="left"/>
      <w:pPr>
        <w:ind w:left="6763" w:hanging="1800"/>
      </w:pPr>
      <w:rPr>
        <w:rFonts w:ascii="Times New Roman" w:eastAsiaTheme="minorEastAsia" w:hAnsi="Times New Roman" w:cs="Times New Roman" w:hint="default"/>
        <w:sz w:val="28"/>
      </w:rPr>
    </w:lvl>
    <w:lvl w:ilvl="8">
      <w:start w:val="1"/>
      <w:numFmt w:val="decimal"/>
      <w:lvlText w:val="%1.%2.%3.%4.%5.%6.%7.%8.%9."/>
      <w:lvlJc w:val="left"/>
      <w:pPr>
        <w:ind w:left="7832" w:hanging="2160"/>
      </w:pPr>
      <w:rPr>
        <w:rFonts w:ascii="Times New Roman" w:eastAsiaTheme="minorEastAsia" w:hAnsi="Times New Roman" w:cs="Times New Roman" w:hint="default"/>
        <w:sz w:val="28"/>
      </w:rPr>
    </w:lvl>
  </w:abstractNum>
  <w:abstractNum w:abstractNumId="37">
    <w:nsid w:val="75743E5C"/>
    <w:multiLevelType w:val="multilevel"/>
    <w:tmpl w:val="B3B47FFC"/>
    <w:lvl w:ilvl="0">
      <w:start w:val="5"/>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38">
    <w:nsid w:val="768F12BE"/>
    <w:multiLevelType w:val="multilevel"/>
    <w:tmpl w:val="52DC248C"/>
    <w:lvl w:ilvl="0">
      <w:start w:val="7"/>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39">
    <w:nsid w:val="770D7228"/>
    <w:multiLevelType w:val="multilevel"/>
    <w:tmpl w:val="791A7974"/>
    <w:lvl w:ilvl="0">
      <w:start w:val="1"/>
      <w:numFmt w:val="decimal"/>
      <w:lvlText w:val="%1."/>
      <w:lvlJc w:val="left"/>
      <w:pPr>
        <w:ind w:left="720" w:hanging="360"/>
      </w:pPr>
      <w:rPr>
        <w:rFonts w:hint="default"/>
      </w:rPr>
    </w:lvl>
    <w:lvl w:ilvl="1">
      <w:start w:val="1"/>
      <w:numFmt w:val="decimal"/>
      <w:isLgl/>
      <w:lvlText w:val="%1.%2."/>
      <w:lvlJc w:val="left"/>
      <w:pPr>
        <w:ind w:left="1290" w:hanging="7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207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850" w:hanging="1440"/>
      </w:pPr>
      <w:rPr>
        <w:rFonts w:hint="default"/>
      </w:rPr>
    </w:lvl>
    <w:lvl w:ilvl="6">
      <w:start w:val="1"/>
      <w:numFmt w:val="decimal"/>
      <w:isLgl/>
      <w:lvlText w:val="%1.%2.%3.%4.%5.%6.%7."/>
      <w:lvlJc w:val="left"/>
      <w:pPr>
        <w:ind w:left="3420" w:hanging="1800"/>
      </w:pPr>
      <w:rPr>
        <w:rFonts w:hint="default"/>
      </w:rPr>
    </w:lvl>
    <w:lvl w:ilvl="7">
      <w:start w:val="1"/>
      <w:numFmt w:val="decimal"/>
      <w:isLgl/>
      <w:lvlText w:val="%1.%2.%3.%4.%5.%6.%7.%8."/>
      <w:lvlJc w:val="left"/>
      <w:pPr>
        <w:ind w:left="3630" w:hanging="1800"/>
      </w:pPr>
      <w:rPr>
        <w:rFonts w:hint="default"/>
      </w:rPr>
    </w:lvl>
    <w:lvl w:ilvl="8">
      <w:start w:val="1"/>
      <w:numFmt w:val="decimal"/>
      <w:isLgl/>
      <w:lvlText w:val="%1.%2.%3.%4.%5.%6.%7.%8.%9."/>
      <w:lvlJc w:val="left"/>
      <w:pPr>
        <w:ind w:left="4200" w:hanging="2160"/>
      </w:pPr>
      <w:rPr>
        <w:rFonts w:hint="default"/>
      </w:rPr>
    </w:lvl>
  </w:abstractNum>
  <w:abstractNum w:abstractNumId="40">
    <w:nsid w:val="7B7344D4"/>
    <w:multiLevelType w:val="multilevel"/>
    <w:tmpl w:val="FD402D7E"/>
    <w:lvl w:ilvl="0">
      <w:start w:val="1"/>
      <w:numFmt w:val="decimal"/>
      <w:lvlText w:val="%1"/>
      <w:lvlJc w:val="left"/>
      <w:pPr>
        <w:ind w:left="1410" w:hanging="1410"/>
      </w:pPr>
      <w:rPr>
        <w:rFonts w:eastAsia="Times New Roman" w:hint="default"/>
      </w:rPr>
    </w:lvl>
    <w:lvl w:ilvl="1">
      <w:start w:val="1"/>
      <w:numFmt w:val="decimal"/>
      <w:lvlText w:val="%1.%2"/>
      <w:lvlJc w:val="left"/>
      <w:pPr>
        <w:ind w:left="2119" w:hanging="1410"/>
      </w:pPr>
      <w:rPr>
        <w:rFonts w:eastAsia="Times New Roman" w:hint="default"/>
      </w:rPr>
    </w:lvl>
    <w:lvl w:ilvl="2">
      <w:start w:val="1"/>
      <w:numFmt w:val="decimal"/>
      <w:lvlText w:val="%1.%2.%3"/>
      <w:lvlJc w:val="left"/>
      <w:pPr>
        <w:ind w:left="2828" w:hanging="1410"/>
      </w:pPr>
      <w:rPr>
        <w:rFonts w:eastAsia="Times New Roman" w:hint="default"/>
      </w:rPr>
    </w:lvl>
    <w:lvl w:ilvl="3">
      <w:start w:val="1"/>
      <w:numFmt w:val="decimal"/>
      <w:lvlText w:val="%1.%2.%3.%4"/>
      <w:lvlJc w:val="left"/>
      <w:pPr>
        <w:ind w:left="3537" w:hanging="1410"/>
      </w:pPr>
      <w:rPr>
        <w:rFonts w:eastAsia="Times New Roman" w:hint="default"/>
      </w:rPr>
    </w:lvl>
    <w:lvl w:ilvl="4">
      <w:start w:val="1"/>
      <w:numFmt w:val="decimal"/>
      <w:lvlText w:val="%1.%2.%3.%4.%5"/>
      <w:lvlJc w:val="left"/>
      <w:pPr>
        <w:ind w:left="4246" w:hanging="141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41">
    <w:nsid w:val="7B942AAD"/>
    <w:multiLevelType w:val="hybridMultilevel"/>
    <w:tmpl w:val="F96E8FFE"/>
    <w:lvl w:ilvl="0" w:tplc="75280638">
      <w:start w:val="1"/>
      <w:numFmt w:val="bullet"/>
      <w:lvlText w:val=""/>
      <w:lvlJc w:val="left"/>
      <w:pPr>
        <w:ind w:left="1429" w:hanging="360"/>
      </w:pPr>
      <w:rPr>
        <w:rFonts w:ascii="Symbol" w:hAnsi="Symbol" w:hint="default"/>
      </w:rPr>
    </w:lvl>
    <w:lvl w:ilvl="1" w:tplc="13EC9962">
      <w:start w:val="1"/>
      <w:numFmt w:val="bullet"/>
      <w:lvlText w:val="o"/>
      <w:lvlJc w:val="left"/>
      <w:pPr>
        <w:ind w:left="2149" w:hanging="360"/>
      </w:pPr>
      <w:rPr>
        <w:rFonts w:ascii="Courier New" w:hAnsi="Courier New" w:cs="Courier New" w:hint="default"/>
      </w:rPr>
    </w:lvl>
    <w:lvl w:ilvl="2" w:tplc="E11A55C8">
      <w:start w:val="1"/>
      <w:numFmt w:val="bullet"/>
      <w:lvlText w:val=""/>
      <w:lvlJc w:val="left"/>
      <w:pPr>
        <w:ind w:left="2869" w:hanging="360"/>
      </w:pPr>
      <w:rPr>
        <w:rFonts w:ascii="Wingdings" w:hAnsi="Wingdings" w:hint="default"/>
      </w:rPr>
    </w:lvl>
    <w:lvl w:ilvl="3" w:tplc="318E6936">
      <w:start w:val="1"/>
      <w:numFmt w:val="bullet"/>
      <w:lvlText w:val=""/>
      <w:lvlJc w:val="left"/>
      <w:pPr>
        <w:ind w:left="3589" w:hanging="360"/>
      </w:pPr>
      <w:rPr>
        <w:rFonts w:ascii="Symbol" w:hAnsi="Symbol" w:hint="default"/>
      </w:rPr>
    </w:lvl>
    <w:lvl w:ilvl="4" w:tplc="C1008DA4">
      <w:start w:val="1"/>
      <w:numFmt w:val="bullet"/>
      <w:lvlText w:val="o"/>
      <w:lvlJc w:val="left"/>
      <w:pPr>
        <w:ind w:left="4309" w:hanging="360"/>
      </w:pPr>
      <w:rPr>
        <w:rFonts w:ascii="Courier New" w:hAnsi="Courier New" w:cs="Courier New" w:hint="default"/>
      </w:rPr>
    </w:lvl>
    <w:lvl w:ilvl="5" w:tplc="682A753C">
      <w:start w:val="1"/>
      <w:numFmt w:val="bullet"/>
      <w:lvlText w:val=""/>
      <w:lvlJc w:val="left"/>
      <w:pPr>
        <w:ind w:left="5029" w:hanging="360"/>
      </w:pPr>
      <w:rPr>
        <w:rFonts w:ascii="Wingdings" w:hAnsi="Wingdings" w:hint="default"/>
      </w:rPr>
    </w:lvl>
    <w:lvl w:ilvl="6" w:tplc="10B4115C">
      <w:start w:val="1"/>
      <w:numFmt w:val="bullet"/>
      <w:lvlText w:val=""/>
      <w:lvlJc w:val="left"/>
      <w:pPr>
        <w:ind w:left="5749" w:hanging="360"/>
      </w:pPr>
      <w:rPr>
        <w:rFonts w:ascii="Symbol" w:hAnsi="Symbol" w:hint="default"/>
      </w:rPr>
    </w:lvl>
    <w:lvl w:ilvl="7" w:tplc="7C4CF97A">
      <w:start w:val="1"/>
      <w:numFmt w:val="bullet"/>
      <w:lvlText w:val="o"/>
      <w:lvlJc w:val="left"/>
      <w:pPr>
        <w:ind w:left="6469" w:hanging="360"/>
      </w:pPr>
      <w:rPr>
        <w:rFonts w:ascii="Courier New" w:hAnsi="Courier New" w:cs="Courier New" w:hint="default"/>
      </w:rPr>
    </w:lvl>
    <w:lvl w:ilvl="8" w:tplc="5A3E5D0C">
      <w:start w:val="1"/>
      <w:numFmt w:val="bullet"/>
      <w:lvlText w:val=""/>
      <w:lvlJc w:val="left"/>
      <w:pPr>
        <w:ind w:left="7189" w:hanging="360"/>
      </w:pPr>
      <w:rPr>
        <w:rFonts w:ascii="Wingdings" w:hAnsi="Wingdings" w:hint="default"/>
      </w:rPr>
    </w:lvl>
  </w:abstractNum>
  <w:abstractNum w:abstractNumId="42">
    <w:nsid w:val="7F704AA4"/>
    <w:multiLevelType w:val="multilevel"/>
    <w:tmpl w:val="9DF8B958"/>
    <w:lvl w:ilvl="0">
      <w:start w:val="1"/>
      <w:numFmt w:val="decimal"/>
      <w:lvlText w:val="%1."/>
      <w:lvlJc w:val="left"/>
      <w:pPr>
        <w:ind w:left="1509" w:hanging="360"/>
      </w:pPr>
    </w:lvl>
    <w:lvl w:ilvl="1">
      <w:start w:val="4"/>
      <w:numFmt w:val="decimal"/>
      <w:isLgl/>
      <w:lvlText w:val="%1.%2."/>
      <w:lvlJc w:val="left"/>
      <w:pPr>
        <w:ind w:left="1869" w:hanging="720"/>
      </w:pPr>
      <w:rPr>
        <w:rFonts w:hint="default"/>
        <w:color w:val="000000"/>
      </w:rPr>
    </w:lvl>
    <w:lvl w:ilvl="2">
      <w:start w:val="1"/>
      <w:numFmt w:val="decimal"/>
      <w:isLgl/>
      <w:lvlText w:val="%1.%2.%3."/>
      <w:lvlJc w:val="left"/>
      <w:pPr>
        <w:ind w:left="1288" w:hanging="720"/>
      </w:pPr>
      <w:rPr>
        <w:rFonts w:hint="default"/>
        <w:color w:val="000000"/>
      </w:rPr>
    </w:lvl>
    <w:lvl w:ilvl="3">
      <w:start w:val="1"/>
      <w:numFmt w:val="decimal"/>
      <w:isLgl/>
      <w:lvlText w:val="%1.%2.%3.%4."/>
      <w:lvlJc w:val="left"/>
      <w:pPr>
        <w:ind w:left="2229" w:hanging="1080"/>
      </w:pPr>
      <w:rPr>
        <w:rFonts w:hint="default"/>
        <w:color w:val="000000"/>
      </w:rPr>
    </w:lvl>
    <w:lvl w:ilvl="4">
      <w:start w:val="1"/>
      <w:numFmt w:val="decimal"/>
      <w:isLgl/>
      <w:lvlText w:val="%1.%2.%3.%4.%5."/>
      <w:lvlJc w:val="left"/>
      <w:pPr>
        <w:ind w:left="2229" w:hanging="1080"/>
      </w:pPr>
      <w:rPr>
        <w:rFonts w:hint="default"/>
        <w:color w:val="000000"/>
      </w:rPr>
    </w:lvl>
    <w:lvl w:ilvl="5">
      <w:start w:val="1"/>
      <w:numFmt w:val="decimal"/>
      <w:isLgl/>
      <w:lvlText w:val="%1.%2.%3.%4.%5.%6."/>
      <w:lvlJc w:val="left"/>
      <w:pPr>
        <w:ind w:left="2589" w:hanging="1440"/>
      </w:pPr>
      <w:rPr>
        <w:rFonts w:hint="default"/>
        <w:color w:val="000000"/>
      </w:rPr>
    </w:lvl>
    <w:lvl w:ilvl="6">
      <w:start w:val="1"/>
      <w:numFmt w:val="decimal"/>
      <w:isLgl/>
      <w:lvlText w:val="%1.%2.%3.%4.%5.%6.%7."/>
      <w:lvlJc w:val="left"/>
      <w:pPr>
        <w:ind w:left="2589" w:hanging="1440"/>
      </w:pPr>
      <w:rPr>
        <w:rFonts w:hint="default"/>
        <w:color w:val="000000"/>
      </w:rPr>
    </w:lvl>
    <w:lvl w:ilvl="7">
      <w:start w:val="1"/>
      <w:numFmt w:val="decimal"/>
      <w:isLgl/>
      <w:lvlText w:val="%1.%2.%3.%4.%5.%6.%7.%8."/>
      <w:lvlJc w:val="left"/>
      <w:pPr>
        <w:ind w:left="2949" w:hanging="1800"/>
      </w:pPr>
      <w:rPr>
        <w:rFonts w:hint="default"/>
        <w:color w:val="000000"/>
      </w:rPr>
    </w:lvl>
    <w:lvl w:ilvl="8">
      <w:start w:val="1"/>
      <w:numFmt w:val="decimal"/>
      <w:isLgl/>
      <w:lvlText w:val="%1.%2.%3.%4.%5.%6.%7.%8.%9."/>
      <w:lvlJc w:val="left"/>
      <w:pPr>
        <w:ind w:left="2949" w:hanging="1800"/>
      </w:pPr>
      <w:rPr>
        <w:rFonts w:hint="default"/>
        <w:color w:val="000000"/>
      </w:rPr>
    </w:lvl>
  </w:abstractNum>
  <w:num w:numId="1">
    <w:abstractNumId w:val="27"/>
  </w:num>
  <w:num w:numId="2">
    <w:abstractNumId w:val="20"/>
  </w:num>
  <w:num w:numId="3">
    <w:abstractNumId w:val="18"/>
  </w:num>
  <w:num w:numId="4">
    <w:abstractNumId w:val="9"/>
  </w:num>
  <w:num w:numId="5">
    <w:abstractNumId w:val="24"/>
  </w:num>
  <w:num w:numId="6">
    <w:abstractNumId w:val="41"/>
  </w:num>
  <w:num w:numId="7">
    <w:abstractNumId w:val="21"/>
  </w:num>
  <w:num w:numId="8">
    <w:abstractNumId w:val="5"/>
  </w:num>
  <w:num w:numId="9">
    <w:abstractNumId w:val="0"/>
  </w:num>
  <w:num w:numId="10">
    <w:abstractNumId w:val="1"/>
  </w:num>
  <w:num w:numId="11">
    <w:abstractNumId w:val="7"/>
  </w:num>
  <w:num w:numId="12">
    <w:abstractNumId w:val="4"/>
  </w:num>
  <w:num w:numId="13">
    <w:abstractNumId w:val="25"/>
  </w:num>
  <w:num w:numId="14">
    <w:abstractNumId w:val="31"/>
  </w:num>
  <w:num w:numId="15">
    <w:abstractNumId w:val="11"/>
  </w:num>
  <w:num w:numId="16">
    <w:abstractNumId w:val="16"/>
  </w:num>
  <w:num w:numId="17">
    <w:abstractNumId w:val="32"/>
  </w:num>
  <w:num w:numId="18">
    <w:abstractNumId w:val="34"/>
  </w:num>
  <w:num w:numId="19">
    <w:abstractNumId w:val="3"/>
  </w:num>
  <w:num w:numId="20">
    <w:abstractNumId w:val="26"/>
  </w:num>
  <w:num w:numId="21">
    <w:abstractNumId w:val="19"/>
  </w:num>
  <w:num w:numId="22">
    <w:abstractNumId w:val="30"/>
  </w:num>
  <w:num w:numId="23">
    <w:abstractNumId w:val="23"/>
  </w:num>
  <w:num w:numId="24">
    <w:abstractNumId w:val="36"/>
  </w:num>
  <w:num w:numId="25">
    <w:abstractNumId w:val="15"/>
  </w:num>
  <w:num w:numId="26">
    <w:abstractNumId w:val="17"/>
  </w:num>
  <w:num w:numId="27">
    <w:abstractNumId w:val="33"/>
  </w:num>
  <w:num w:numId="28">
    <w:abstractNumId w:val="35"/>
  </w:num>
  <w:num w:numId="29">
    <w:abstractNumId w:val="12"/>
  </w:num>
  <w:num w:numId="30">
    <w:abstractNumId w:val="42"/>
  </w:num>
  <w:num w:numId="31">
    <w:abstractNumId w:val="22"/>
  </w:num>
  <w:num w:numId="32">
    <w:abstractNumId w:val="14"/>
  </w:num>
  <w:num w:numId="33">
    <w:abstractNumId w:val="13"/>
  </w:num>
  <w:num w:numId="34">
    <w:abstractNumId w:val="6"/>
  </w:num>
  <w:num w:numId="35">
    <w:abstractNumId w:val="37"/>
  </w:num>
  <w:num w:numId="36">
    <w:abstractNumId w:val="28"/>
  </w:num>
  <w:num w:numId="37">
    <w:abstractNumId w:val="38"/>
  </w:num>
  <w:num w:numId="38">
    <w:abstractNumId w:val="2"/>
  </w:num>
  <w:num w:numId="39">
    <w:abstractNumId w:val="10"/>
  </w:num>
  <w:num w:numId="40">
    <w:abstractNumId w:val="8"/>
  </w:num>
  <w:num w:numId="41">
    <w:abstractNumId w:val="29"/>
  </w:num>
  <w:num w:numId="42">
    <w:abstractNumId w:val="40"/>
  </w:num>
  <w:num w:numId="43">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characterSpacingControl w:val="doNotCompress"/>
  <w:hdrShapeDefaults>
    <o:shapedefaults v:ext="edit" spidmax="7170"/>
    <o:shapelayout v:ext="edit">
      <o:idmap v:ext="edit" data="2"/>
    </o:shapelayout>
  </w:hdrShapeDefaults>
  <w:footnotePr>
    <w:footnote w:id="-1"/>
    <w:footnote w:id="0"/>
  </w:footnotePr>
  <w:endnotePr>
    <w:endnote w:id="-1"/>
    <w:endnote w:id="0"/>
  </w:endnotePr>
  <w:compat/>
  <w:rsids>
    <w:rsidRoot w:val="00EF4E0F"/>
    <w:rsid w:val="002664C1"/>
    <w:rsid w:val="004E0ADC"/>
    <w:rsid w:val="005743BE"/>
    <w:rsid w:val="00591868"/>
    <w:rsid w:val="00613A97"/>
    <w:rsid w:val="006F295B"/>
    <w:rsid w:val="00727683"/>
    <w:rsid w:val="00B948E9"/>
    <w:rsid w:val="00E31EE7"/>
    <w:rsid w:val="00EF4E0F"/>
    <w:rsid w:val="00EF76FA"/>
    <w:rsid w:val="00FC28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4E0F"/>
  </w:style>
  <w:style w:type="paragraph" w:styleId="4">
    <w:name w:val="heading 4"/>
    <w:basedOn w:val="a"/>
    <w:next w:val="a"/>
    <w:link w:val="40"/>
    <w:uiPriority w:val="9"/>
    <w:semiHidden/>
    <w:unhideWhenUsed/>
    <w:qFormat/>
    <w:rsid w:val="006F295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EF4E0F"/>
    <w:pPr>
      <w:keepNext/>
      <w:keepLines/>
      <w:spacing w:before="480"/>
      <w:outlineLvl w:val="0"/>
    </w:pPr>
    <w:rPr>
      <w:rFonts w:ascii="Arial" w:eastAsia="Arial" w:hAnsi="Arial" w:cs="Arial"/>
      <w:sz w:val="40"/>
      <w:szCs w:val="40"/>
    </w:rPr>
  </w:style>
  <w:style w:type="character" w:customStyle="1" w:styleId="Heading1Char">
    <w:name w:val="Heading 1 Char"/>
    <w:basedOn w:val="a0"/>
    <w:link w:val="Heading1"/>
    <w:uiPriority w:val="9"/>
    <w:rsid w:val="00EF4E0F"/>
    <w:rPr>
      <w:rFonts w:ascii="Arial" w:eastAsia="Arial" w:hAnsi="Arial" w:cs="Arial"/>
      <w:sz w:val="40"/>
      <w:szCs w:val="40"/>
    </w:rPr>
  </w:style>
  <w:style w:type="character" w:customStyle="1" w:styleId="Heading2Char">
    <w:name w:val="Heading 2 Char"/>
    <w:basedOn w:val="a0"/>
    <w:link w:val="Heading2"/>
    <w:uiPriority w:val="9"/>
    <w:rsid w:val="00EF4E0F"/>
    <w:rPr>
      <w:rFonts w:ascii="Arial" w:eastAsia="Arial" w:hAnsi="Arial" w:cs="Arial"/>
      <w:sz w:val="34"/>
    </w:rPr>
  </w:style>
  <w:style w:type="paragraph" w:customStyle="1" w:styleId="Heading3">
    <w:name w:val="Heading 3"/>
    <w:basedOn w:val="a"/>
    <w:next w:val="a"/>
    <w:link w:val="Heading3Char"/>
    <w:uiPriority w:val="9"/>
    <w:unhideWhenUsed/>
    <w:qFormat/>
    <w:rsid w:val="00EF4E0F"/>
    <w:pPr>
      <w:keepNext/>
      <w:keepLines/>
      <w:spacing w:before="320"/>
      <w:outlineLvl w:val="2"/>
    </w:pPr>
    <w:rPr>
      <w:rFonts w:ascii="Arial" w:eastAsia="Arial" w:hAnsi="Arial" w:cs="Arial"/>
      <w:sz w:val="30"/>
      <w:szCs w:val="30"/>
    </w:rPr>
  </w:style>
  <w:style w:type="character" w:customStyle="1" w:styleId="Heading3Char">
    <w:name w:val="Heading 3 Char"/>
    <w:basedOn w:val="a0"/>
    <w:link w:val="Heading3"/>
    <w:uiPriority w:val="9"/>
    <w:rsid w:val="00EF4E0F"/>
    <w:rPr>
      <w:rFonts w:ascii="Arial" w:eastAsia="Arial" w:hAnsi="Arial" w:cs="Arial"/>
      <w:sz w:val="30"/>
      <w:szCs w:val="30"/>
    </w:rPr>
  </w:style>
  <w:style w:type="paragraph" w:customStyle="1" w:styleId="Heading4">
    <w:name w:val="Heading 4"/>
    <w:basedOn w:val="a"/>
    <w:next w:val="a"/>
    <w:link w:val="Heading4Char"/>
    <w:uiPriority w:val="9"/>
    <w:unhideWhenUsed/>
    <w:qFormat/>
    <w:rsid w:val="00EF4E0F"/>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Heading4"/>
    <w:uiPriority w:val="9"/>
    <w:rsid w:val="00EF4E0F"/>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EF4E0F"/>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Heading5"/>
    <w:uiPriority w:val="9"/>
    <w:rsid w:val="00EF4E0F"/>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EF4E0F"/>
    <w:pPr>
      <w:keepNext/>
      <w:keepLines/>
      <w:spacing w:before="320"/>
      <w:outlineLvl w:val="5"/>
    </w:pPr>
    <w:rPr>
      <w:rFonts w:ascii="Arial" w:eastAsia="Arial" w:hAnsi="Arial" w:cs="Arial"/>
      <w:b/>
      <w:bCs/>
    </w:rPr>
  </w:style>
  <w:style w:type="character" w:customStyle="1" w:styleId="Heading6Char">
    <w:name w:val="Heading 6 Char"/>
    <w:basedOn w:val="a0"/>
    <w:link w:val="Heading6"/>
    <w:uiPriority w:val="9"/>
    <w:rsid w:val="00EF4E0F"/>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EF4E0F"/>
    <w:pPr>
      <w:keepNext/>
      <w:keepLines/>
      <w:spacing w:before="320"/>
      <w:outlineLvl w:val="6"/>
    </w:pPr>
    <w:rPr>
      <w:rFonts w:ascii="Arial" w:eastAsia="Arial" w:hAnsi="Arial" w:cs="Arial"/>
      <w:b/>
      <w:bCs/>
      <w:i/>
      <w:iCs/>
    </w:rPr>
  </w:style>
  <w:style w:type="character" w:customStyle="1" w:styleId="Heading7Char">
    <w:name w:val="Heading 7 Char"/>
    <w:basedOn w:val="a0"/>
    <w:link w:val="Heading7"/>
    <w:uiPriority w:val="9"/>
    <w:rsid w:val="00EF4E0F"/>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EF4E0F"/>
    <w:pPr>
      <w:keepNext/>
      <w:keepLines/>
      <w:spacing w:before="320"/>
      <w:outlineLvl w:val="7"/>
    </w:pPr>
    <w:rPr>
      <w:rFonts w:ascii="Arial" w:eastAsia="Arial" w:hAnsi="Arial" w:cs="Arial"/>
      <w:i/>
      <w:iCs/>
    </w:rPr>
  </w:style>
  <w:style w:type="character" w:customStyle="1" w:styleId="Heading8Char">
    <w:name w:val="Heading 8 Char"/>
    <w:basedOn w:val="a0"/>
    <w:link w:val="Heading8"/>
    <w:uiPriority w:val="9"/>
    <w:rsid w:val="00EF4E0F"/>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EF4E0F"/>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Heading9"/>
    <w:uiPriority w:val="9"/>
    <w:rsid w:val="00EF4E0F"/>
    <w:rPr>
      <w:rFonts w:ascii="Arial" w:eastAsia="Arial" w:hAnsi="Arial" w:cs="Arial"/>
      <w:i/>
      <w:iCs/>
      <w:sz w:val="21"/>
      <w:szCs w:val="21"/>
    </w:rPr>
  </w:style>
  <w:style w:type="character" w:customStyle="1" w:styleId="TitleChar">
    <w:name w:val="Title Char"/>
    <w:basedOn w:val="a0"/>
    <w:link w:val="a3"/>
    <w:uiPriority w:val="10"/>
    <w:rsid w:val="00EF4E0F"/>
    <w:rPr>
      <w:sz w:val="48"/>
      <w:szCs w:val="48"/>
    </w:rPr>
  </w:style>
  <w:style w:type="paragraph" w:styleId="a4">
    <w:name w:val="Subtitle"/>
    <w:basedOn w:val="a"/>
    <w:next w:val="a"/>
    <w:link w:val="a5"/>
    <w:uiPriority w:val="11"/>
    <w:qFormat/>
    <w:rsid w:val="00EF4E0F"/>
    <w:pPr>
      <w:spacing w:before="200"/>
    </w:pPr>
    <w:rPr>
      <w:sz w:val="24"/>
      <w:szCs w:val="24"/>
    </w:rPr>
  </w:style>
  <w:style w:type="character" w:customStyle="1" w:styleId="a5">
    <w:name w:val="Подзаголовок Знак"/>
    <w:basedOn w:val="a0"/>
    <w:link w:val="a4"/>
    <w:uiPriority w:val="11"/>
    <w:rsid w:val="00EF4E0F"/>
    <w:rPr>
      <w:sz w:val="24"/>
      <w:szCs w:val="24"/>
    </w:rPr>
  </w:style>
  <w:style w:type="paragraph" w:styleId="2">
    <w:name w:val="Quote"/>
    <w:basedOn w:val="a"/>
    <w:next w:val="a"/>
    <w:link w:val="20"/>
    <w:uiPriority w:val="29"/>
    <w:qFormat/>
    <w:rsid w:val="00EF4E0F"/>
    <w:pPr>
      <w:ind w:left="720" w:right="720"/>
    </w:pPr>
    <w:rPr>
      <w:i/>
    </w:rPr>
  </w:style>
  <w:style w:type="character" w:customStyle="1" w:styleId="20">
    <w:name w:val="Цитата 2 Знак"/>
    <w:link w:val="2"/>
    <w:uiPriority w:val="29"/>
    <w:rsid w:val="00EF4E0F"/>
    <w:rPr>
      <w:i/>
    </w:rPr>
  </w:style>
  <w:style w:type="paragraph" w:styleId="a6">
    <w:name w:val="Intense Quote"/>
    <w:basedOn w:val="a"/>
    <w:next w:val="a"/>
    <w:link w:val="a7"/>
    <w:uiPriority w:val="30"/>
    <w:qFormat/>
    <w:rsid w:val="00EF4E0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sid w:val="00EF4E0F"/>
    <w:rPr>
      <w:i/>
    </w:rPr>
  </w:style>
  <w:style w:type="character" w:customStyle="1" w:styleId="HeaderChar">
    <w:name w:val="Header Char"/>
    <w:basedOn w:val="a0"/>
    <w:link w:val="Header"/>
    <w:uiPriority w:val="99"/>
    <w:rsid w:val="00EF4E0F"/>
  </w:style>
  <w:style w:type="character" w:customStyle="1" w:styleId="FooterChar">
    <w:name w:val="Footer Char"/>
    <w:basedOn w:val="a0"/>
    <w:link w:val="Footer"/>
    <w:uiPriority w:val="99"/>
    <w:rsid w:val="00EF4E0F"/>
  </w:style>
  <w:style w:type="paragraph" w:customStyle="1" w:styleId="Caption">
    <w:name w:val="Caption"/>
    <w:basedOn w:val="a"/>
    <w:next w:val="a"/>
    <w:link w:val="CaptionChar"/>
    <w:uiPriority w:val="35"/>
    <w:semiHidden/>
    <w:unhideWhenUsed/>
    <w:qFormat/>
    <w:rsid w:val="00EF4E0F"/>
    <w:rPr>
      <w:b/>
      <w:bCs/>
      <w:color w:val="4F81BD" w:themeColor="accent1"/>
      <w:sz w:val="18"/>
      <w:szCs w:val="18"/>
    </w:rPr>
  </w:style>
  <w:style w:type="character" w:customStyle="1" w:styleId="CaptionChar">
    <w:name w:val="Caption Char"/>
    <w:basedOn w:val="a0"/>
    <w:link w:val="Caption"/>
    <w:uiPriority w:val="35"/>
    <w:rsid w:val="00EF4E0F"/>
    <w:rPr>
      <w:b/>
      <w:bCs/>
      <w:color w:val="4F81BD" w:themeColor="accent1"/>
      <w:sz w:val="18"/>
      <w:szCs w:val="18"/>
    </w:rPr>
  </w:style>
  <w:style w:type="table" w:customStyle="1" w:styleId="TableGridLight">
    <w:name w:val="Table Grid Light"/>
    <w:basedOn w:val="a1"/>
    <w:uiPriority w:val="59"/>
    <w:rsid w:val="00EF4E0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EF4E0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EF4E0F"/>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EF4E0F"/>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EF4E0F"/>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EF4E0F"/>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EF4E0F"/>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EF4E0F"/>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EF4E0F"/>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EF4E0F"/>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EF4E0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EF4E0F"/>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EF4E0F"/>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EF4E0F"/>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EF4E0F"/>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EF4E0F"/>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EF4E0F"/>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EF4E0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EF4E0F"/>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EF4E0F"/>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EF4E0F"/>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EF4E0F"/>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EF4E0F"/>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EF4E0F"/>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EF4E0F"/>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EF4E0F"/>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EF4E0F"/>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EF4E0F"/>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EF4E0F"/>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EF4E0F"/>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EF4E0F"/>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EF4E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EF4E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EF4E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EF4E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EF4E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EF4E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EF4E0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EF4E0F"/>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EF4E0F"/>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EF4E0F"/>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EF4E0F"/>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EF4E0F"/>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EF4E0F"/>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EF4E0F"/>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EF4E0F"/>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EF4E0F"/>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EF4E0F"/>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EF4E0F"/>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EF4E0F"/>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EF4E0F"/>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EF4E0F"/>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EF4E0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EF4E0F"/>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EF4E0F"/>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EF4E0F"/>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EF4E0F"/>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EF4E0F"/>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EF4E0F"/>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EF4E0F"/>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EF4E0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F4E0F"/>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EF4E0F"/>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EF4E0F"/>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EF4E0F"/>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EF4E0F"/>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EF4E0F"/>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EF4E0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EF4E0F"/>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EF4E0F"/>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EF4E0F"/>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EF4E0F"/>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EF4E0F"/>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EF4E0F"/>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EF4E0F"/>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EF4E0F"/>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EF4E0F"/>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EF4E0F"/>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EF4E0F"/>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EF4E0F"/>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EF4E0F"/>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EF4E0F"/>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EF4E0F"/>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EF4E0F"/>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EF4E0F"/>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EF4E0F"/>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EF4E0F"/>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EF4E0F"/>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EF4E0F"/>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EF4E0F"/>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EF4E0F"/>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EF4E0F"/>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EF4E0F"/>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EF4E0F"/>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EF4E0F"/>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EF4E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EF4E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EF4E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EF4E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EF4E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EF4E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EF4E0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EF4E0F"/>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EF4E0F"/>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EF4E0F"/>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EF4E0F"/>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EF4E0F"/>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EF4E0F"/>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EF4E0F"/>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EF4E0F"/>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EF4E0F"/>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EF4E0F"/>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EF4E0F"/>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EF4E0F"/>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EF4E0F"/>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EF4E0F"/>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8"/>
    <w:uiPriority w:val="99"/>
    <w:rsid w:val="00EF4E0F"/>
    <w:rPr>
      <w:sz w:val="18"/>
    </w:rPr>
  </w:style>
  <w:style w:type="paragraph" w:styleId="a9">
    <w:name w:val="endnote text"/>
    <w:basedOn w:val="a"/>
    <w:link w:val="aa"/>
    <w:uiPriority w:val="99"/>
    <w:semiHidden/>
    <w:unhideWhenUsed/>
    <w:rsid w:val="00EF4E0F"/>
    <w:pPr>
      <w:spacing w:after="0" w:line="240" w:lineRule="auto"/>
    </w:pPr>
    <w:rPr>
      <w:sz w:val="20"/>
    </w:rPr>
  </w:style>
  <w:style w:type="character" w:customStyle="1" w:styleId="aa">
    <w:name w:val="Текст концевой сноски Знак"/>
    <w:link w:val="a9"/>
    <w:uiPriority w:val="99"/>
    <w:rsid w:val="00EF4E0F"/>
    <w:rPr>
      <w:sz w:val="20"/>
    </w:rPr>
  </w:style>
  <w:style w:type="character" w:styleId="ab">
    <w:name w:val="endnote reference"/>
    <w:basedOn w:val="a0"/>
    <w:uiPriority w:val="99"/>
    <w:semiHidden/>
    <w:unhideWhenUsed/>
    <w:rsid w:val="00EF4E0F"/>
    <w:rPr>
      <w:vertAlign w:val="superscript"/>
    </w:rPr>
  </w:style>
  <w:style w:type="paragraph" w:styleId="1">
    <w:name w:val="toc 1"/>
    <w:basedOn w:val="a"/>
    <w:next w:val="a"/>
    <w:uiPriority w:val="39"/>
    <w:unhideWhenUsed/>
    <w:rsid w:val="00EF4E0F"/>
    <w:pPr>
      <w:spacing w:after="57"/>
    </w:pPr>
  </w:style>
  <w:style w:type="paragraph" w:styleId="21">
    <w:name w:val="toc 2"/>
    <w:basedOn w:val="a"/>
    <w:next w:val="a"/>
    <w:uiPriority w:val="39"/>
    <w:unhideWhenUsed/>
    <w:rsid w:val="00EF4E0F"/>
    <w:pPr>
      <w:spacing w:after="57"/>
      <w:ind w:left="283"/>
    </w:pPr>
  </w:style>
  <w:style w:type="paragraph" w:styleId="3">
    <w:name w:val="toc 3"/>
    <w:basedOn w:val="a"/>
    <w:next w:val="a"/>
    <w:uiPriority w:val="39"/>
    <w:unhideWhenUsed/>
    <w:rsid w:val="00EF4E0F"/>
    <w:pPr>
      <w:spacing w:after="57"/>
      <w:ind w:left="567"/>
    </w:pPr>
  </w:style>
  <w:style w:type="paragraph" w:styleId="41">
    <w:name w:val="toc 4"/>
    <w:basedOn w:val="a"/>
    <w:next w:val="a"/>
    <w:uiPriority w:val="39"/>
    <w:unhideWhenUsed/>
    <w:rsid w:val="00EF4E0F"/>
    <w:pPr>
      <w:spacing w:after="57"/>
      <w:ind w:left="850"/>
    </w:pPr>
  </w:style>
  <w:style w:type="paragraph" w:styleId="5">
    <w:name w:val="toc 5"/>
    <w:basedOn w:val="a"/>
    <w:next w:val="a"/>
    <w:uiPriority w:val="39"/>
    <w:unhideWhenUsed/>
    <w:rsid w:val="00EF4E0F"/>
    <w:pPr>
      <w:spacing w:after="57"/>
      <w:ind w:left="1134"/>
    </w:pPr>
  </w:style>
  <w:style w:type="paragraph" w:styleId="6">
    <w:name w:val="toc 6"/>
    <w:basedOn w:val="a"/>
    <w:next w:val="a"/>
    <w:uiPriority w:val="39"/>
    <w:unhideWhenUsed/>
    <w:rsid w:val="00EF4E0F"/>
    <w:pPr>
      <w:spacing w:after="57"/>
      <w:ind w:left="1417"/>
    </w:pPr>
  </w:style>
  <w:style w:type="paragraph" w:styleId="7">
    <w:name w:val="toc 7"/>
    <w:basedOn w:val="a"/>
    <w:next w:val="a"/>
    <w:uiPriority w:val="39"/>
    <w:unhideWhenUsed/>
    <w:rsid w:val="00EF4E0F"/>
    <w:pPr>
      <w:spacing w:after="57"/>
      <w:ind w:left="1701"/>
    </w:pPr>
  </w:style>
  <w:style w:type="paragraph" w:styleId="8">
    <w:name w:val="toc 8"/>
    <w:basedOn w:val="a"/>
    <w:next w:val="a"/>
    <w:uiPriority w:val="39"/>
    <w:unhideWhenUsed/>
    <w:rsid w:val="00EF4E0F"/>
    <w:pPr>
      <w:spacing w:after="57"/>
      <w:ind w:left="1984"/>
    </w:pPr>
  </w:style>
  <w:style w:type="paragraph" w:styleId="9">
    <w:name w:val="toc 9"/>
    <w:basedOn w:val="a"/>
    <w:next w:val="a"/>
    <w:uiPriority w:val="39"/>
    <w:unhideWhenUsed/>
    <w:rsid w:val="00EF4E0F"/>
    <w:pPr>
      <w:spacing w:after="57"/>
      <w:ind w:left="2268"/>
    </w:pPr>
  </w:style>
  <w:style w:type="paragraph" w:styleId="ac">
    <w:name w:val="TOC Heading"/>
    <w:uiPriority w:val="39"/>
    <w:unhideWhenUsed/>
    <w:rsid w:val="00EF4E0F"/>
  </w:style>
  <w:style w:type="paragraph" w:styleId="ad">
    <w:name w:val="table of figures"/>
    <w:basedOn w:val="a"/>
    <w:next w:val="a"/>
    <w:uiPriority w:val="99"/>
    <w:unhideWhenUsed/>
    <w:rsid w:val="00EF4E0F"/>
    <w:pPr>
      <w:spacing w:after="0"/>
    </w:pPr>
  </w:style>
  <w:style w:type="paragraph" w:customStyle="1" w:styleId="Heading2">
    <w:name w:val="Heading 2"/>
    <w:basedOn w:val="a"/>
    <w:next w:val="a"/>
    <w:link w:val="22"/>
    <w:unhideWhenUsed/>
    <w:qFormat/>
    <w:rsid w:val="00EF4E0F"/>
    <w:pPr>
      <w:keepNext/>
      <w:spacing w:before="240" w:after="60" w:line="240" w:lineRule="auto"/>
      <w:outlineLvl w:val="1"/>
    </w:pPr>
    <w:rPr>
      <w:rFonts w:ascii="Cambria" w:eastAsia="Times New Roman" w:hAnsi="Cambria" w:cs="Times New Roman"/>
      <w:b/>
      <w:bCs/>
      <w:i/>
      <w:iCs/>
      <w:sz w:val="28"/>
      <w:szCs w:val="28"/>
      <w:lang w:eastAsia="ru-RU"/>
    </w:rPr>
  </w:style>
  <w:style w:type="character" w:customStyle="1" w:styleId="22">
    <w:name w:val="Заголовок 2 Знак"/>
    <w:basedOn w:val="a0"/>
    <w:link w:val="Heading2"/>
    <w:rsid w:val="00EF4E0F"/>
    <w:rPr>
      <w:rFonts w:ascii="Cambria" w:eastAsia="Times New Roman" w:hAnsi="Cambria" w:cs="Times New Roman"/>
      <w:b/>
      <w:bCs/>
      <w:i/>
      <w:iCs/>
      <w:sz w:val="28"/>
      <w:szCs w:val="28"/>
      <w:lang w:eastAsia="ru-RU"/>
    </w:rPr>
  </w:style>
  <w:style w:type="numbering" w:customStyle="1" w:styleId="10">
    <w:name w:val="Нет списка1"/>
    <w:next w:val="a2"/>
    <w:uiPriority w:val="99"/>
    <w:semiHidden/>
    <w:unhideWhenUsed/>
    <w:rsid w:val="00EF4E0F"/>
  </w:style>
  <w:style w:type="paragraph" w:customStyle="1" w:styleId="ConsPlusNonformat">
    <w:name w:val="ConsPlusNonformat"/>
    <w:rsid w:val="00EF4E0F"/>
    <w:pPr>
      <w:widowControl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EF4E0F"/>
    <w:pPr>
      <w:widowControl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EF4E0F"/>
    <w:pPr>
      <w:widowControl w:val="0"/>
      <w:spacing w:after="0" w:line="240" w:lineRule="auto"/>
    </w:pPr>
    <w:rPr>
      <w:rFonts w:ascii="Calibri" w:eastAsiaTheme="minorEastAsia" w:hAnsi="Calibri" w:cs="Calibri"/>
      <w:lang w:eastAsia="ru-RU"/>
    </w:rPr>
  </w:style>
  <w:style w:type="character" w:styleId="ae">
    <w:name w:val="Hyperlink"/>
    <w:basedOn w:val="a0"/>
    <w:uiPriority w:val="99"/>
    <w:unhideWhenUsed/>
    <w:rsid w:val="00EF4E0F"/>
    <w:rPr>
      <w:color w:val="0000FF" w:themeColor="hyperlink"/>
      <w:u w:val="single"/>
    </w:rPr>
  </w:style>
  <w:style w:type="paragraph" w:styleId="af">
    <w:name w:val="Balloon Text"/>
    <w:basedOn w:val="a"/>
    <w:link w:val="af0"/>
    <w:uiPriority w:val="99"/>
    <w:semiHidden/>
    <w:unhideWhenUsed/>
    <w:rsid w:val="00EF4E0F"/>
    <w:pPr>
      <w:spacing w:after="0" w:line="240" w:lineRule="auto"/>
    </w:pPr>
    <w:rPr>
      <w:rFonts w:ascii="Tahoma" w:eastAsiaTheme="minorEastAsia" w:hAnsi="Tahoma" w:cs="Tahoma"/>
      <w:sz w:val="16"/>
      <w:szCs w:val="16"/>
      <w:lang w:eastAsia="ru-RU"/>
    </w:rPr>
  </w:style>
  <w:style w:type="character" w:customStyle="1" w:styleId="af0">
    <w:name w:val="Текст выноски Знак"/>
    <w:basedOn w:val="a0"/>
    <w:link w:val="af"/>
    <w:uiPriority w:val="99"/>
    <w:semiHidden/>
    <w:rsid w:val="00EF4E0F"/>
    <w:rPr>
      <w:rFonts w:ascii="Tahoma" w:eastAsiaTheme="minorEastAsia" w:hAnsi="Tahoma" w:cs="Tahoma"/>
      <w:sz w:val="16"/>
      <w:szCs w:val="16"/>
      <w:lang w:eastAsia="ru-RU"/>
    </w:rPr>
  </w:style>
  <w:style w:type="paragraph" w:customStyle="1" w:styleId="ConsPlusTitle">
    <w:name w:val="ConsPlusTitle"/>
    <w:rsid w:val="00EF4E0F"/>
    <w:pPr>
      <w:widowControl w:val="0"/>
      <w:spacing w:after="0" w:line="240" w:lineRule="auto"/>
    </w:pPr>
    <w:rPr>
      <w:rFonts w:ascii="Times New Roman" w:eastAsia="Times New Roman" w:hAnsi="Times New Roman" w:cs="Times New Roman"/>
      <w:b/>
      <w:bCs/>
      <w:sz w:val="24"/>
      <w:szCs w:val="24"/>
      <w:lang w:eastAsia="ru-RU"/>
    </w:rPr>
  </w:style>
  <w:style w:type="paragraph" w:customStyle="1" w:styleId="Header">
    <w:name w:val="Header"/>
    <w:basedOn w:val="a"/>
    <w:link w:val="af1"/>
    <w:uiPriority w:val="99"/>
    <w:unhideWhenUsed/>
    <w:rsid w:val="00EF4E0F"/>
    <w:pPr>
      <w:tabs>
        <w:tab w:val="center" w:pos="4677"/>
        <w:tab w:val="right" w:pos="9355"/>
      </w:tabs>
      <w:spacing w:after="0" w:line="240" w:lineRule="auto"/>
    </w:pPr>
    <w:rPr>
      <w:rFonts w:eastAsiaTheme="minorEastAsia"/>
      <w:lang w:eastAsia="ru-RU"/>
    </w:rPr>
  </w:style>
  <w:style w:type="character" w:customStyle="1" w:styleId="af1">
    <w:name w:val="Верхний колонтитул Знак"/>
    <w:basedOn w:val="a0"/>
    <w:link w:val="Header"/>
    <w:uiPriority w:val="99"/>
    <w:rsid w:val="00EF4E0F"/>
    <w:rPr>
      <w:rFonts w:eastAsiaTheme="minorEastAsia"/>
      <w:lang w:eastAsia="ru-RU"/>
    </w:rPr>
  </w:style>
  <w:style w:type="paragraph" w:customStyle="1" w:styleId="Footer">
    <w:name w:val="Footer"/>
    <w:basedOn w:val="a"/>
    <w:link w:val="af2"/>
    <w:uiPriority w:val="99"/>
    <w:unhideWhenUsed/>
    <w:rsid w:val="00EF4E0F"/>
    <w:pPr>
      <w:tabs>
        <w:tab w:val="center" w:pos="4677"/>
        <w:tab w:val="right" w:pos="9355"/>
      </w:tabs>
      <w:spacing w:after="0" w:line="240" w:lineRule="auto"/>
    </w:pPr>
    <w:rPr>
      <w:rFonts w:eastAsiaTheme="minorEastAsia"/>
      <w:lang w:eastAsia="ru-RU"/>
    </w:rPr>
  </w:style>
  <w:style w:type="character" w:customStyle="1" w:styleId="af2">
    <w:name w:val="Нижний колонтитул Знак"/>
    <w:basedOn w:val="a0"/>
    <w:link w:val="Footer"/>
    <w:uiPriority w:val="99"/>
    <w:rsid w:val="00EF4E0F"/>
    <w:rPr>
      <w:rFonts w:eastAsiaTheme="minorEastAsia"/>
      <w:lang w:eastAsia="ru-RU"/>
    </w:rPr>
  </w:style>
  <w:style w:type="paragraph" w:styleId="af3">
    <w:name w:val="Normal (Web)"/>
    <w:basedOn w:val="a"/>
    <w:uiPriority w:val="99"/>
    <w:unhideWhenUsed/>
    <w:rsid w:val="00EF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List Paragraph"/>
    <w:basedOn w:val="a"/>
    <w:qFormat/>
    <w:rsid w:val="00EF4E0F"/>
    <w:pPr>
      <w:ind w:left="720"/>
    </w:pPr>
    <w:rPr>
      <w:rFonts w:ascii="Calibri" w:eastAsia="Calibri" w:hAnsi="Calibri" w:cs="Calibri"/>
      <w:lang w:eastAsia="ru-RU"/>
    </w:rPr>
  </w:style>
  <w:style w:type="character" w:styleId="af5">
    <w:name w:val="Strong"/>
    <w:basedOn w:val="a0"/>
    <w:uiPriority w:val="22"/>
    <w:qFormat/>
    <w:rsid w:val="00EF4E0F"/>
    <w:rPr>
      <w:b/>
      <w:bCs/>
    </w:rPr>
  </w:style>
  <w:style w:type="character" w:styleId="af6">
    <w:name w:val="annotation reference"/>
    <w:basedOn w:val="a0"/>
    <w:uiPriority w:val="99"/>
    <w:semiHidden/>
    <w:unhideWhenUsed/>
    <w:rsid w:val="00EF4E0F"/>
    <w:rPr>
      <w:sz w:val="16"/>
      <w:szCs w:val="16"/>
    </w:rPr>
  </w:style>
  <w:style w:type="paragraph" w:styleId="af7">
    <w:name w:val="annotation text"/>
    <w:basedOn w:val="a"/>
    <w:link w:val="af8"/>
    <w:unhideWhenUsed/>
    <w:rsid w:val="00EF4E0F"/>
    <w:pPr>
      <w:spacing w:line="240" w:lineRule="auto"/>
    </w:pPr>
    <w:rPr>
      <w:rFonts w:eastAsiaTheme="minorEastAsia"/>
      <w:sz w:val="20"/>
      <w:szCs w:val="20"/>
      <w:lang w:eastAsia="ru-RU"/>
    </w:rPr>
  </w:style>
  <w:style w:type="character" w:customStyle="1" w:styleId="af8">
    <w:name w:val="Текст примечания Знак"/>
    <w:basedOn w:val="a0"/>
    <w:link w:val="af7"/>
    <w:rsid w:val="00EF4E0F"/>
    <w:rPr>
      <w:rFonts w:eastAsiaTheme="minorEastAsia"/>
      <w:sz w:val="20"/>
      <w:szCs w:val="20"/>
      <w:lang w:eastAsia="ru-RU"/>
    </w:rPr>
  </w:style>
  <w:style w:type="paragraph" w:styleId="af9">
    <w:name w:val="annotation subject"/>
    <w:basedOn w:val="af7"/>
    <w:next w:val="af7"/>
    <w:link w:val="afa"/>
    <w:uiPriority w:val="99"/>
    <w:semiHidden/>
    <w:unhideWhenUsed/>
    <w:rsid w:val="00EF4E0F"/>
    <w:rPr>
      <w:b/>
      <w:bCs/>
    </w:rPr>
  </w:style>
  <w:style w:type="character" w:customStyle="1" w:styleId="afa">
    <w:name w:val="Тема примечания Знак"/>
    <w:basedOn w:val="af8"/>
    <w:link w:val="af9"/>
    <w:uiPriority w:val="99"/>
    <w:semiHidden/>
    <w:rsid w:val="00EF4E0F"/>
    <w:rPr>
      <w:rFonts w:eastAsiaTheme="minorEastAsia"/>
      <w:b/>
      <w:bCs/>
      <w:sz w:val="20"/>
      <w:szCs w:val="20"/>
      <w:lang w:eastAsia="ru-RU"/>
    </w:rPr>
  </w:style>
  <w:style w:type="paragraph" w:styleId="a3">
    <w:name w:val="Title"/>
    <w:basedOn w:val="a"/>
    <w:link w:val="afb"/>
    <w:qFormat/>
    <w:rsid w:val="00EF4E0F"/>
    <w:pPr>
      <w:spacing w:after="0" w:line="240" w:lineRule="auto"/>
      <w:jc w:val="center"/>
    </w:pPr>
    <w:rPr>
      <w:rFonts w:ascii="Times New Roman" w:eastAsia="Times New Roman" w:hAnsi="Times New Roman" w:cs="Times New Roman"/>
      <w:sz w:val="28"/>
      <w:szCs w:val="24"/>
    </w:rPr>
  </w:style>
  <w:style w:type="character" w:customStyle="1" w:styleId="afb">
    <w:name w:val="Название Знак"/>
    <w:basedOn w:val="a0"/>
    <w:link w:val="a3"/>
    <w:rsid w:val="00EF4E0F"/>
    <w:rPr>
      <w:rFonts w:ascii="Times New Roman" w:eastAsia="Times New Roman" w:hAnsi="Times New Roman" w:cs="Times New Roman"/>
      <w:sz w:val="28"/>
      <w:szCs w:val="24"/>
    </w:rPr>
  </w:style>
  <w:style w:type="paragraph" w:customStyle="1" w:styleId="afc">
    <w:name w:val="Название проектного документа"/>
    <w:basedOn w:val="a"/>
    <w:rsid w:val="00EF4E0F"/>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8">
    <w:name w:val="footnote text"/>
    <w:basedOn w:val="a"/>
    <w:link w:val="afd"/>
    <w:uiPriority w:val="99"/>
    <w:semiHidden/>
    <w:unhideWhenUsed/>
    <w:rsid w:val="00EF4E0F"/>
    <w:pPr>
      <w:spacing w:after="0" w:line="240" w:lineRule="auto"/>
    </w:pPr>
    <w:rPr>
      <w:sz w:val="20"/>
      <w:szCs w:val="20"/>
    </w:rPr>
  </w:style>
  <w:style w:type="character" w:customStyle="1" w:styleId="afd">
    <w:name w:val="Текст сноски Знак"/>
    <w:basedOn w:val="a0"/>
    <w:link w:val="a8"/>
    <w:uiPriority w:val="99"/>
    <w:semiHidden/>
    <w:rsid w:val="00EF4E0F"/>
    <w:rPr>
      <w:sz w:val="20"/>
      <w:szCs w:val="20"/>
    </w:rPr>
  </w:style>
  <w:style w:type="character" w:styleId="afe">
    <w:name w:val="footnote reference"/>
    <w:basedOn w:val="a0"/>
    <w:uiPriority w:val="99"/>
    <w:semiHidden/>
    <w:unhideWhenUsed/>
    <w:rsid w:val="00EF4E0F"/>
    <w:rPr>
      <w:vertAlign w:val="superscript"/>
    </w:rPr>
  </w:style>
  <w:style w:type="table" w:styleId="aff">
    <w:name w:val="Table Grid"/>
    <w:basedOn w:val="a1"/>
    <w:uiPriority w:val="59"/>
    <w:rsid w:val="00EF4E0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3">
    <w:name w:val="Основной текст (2)_"/>
    <w:basedOn w:val="a0"/>
    <w:link w:val="24"/>
    <w:rsid w:val="00EF4E0F"/>
    <w:rPr>
      <w:rFonts w:ascii="Times New Roman" w:eastAsia="Times New Roman" w:hAnsi="Times New Roman" w:cs="Times New Roman"/>
      <w:sz w:val="26"/>
      <w:szCs w:val="26"/>
    </w:rPr>
  </w:style>
  <w:style w:type="character" w:customStyle="1" w:styleId="30">
    <w:name w:val="Основной текст (3)_"/>
    <w:basedOn w:val="a0"/>
    <w:link w:val="31"/>
    <w:rsid w:val="00EF4E0F"/>
    <w:rPr>
      <w:rFonts w:ascii="Times New Roman" w:eastAsia="Times New Roman" w:hAnsi="Times New Roman" w:cs="Times New Roman"/>
      <w:i/>
      <w:iCs/>
      <w:sz w:val="20"/>
      <w:szCs w:val="20"/>
    </w:rPr>
  </w:style>
  <w:style w:type="paragraph" w:customStyle="1" w:styleId="24">
    <w:name w:val="Основной текст (2)"/>
    <w:basedOn w:val="a"/>
    <w:link w:val="23"/>
    <w:rsid w:val="00EF4E0F"/>
    <w:pPr>
      <w:widowControl w:val="0"/>
      <w:spacing w:after="240" w:line="240" w:lineRule="auto"/>
    </w:pPr>
    <w:rPr>
      <w:rFonts w:ascii="Times New Roman" w:eastAsia="Times New Roman" w:hAnsi="Times New Roman" w:cs="Times New Roman"/>
      <w:sz w:val="26"/>
      <w:szCs w:val="26"/>
    </w:rPr>
  </w:style>
  <w:style w:type="paragraph" w:customStyle="1" w:styleId="31">
    <w:name w:val="Основной текст (3)"/>
    <w:basedOn w:val="a"/>
    <w:link w:val="30"/>
    <w:rsid w:val="00EF4E0F"/>
    <w:pPr>
      <w:widowControl w:val="0"/>
      <w:spacing w:after="0" w:line="264" w:lineRule="auto"/>
    </w:pPr>
    <w:rPr>
      <w:rFonts w:ascii="Times New Roman" w:eastAsia="Times New Roman" w:hAnsi="Times New Roman" w:cs="Times New Roman"/>
      <w:i/>
      <w:iCs/>
      <w:sz w:val="20"/>
      <w:szCs w:val="20"/>
    </w:rPr>
  </w:style>
  <w:style w:type="character" w:customStyle="1" w:styleId="aff0">
    <w:name w:val="Сноска_"/>
    <w:basedOn w:val="a0"/>
    <w:link w:val="aff1"/>
    <w:rsid w:val="00EF4E0F"/>
    <w:rPr>
      <w:rFonts w:ascii="Times New Roman" w:eastAsia="Times New Roman" w:hAnsi="Times New Roman" w:cs="Times New Roman"/>
      <w:sz w:val="20"/>
      <w:szCs w:val="20"/>
    </w:rPr>
  </w:style>
  <w:style w:type="character" w:customStyle="1" w:styleId="aff2">
    <w:name w:val="Колонтитул_"/>
    <w:basedOn w:val="a0"/>
    <w:link w:val="aff3"/>
    <w:rsid w:val="00EF4E0F"/>
    <w:rPr>
      <w:rFonts w:ascii="Arial" w:eastAsia="Arial" w:hAnsi="Arial" w:cs="Arial"/>
      <w:sz w:val="16"/>
      <w:szCs w:val="16"/>
    </w:rPr>
  </w:style>
  <w:style w:type="paragraph" w:customStyle="1" w:styleId="aff1">
    <w:name w:val="Сноска"/>
    <w:basedOn w:val="a"/>
    <w:link w:val="aff0"/>
    <w:rsid w:val="00EF4E0F"/>
    <w:pPr>
      <w:widowControl w:val="0"/>
      <w:spacing w:after="0" w:line="240" w:lineRule="auto"/>
    </w:pPr>
    <w:rPr>
      <w:rFonts w:ascii="Times New Roman" w:eastAsia="Times New Roman" w:hAnsi="Times New Roman" w:cs="Times New Roman"/>
      <w:sz w:val="20"/>
      <w:szCs w:val="20"/>
    </w:rPr>
  </w:style>
  <w:style w:type="paragraph" w:customStyle="1" w:styleId="aff3">
    <w:name w:val="Колонтитул"/>
    <w:basedOn w:val="a"/>
    <w:link w:val="aff2"/>
    <w:rsid w:val="00EF4E0F"/>
    <w:pPr>
      <w:widowControl w:val="0"/>
      <w:spacing w:after="0" w:line="206" w:lineRule="auto"/>
    </w:pPr>
    <w:rPr>
      <w:rFonts w:ascii="Arial" w:eastAsia="Arial" w:hAnsi="Arial" w:cs="Arial"/>
      <w:sz w:val="16"/>
      <w:szCs w:val="16"/>
    </w:rPr>
  </w:style>
  <w:style w:type="character" w:customStyle="1" w:styleId="ConsPlusNormal0">
    <w:name w:val="ConsPlusNormal Знак"/>
    <w:link w:val="ConsPlusNormal"/>
    <w:rsid w:val="00EF4E0F"/>
    <w:rPr>
      <w:rFonts w:ascii="Calibri" w:eastAsiaTheme="minorEastAsia" w:hAnsi="Calibri" w:cs="Calibri"/>
      <w:lang w:eastAsia="ru-RU"/>
    </w:rPr>
  </w:style>
  <w:style w:type="paragraph" w:styleId="aff4">
    <w:name w:val="No Spacing"/>
    <w:uiPriority w:val="1"/>
    <w:qFormat/>
    <w:rsid w:val="00EF4E0F"/>
    <w:pPr>
      <w:spacing w:after="0" w:line="240" w:lineRule="auto"/>
    </w:pPr>
  </w:style>
  <w:style w:type="character" w:customStyle="1" w:styleId="40">
    <w:name w:val="Заголовок 4 Знак"/>
    <w:basedOn w:val="a0"/>
    <w:link w:val="4"/>
    <w:uiPriority w:val="9"/>
    <w:semiHidden/>
    <w:rsid w:val="006F295B"/>
    <w:rPr>
      <w:rFonts w:asciiTheme="majorHAnsi" w:eastAsiaTheme="majorEastAsia" w:hAnsiTheme="majorHAnsi" w:cstheme="majorBidi"/>
      <w:b/>
      <w:bCs/>
      <w:i/>
      <w:iCs/>
      <w:color w:val="4F81BD" w:themeColor="accent1"/>
    </w:rPr>
  </w:style>
  <w:style w:type="paragraph" w:styleId="aff5">
    <w:name w:val="Body Text"/>
    <w:basedOn w:val="a"/>
    <w:link w:val="aff6"/>
    <w:rsid w:val="006F295B"/>
    <w:pPr>
      <w:spacing w:after="0" w:line="240" w:lineRule="auto"/>
      <w:jc w:val="both"/>
    </w:pPr>
    <w:rPr>
      <w:rFonts w:ascii="Times New Roman" w:eastAsia="Times New Roman" w:hAnsi="Times New Roman" w:cs="Times New Roman"/>
      <w:sz w:val="28"/>
      <w:szCs w:val="24"/>
      <w:lang w:eastAsia="ru-RU"/>
    </w:rPr>
  </w:style>
  <w:style w:type="character" w:customStyle="1" w:styleId="aff6">
    <w:name w:val="Основной текст Знак"/>
    <w:basedOn w:val="a0"/>
    <w:link w:val="aff5"/>
    <w:rsid w:val="006F295B"/>
    <w:rPr>
      <w:rFonts w:ascii="Times New Roman" w:eastAsia="Times New Roman" w:hAnsi="Times New Roman" w:cs="Times New Roman"/>
      <w:sz w:val="28"/>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4999&amp;dst=100189" TargetMode="External"/><Relationship Id="rId18" Type="http://schemas.openxmlformats.org/officeDocument/2006/relationships/hyperlink" Target="https://www.consultant.ru/document/cons_doc_LAW_500137/3e878d61b0de409120ad70762779b6616b55d7d9/" TargetMode="External"/><Relationship Id="rId26" Type="http://schemas.openxmlformats.org/officeDocument/2006/relationships/hyperlink" Target="consultantplus://offline/ref=2CCEAA2EAA3065DC8EF723109487C50FF14C59B9053E405E4E0FA045FCEA8DADE6139864660C5EC7S6s6J" TargetMode="External"/><Relationship Id="rId39" Type="http://schemas.openxmlformats.org/officeDocument/2006/relationships/hyperlink" Target="https://login.consultant.ru/link/?req=doc&amp;base=LAW&amp;n=500137&amp;dst=563" TargetMode="External"/><Relationship Id="rId21" Type="http://schemas.openxmlformats.org/officeDocument/2006/relationships/hyperlink" Target="consultantplus://offline/ref=818B8D2BA673886D7BD27E81FAE33786ACBAD544CB161A556F2D6D8000438A9CE706AE79A9R8jDJ" TargetMode="External"/><Relationship Id="rId34" Type="http://schemas.openxmlformats.org/officeDocument/2006/relationships/hyperlink" Target="https://login.consultant.ru/link/?req=doc&amp;base=LAW&amp;n=502622" TargetMode="External"/><Relationship Id="rId42" Type="http://schemas.openxmlformats.org/officeDocument/2006/relationships/hyperlink" Target="https://login.consultant.ru/link/?req=doc&amp;base=LAW&amp;n=500137&amp;dst=2477" TargetMode="External"/><Relationship Id="rId47" Type="http://schemas.openxmlformats.org/officeDocument/2006/relationships/hyperlink" Target="https://login.consultant.ru/link/?req=doc&amp;base=LAW&amp;n=500136&amp;dst=249" TargetMode="External"/><Relationship Id="rId50" Type="http://schemas.openxmlformats.org/officeDocument/2006/relationships/hyperlink" Target="https://login.consultant.ru/link/?req=doc&amp;base=LAW&amp;n=465821&amp;dst=100053" TargetMode="External"/><Relationship Id="rId55" Type="http://schemas.openxmlformats.org/officeDocument/2006/relationships/hyperlink" Target="https://login.consultant.ru/link/?req=doc&amp;base=LAW&amp;n=465579&amp;dst=100011" TargetMode="External"/><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consultantplus://offline/ref=818B8D2BA673886D7BD27E81FAE33786ACBAD544CB161A556F2D6D8000438A9CE706AE79A9R8jFJ" TargetMode="External"/><Relationship Id="rId29" Type="http://schemas.openxmlformats.org/officeDocument/2006/relationships/hyperlink" Target="https://login.consultant.ru/link/?req=doc&amp;base=LAW&amp;n=173335&amp;dst=100009" TargetMode="External"/><Relationship Id="rId41" Type="http://schemas.openxmlformats.org/officeDocument/2006/relationships/hyperlink" Target="https://login.consultant.ru/link/?req=doc&amp;base=LAW&amp;n=511394&amp;dst=3467" TargetMode="External"/><Relationship Id="rId54" Type="http://schemas.openxmlformats.org/officeDocument/2006/relationships/hyperlink" Target="https://login.consultant.ru/link/?req=doc&amp;base=LAW&amp;n=511259"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99&amp;dst=100202" TargetMode="External"/><Relationship Id="rId24" Type="http://schemas.openxmlformats.org/officeDocument/2006/relationships/hyperlink" Target="consultantplus://offline/ref=3197D67EB2882A3ED2706E09ADD45D78D469732713457BDA451426A8642865E4A4BE5EDB5052E04DzFo9J" TargetMode="External"/><Relationship Id="rId32" Type="http://schemas.openxmlformats.org/officeDocument/2006/relationships/hyperlink" Target="https://login.consultant.ru/link/?req=doc&amp;base=LAW&amp;n=500096&amp;dst=6593" TargetMode="External"/><Relationship Id="rId37" Type="http://schemas.openxmlformats.org/officeDocument/2006/relationships/hyperlink" Target="https://login.consultant.ru/link/?req=doc&amp;base=LAW&amp;n=500137&amp;dst=884" TargetMode="External"/><Relationship Id="rId40" Type="http://schemas.openxmlformats.org/officeDocument/2006/relationships/hyperlink" Target="https://login.consultant.ru/link/?req=doc&amp;base=LAW&amp;n=494451&amp;dst=100065" TargetMode="External"/><Relationship Id="rId45" Type="http://schemas.openxmlformats.org/officeDocument/2006/relationships/hyperlink" Target="https://login.consultant.ru/link/?req=doc&amp;base=LAW&amp;n=495331&amp;dst=1011" TargetMode="External"/><Relationship Id="rId53" Type="http://schemas.openxmlformats.org/officeDocument/2006/relationships/hyperlink" Target="https://login.consultant.ru/link/?req=doc&amp;base=LAW&amp;n=493203" TargetMode="External"/><Relationship Id="rId58" Type="http://schemas.openxmlformats.org/officeDocument/2006/relationships/hyperlink" Target="https://login.consultant.ru/link/?req=doc&amp;base=LAW&amp;n=511394"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94999&amp;dst=100243" TargetMode="External"/><Relationship Id="rId23" Type="http://schemas.openxmlformats.org/officeDocument/2006/relationships/hyperlink" Target="https://www.consultant.ru/document/cons_doc_LAW_500137/3e878d61b0de409120ad70762779b6616b55d7d9/" TargetMode="External"/><Relationship Id="rId28" Type="http://schemas.openxmlformats.org/officeDocument/2006/relationships/hyperlink" Target="https://login.consultant.ru/link/?req=doc&amp;base=LAW&amp;n=500137&amp;dst=2477" TargetMode="External"/><Relationship Id="rId36" Type="http://schemas.openxmlformats.org/officeDocument/2006/relationships/hyperlink" Target="https://login.consultant.ru/link/?req=doc&amp;base=LAW&amp;n=494633" TargetMode="External"/><Relationship Id="rId49" Type="http://schemas.openxmlformats.org/officeDocument/2006/relationships/hyperlink" Target="https://login.consultant.ru/link/?req=doc&amp;base=LAW&amp;n=500699&amp;dst=64" TargetMode="External"/><Relationship Id="rId57" Type="http://schemas.openxmlformats.org/officeDocument/2006/relationships/hyperlink" Target="https://login.consultant.ru/link/?req=doc&amp;base=LAW&amp;n=500096" TargetMode="External"/><Relationship Id="rId61" Type="http://schemas.openxmlformats.org/officeDocument/2006/relationships/header" Target="header2.xml"/><Relationship Id="rId10" Type="http://schemas.openxmlformats.org/officeDocument/2006/relationships/hyperlink" Target="https://login.consultant.ru/link/?req=doc&amp;base=LAW&amp;n=494999&amp;dst=100189" TargetMode="External"/><Relationship Id="rId19" Type="http://schemas.openxmlformats.org/officeDocument/2006/relationships/hyperlink" Target="consultantplus://offline/ref=DC5B76821092D89924B13314E4F968FFE9DF1606665FC6E09462DD4276D8664EC4196969C973CAf4J" TargetMode="External"/><Relationship Id="rId31" Type="http://schemas.openxmlformats.org/officeDocument/2006/relationships/hyperlink" Target="https://login.consultant.ru/link/?req=doc&amp;base=LAW&amp;n=494633" TargetMode="External"/><Relationship Id="rId44" Type="http://schemas.openxmlformats.org/officeDocument/2006/relationships/hyperlink" Target="https://login.consultant.ru/link/?req=doc&amp;base=LAW&amp;n=495331" TargetMode="External"/><Relationship Id="rId52" Type="http://schemas.openxmlformats.org/officeDocument/2006/relationships/hyperlink" Target="https://login.consultant.ru/link/?req=doc&amp;base=LAW&amp;n=500137&amp;dst=503" TargetMode="External"/><Relationship Id="rId60" Type="http://schemas.openxmlformats.org/officeDocument/2006/relationships/hyperlink" Target="https://login.consultant.ru/link/?req=doc&amp;base=LAW&amp;n=500821"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https://login.consultant.ru/link/?req=doc&amp;base=LAW&amp;n=494999&amp;dst=100202" TargetMode="External"/><Relationship Id="rId22" Type="http://schemas.openxmlformats.org/officeDocument/2006/relationships/hyperlink" Target="consultantplus://offline/ref=818B8D2BA673886D7BD27E81FAE33786ACBAD544CB161A556F2D6D8000438A9CE706AE79AAR8jCJ" TargetMode="External"/><Relationship Id="rId27" Type="http://schemas.openxmlformats.org/officeDocument/2006/relationships/hyperlink" Target="consultantplus://offline/ref=2CCEAA2EAA3065DC8EF723109487C50FF14C59B9053E405E4E0FA045FCEA8DADE6139864660C5CC0S6s8J" TargetMode="External"/><Relationship Id="rId30" Type="http://schemas.openxmlformats.org/officeDocument/2006/relationships/hyperlink" Target="https://login.consultant.ru/link/?req=doc&amp;base=LAW&amp;n=500096" TargetMode="External"/><Relationship Id="rId35" Type="http://schemas.openxmlformats.org/officeDocument/2006/relationships/hyperlink" Target="https://login.consultant.ru/link/?req=doc&amp;base=LAW&amp;n=500137&amp;dst=1772" TargetMode="External"/><Relationship Id="rId43" Type="http://schemas.openxmlformats.org/officeDocument/2006/relationships/hyperlink" Target="https://login.consultant.ru/link/?req=doc&amp;base=LAW&amp;n=454116&amp;dst=100011" TargetMode="External"/><Relationship Id="rId48" Type="http://schemas.openxmlformats.org/officeDocument/2006/relationships/hyperlink" Target="https://login.consultant.ru/link/?req=doc&amp;base=LAW&amp;n=499778&amp;dst=100203" TargetMode="External"/><Relationship Id="rId56" Type="http://schemas.openxmlformats.org/officeDocument/2006/relationships/hyperlink" Target="https://login.consultant.ru/link/?req=doc&amp;base=LAW&amp;n=502622" TargetMode="External"/><Relationship Id="rId64"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hyperlink" Target="https://login.consultant.ru/link/?req=doc&amp;base=LAW&amp;n=500137&amp;dst=500" TargetMode="External"/><Relationship Id="rId3" Type="http://schemas.openxmlformats.org/officeDocument/2006/relationships/styles" Target="styles.xml"/><Relationship Id="rId12" Type="http://schemas.openxmlformats.org/officeDocument/2006/relationships/hyperlink" Target="https://login.consultant.ru/link/?req=doc&amp;base=LAW&amp;n=494999&amp;dst=100243" TargetMode="External"/><Relationship Id="rId17" Type="http://schemas.openxmlformats.org/officeDocument/2006/relationships/footer" Target="footer1.xml"/><Relationship Id="rId25" Type="http://schemas.openxmlformats.org/officeDocument/2006/relationships/hyperlink" Target="consultantplus://offline/ref=3197D67EB2882A3ED2706E09ADD45D78D660722515427BDA451426A8642865E4A4BE5EDF58z5o7J" TargetMode="External"/><Relationship Id="rId33" Type="http://schemas.openxmlformats.org/officeDocument/2006/relationships/hyperlink" Target="https://login.consultant.ru/link/?req=doc&amp;base=LAW&amp;n=500096" TargetMode="External"/><Relationship Id="rId38" Type="http://schemas.openxmlformats.org/officeDocument/2006/relationships/hyperlink" Target="https://login.consultant.ru/link/?req=doc&amp;base=LAW&amp;n=500137&amp;dst=508" TargetMode="External"/><Relationship Id="rId46" Type="http://schemas.openxmlformats.org/officeDocument/2006/relationships/hyperlink" Target="https://login.consultant.ru/link/?req=doc&amp;base=LAW&amp;n=502264&amp;dst=100170" TargetMode="External"/><Relationship Id="rId59" Type="http://schemas.openxmlformats.org/officeDocument/2006/relationships/hyperlink" Target="https://login.consultant.ru/link/?req=doc&amp;base=LAW&amp;n=500096"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AB60C-A467-438A-9DF8-D374E2D01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51</Pages>
  <Words>17751</Words>
  <Characters>101187</Characters>
  <Application>Microsoft Office Word</Application>
  <DocSecurity>0</DocSecurity>
  <Lines>843</Lines>
  <Paragraphs>237</Paragraphs>
  <ScaleCrop>false</ScaleCrop>
  <Company/>
  <LinksUpToDate>false</LinksUpToDate>
  <CharactersWithSpaces>118701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8</cp:revision>
  <dcterms:created xsi:type="dcterms:W3CDTF">2026-02-25T07:26:00Z</dcterms:created>
  <dcterms:modified xsi:type="dcterms:W3CDTF">2026-06-17T11:16:00Z</dcterms:modified>
</cp:coreProperties>
</file>