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76A" w:rsidRPr="001B2D1B" w:rsidRDefault="001B2D1B" w:rsidP="00A3176A">
      <w:pPr>
        <w:tabs>
          <w:tab w:val="center" w:pos="4677"/>
          <w:tab w:val="center" w:pos="4909"/>
          <w:tab w:val="right" w:pos="9354"/>
        </w:tabs>
        <w:jc w:val="right"/>
        <w:rPr>
          <w:sz w:val="26"/>
          <w:szCs w:val="26"/>
        </w:rPr>
      </w:pPr>
      <w:r w:rsidRPr="001B2D1B">
        <w:rPr>
          <w:noProof/>
          <w:sz w:val="26"/>
          <w:szCs w:val="26"/>
        </w:rPr>
        <w:drawing>
          <wp:anchor distT="0" distB="0" distL="114300" distR="114300" simplePos="0" relativeHeight="251659264" behindDoc="0" locked="0" layoutInCell="1" allowOverlap="1">
            <wp:simplePos x="0" y="0"/>
            <wp:positionH relativeFrom="column">
              <wp:posOffset>2924810</wp:posOffset>
            </wp:positionH>
            <wp:positionV relativeFrom="paragraph">
              <wp:posOffset>111125</wp:posOffset>
            </wp:positionV>
            <wp:extent cx="581025" cy="685800"/>
            <wp:effectExtent l="19050" t="0" r="9525" b="0"/>
            <wp:wrapNone/>
            <wp:docPr id="11"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5">
                      <a:lum bright="12000" contrast="42000"/>
                      <a:grayscl/>
                    </a:blip>
                    <a:srcRect/>
                    <a:stretch>
                      <a:fillRect/>
                    </a:stretch>
                  </pic:blipFill>
                  <pic:spPr bwMode="auto">
                    <a:xfrm>
                      <a:off x="0" y="0"/>
                      <a:ext cx="581025" cy="685800"/>
                    </a:xfrm>
                    <a:prstGeom prst="rect">
                      <a:avLst/>
                    </a:prstGeom>
                    <a:noFill/>
                    <a:ln w="9525">
                      <a:noFill/>
                      <a:miter lim="800000"/>
                      <a:headEnd/>
                      <a:tailEnd/>
                    </a:ln>
                  </pic:spPr>
                </pic:pic>
              </a:graphicData>
            </a:graphic>
          </wp:anchor>
        </w:drawing>
      </w:r>
      <w:r w:rsidR="00A3176A" w:rsidRPr="001B2D1B">
        <w:rPr>
          <w:sz w:val="26"/>
          <w:szCs w:val="26"/>
        </w:rPr>
        <w:tab/>
        <w:t xml:space="preserve">проект                                                                                                                                                                            </w:t>
      </w:r>
    </w:p>
    <w:p w:rsidR="00A3176A" w:rsidRPr="001B2D1B" w:rsidRDefault="00A3176A" w:rsidP="00A3176A">
      <w:pPr>
        <w:jc w:val="center"/>
        <w:rPr>
          <w:sz w:val="26"/>
          <w:szCs w:val="26"/>
        </w:rPr>
      </w:pPr>
    </w:p>
    <w:p w:rsidR="00A3176A" w:rsidRPr="001B2D1B" w:rsidRDefault="00A3176A" w:rsidP="00A3176A">
      <w:pPr>
        <w:jc w:val="center"/>
        <w:rPr>
          <w:sz w:val="26"/>
          <w:szCs w:val="26"/>
        </w:rPr>
      </w:pPr>
    </w:p>
    <w:p w:rsidR="00A3176A" w:rsidRPr="001B2D1B" w:rsidRDefault="00A3176A" w:rsidP="00A3176A">
      <w:pPr>
        <w:ind w:left="-284" w:firstLine="568"/>
        <w:jc w:val="center"/>
        <w:rPr>
          <w:sz w:val="26"/>
          <w:szCs w:val="26"/>
        </w:rPr>
      </w:pPr>
    </w:p>
    <w:p w:rsidR="00A3176A" w:rsidRPr="001B2D1B" w:rsidRDefault="00A3176A" w:rsidP="00A3176A">
      <w:pPr>
        <w:ind w:left="-284" w:firstLine="567"/>
        <w:jc w:val="center"/>
        <w:rPr>
          <w:b/>
          <w:sz w:val="26"/>
          <w:szCs w:val="26"/>
        </w:rPr>
      </w:pPr>
    </w:p>
    <w:p w:rsidR="00A3176A" w:rsidRPr="001B2D1B" w:rsidRDefault="00A3176A" w:rsidP="00A3176A">
      <w:pPr>
        <w:ind w:left="-284" w:firstLine="567"/>
        <w:jc w:val="center"/>
        <w:rPr>
          <w:b/>
          <w:sz w:val="26"/>
          <w:szCs w:val="26"/>
        </w:rPr>
      </w:pPr>
      <w:r w:rsidRPr="001B2D1B">
        <w:rPr>
          <w:b/>
          <w:sz w:val="26"/>
          <w:szCs w:val="26"/>
        </w:rPr>
        <w:t xml:space="preserve">СОВЕТ ДЕПУТАТОВ </w:t>
      </w:r>
    </w:p>
    <w:p w:rsidR="00A3176A" w:rsidRPr="001B2D1B" w:rsidRDefault="00A3176A" w:rsidP="00A3176A">
      <w:pPr>
        <w:ind w:left="-284" w:firstLine="567"/>
        <w:jc w:val="center"/>
        <w:rPr>
          <w:b/>
          <w:sz w:val="26"/>
          <w:szCs w:val="26"/>
        </w:rPr>
      </w:pPr>
      <w:r w:rsidRPr="001B2D1B">
        <w:rPr>
          <w:b/>
          <w:sz w:val="26"/>
          <w:szCs w:val="26"/>
        </w:rPr>
        <w:t>СИНЯВИНСКОГО ГОРОДСКОГО ПОСЕЛЕНИЯ</w:t>
      </w:r>
    </w:p>
    <w:p w:rsidR="00A3176A" w:rsidRPr="001B2D1B" w:rsidRDefault="00A3176A" w:rsidP="00A3176A">
      <w:pPr>
        <w:jc w:val="center"/>
        <w:rPr>
          <w:b/>
          <w:sz w:val="26"/>
          <w:szCs w:val="26"/>
        </w:rPr>
      </w:pPr>
      <w:r w:rsidRPr="001B2D1B">
        <w:rPr>
          <w:b/>
          <w:sz w:val="26"/>
          <w:szCs w:val="26"/>
        </w:rPr>
        <w:t>КИРОВСКОГО МУНИЦИПАЛЬНОГО РАЙОНА ЛЕНИНГРАДСКОЙОБЛАСТИ</w:t>
      </w:r>
    </w:p>
    <w:p w:rsidR="00A3176A" w:rsidRPr="001B2D1B" w:rsidRDefault="00A3176A" w:rsidP="00A3176A">
      <w:pPr>
        <w:ind w:left="-284" w:firstLine="567"/>
        <w:jc w:val="center"/>
        <w:rPr>
          <w:b/>
          <w:sz w:val="26"/>
          <w:szCs w:val="26"/>
        </w:rPr>
      </w:pPr>
    </w:p>
    <w:p w:rsidR="00A3176A" w:rsidRPr="001B2D1B" w:rsidRDefault="00A3176A" w:rsidP="00A3176A">
      <w:pPr>
        <w:pStyle w:val="3"/>
        <w:rPr>
          <w:sz w:val="26"/>
          <w:szCs w:val="26"/>
        </w:rPr>
      </w:pPr>
      <w:r w:rsidRPr="001B2D1B">
        <w:rPr>
          <w:sz w:val="26"/>
          <w:szCs w:val="26"/>
        </w:rPr>
        <w:t>РЕШЕНИЕ</w:t>
      </w:r>
    </w:p>
    <w:p w:rsidR="00A3176A" w:rsidRPr="001B2D1B" w:rsidRDefault="00A3176A" w:rsidP="00A3176A">
      <w:pPr>
        <w:ind w:left="-284" w:firstLine="568"/>
        <w:rPr>
          <w:b/>
          <w:sz w:val="26"/>
          <w:szCs w:val="26"/>
        </w:rPr>
      </w:pPr>
    </w:p>
    <w:p w:rsidR="00A3176A" w:rsidRPr="001B2D1B" w:rsidRDefault="00A3176A" w:rsidP="00A3176A">
      <w:pPr>
        <w:pStyle w:val="4"/>
        <w:ind w:left="-284" w:firstLine="568"/>
        <w:jc w:val="center"/>
        <w:rPr>
          <w:sz w:val="26"/>
          <w:szCs w:val="26"/>
        </w:rPr>
      </w:pPr>
      <w:r w:rsidRPr="001B2D1B">
        <w:rPr>
          <w:sz w:val="26"/>
          <w:szCs w:val="26"/>
        </w:rPr>
        <w:t>от   ________ 2026 года № ___</w:t>
      </w:r>
    </w:p>
    <w:p w:rsidR="00A3176A" w:rsidRPr="001B2D1B" w:rsidRDefault="00A3176A" w:rsidP="00A3176A">
      <w:pPr>
        <w:rPr>
          <w:sz w:val="26"/>
          <w:szCs w:val="26"/>
        </w:rPr>
      </w:pPr>
    </w:p>
    <w:p w:rsidR="00A3176A" w:rsidRPr="001B2D1B" w:rsidRDefault="00A3176A" w:rsidP="00A3176A">
      <w:pPr>
        <w:jc w:val="center"/>
        <w:rPr>
          <w:b/>
          <w:sz w:val="26"/>
          <w:szCs w:val="26"/>
        </w:rPr>
      </w:pPr>
      <w:r w:rsidRPr="001B2D1B">
        <w:rPr>
          <w:b/>
          <w:iCs/>
          <w:sz w:val="26"/>
          <w:szCs w:val="26"/>
        </w:rPr>
        <w:t>Об утверждении   положения о муниципальном контроле на автомобильном транспорте и в дорожном хозяйстве на территории Синявинского городс</w:t>
      </w:r>
      <w:r w:rsidRPr="001B2D1B">
        <w:rPr>
          <w:b/>
          <w:bCs/>
          <w:sz w:val="26"/>
          <w:szCs w:val="26"/>
        </w:rPr>
        <w:t>кого поселения Кировского муниципального района</w:t>
      </w:r>
      <w:r w:rsidRPr="001B2D1B">
        <w:rPr>
          <w:b/>
          <w:sz w:val="26"/>
          <w:szCs w:val="26"/>
        </w:rPr>
        <w:t xml:space="preserve">  Ленинградской области</w:t>
      </w:r>
    </w:p>
    <w:p w:rsidR="00A3176A" w:rsidRPr="001B2D1B" w:rsidRDefault="00A3176A" w:rsidP="00A3176A">
      <w:pPr>
        <w:shd w:val="clear" w:color="auto" w:fill="FFFFFF"/>
        <w:ind w:right="5386"/>
        <w:rPr>
          <w:iCs/>
          <w:sz w:val="26"/>
          <w:szCs w:val="26"/>
        </w:rPr>
      </w:pPr>
    </w:p>
    <w:p w:rsidR="00A3176A" w:rsidRPr="001B2D1B" w:rsidRDefault="0032656B" w:rsidP="00A3176A">
      <w:pPr>
        <w:ind w:firstLine="708"/>
        <w:jc w:val="both"/>
        <w:rPr>
          <w:sz w:val="26"/>
          <w:szCs w:val="26"/>
        </w:rPr>
      </w:pPr>
      <w:r>
        <w:rPr>
          <w:sz w:val="26"/>
          <w:szCs w:val="26"/>
        </w:rPr>
        <w:t> </w:t>
      </w:r>
      <w:proofErr w:type="gramStart"/>
      <w:r>
        <w:rPr>
          <w:sz w:val="26"/>
          <w:szCs w:val="26"/>
        </w:rPr>
        <w:t>В соответствии с Федеральным</w:t>
      </w:r>
      <w:r w:rsidR="00A3176A" w:rsidRPr="001B2D1B">
        <w:rPr>
          <w:sz w:val="26"/>
          <w:szCs w:val="26"/>
        </w:rPr>
        <w:t xml:space="preserve"> закон</w:t>
      </w:r>
      <w:r>
        <w:rPr>
          <w:sz w:val="26"/>
          <w:szCs w:val="26"/>
        </w:rPr>
        <w:t>ом</w:t>
      </w:r>
      <w:r w:rsidR="00A3176A" w:rsidRPr="001B2D1B">
        <w:rPr>
          <w:sz w:val="26"/>
          <w:szCs w:val="26"/>
        </w:rPr>
        <w:t xml:space="preserve"> от 20.03.2025 № 33-ФЗ «Об общих принципах организации местного самоуправления в единой системе публичной власти», </w:t>
      </w:r>
      <w:r w:rsidRPr="0032656B">
        <w:rPr>
          <w:rStyle w:val="bumpedfont15"/>
          <w:sz w:val="26"/>
          <w:szCs w:val="26"/>
        </w:rPr>
        <w:t>Федеральным </w:t>
      </w:r>
      <w:r w:rsidRPr="0032656B">
        <w:rPr>
          <w:rStyle w:val="bumpedfont15"/>
          <w:color w:val="000000"/>
          <w:sz w:val="26"/>
          <w:szCs w:val="26"/>
        </w:rPr>
        <w:t>закон</w:t>
      </w:r>
      <w:r w:rsidRPr="0032656B">
        <w:rPr>
          <w:rStyle w:val="bumpedfont15"/>
          <w:sz w:val="26"/>
          <w:szCs w:val="26"/>
        </w:rPr>
        <w:t>ом от 06.10.2003 № 131-ФЗ «Об общих принципах организации местного самоуправления в Российской Федерации»,</w:t>
      </w:r>
      <w:r w:rsidRPr="00F76F70">
        <w:rPr>
          <w:rStyle w:val="bumpedfont15"/>
          <w:sz w:val="28"/>
          <w:szCs w:val="28"/>
        </w:rPr>
        <w:t xml:space="preserve"> </w:t>
      </w:r>
      <w:r w:rsidR="00A3176A" w:rsidRPr="001B2D1B">
        <w:rPr>
          <w:sz w:val="26"/>
          <w:szCs w:val="26"/>
          <w:lang w:eastAsia="zh-CN"/>
        </w:rPr>
        <w:t>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w:t>
      </w:r>
      <w:proofErr w:type="gramEnd"/>
      <w:r w:rsidR="00A3176A" w:rsidRPr="001B2D1B">
        <w:rPr>
          <w:sz w:val="26"/>
          <w:szCs w:val="26"/>
          <w:lang w:eastAsia="zh-CN"/>
        </w:rPr>
        <w:t xml:space="preserve"> о дорожной деятельности в Российской Федерации и о внесении изменений в отдельные законодательные акты Российской Федерации», </w:t>
      </w:r>
      <w:r w:rsidR="00A3176A" w:rsidRPr="001B2D1B">
        <w:rPr>
          <w:bCs/>
          <w:iCs/>
          <w:sz w:val="26"/>
          <w:szCs w:val="26"/>
          <w:lang w:bidi="ru-RU"/>
        </w:rPr>
        <w:t xml:space="preserve">Федеральным законом от 31.07.2020 № 248-ФЗ «О государственном контроле (надзоре) и муниципальном контроле в Российской Федерации», </w:t>
      </w:r>
      <w:r w:rsidR="00A3176A" w:rsidRPr="001B2D1B">
        <w:rPr>
          <w:rFonts w:eastAsia="Times New Roman"/>
          <w:sz w:val="26"/>
          <w:szCs w:val="26"/>
          <w:lang w:eastAsia="zh-CN"/>
        </w:rPr>
        <w:t xml:space="preserve">руководствуясь </w:t>
      </w:r>
      <w:r w:rsidR="00A3176A" w:rsidRPr="001B2D1B">
        <w:rPr>
          <w:spacing w:val="4"/>
          <w:sz w:val="26"/>
          <w:szCs w:val="26"/>
        </w:rPr>
        <w:t>Уставом</w:t>
      </w:r>
      <w:r>
        <w:rPr>
          <w:spacing w:val="4"/>
          <w:sz w:val="26"/>
          <w:szCs w:val="26"/>
        </w:rPr>
        <w:t xml:space="preserve"> Синявинского городского поселения</w:t>
      </w:r>
      <w:r w:rsidR="00A3176A" w:rsidRPr="001B2D1B">
        <w:rPr>
          <w:spacing w:val="4"/>
          <w:sz w:val="26"/>
          <w:szCs w:val="26"/>
        </w:rPr>
        <w:t xml:space="preserve"> </w:t>
      </w:r>
      <w:r>
        <w:rPr>
          <w:sz w:val="26"/>
          <w:szCs w:val="26"/>
        </w:rPr>
        <w:t>Кировского муниципального района Ленинградской области, совет депутатов решил:</w:t>
      </w:r>
    </w:p>
    <w:p w:rsidR="00A3176A" w:rsidRPr="001B2D1B" w:rsidRDefault="00A3176A" w:rsidP="00A3176A">
      <w:pPr>
        <w:jc w:val="both"/>
        <w:rPr>
          <w:sz w:val="26"/>
          <w:szCs w:val="26"/>
        </w:rPr>
      </w:pPr>
      <w:r w:rsidRPr="001B2D1B">
        <w:rPr>
          <w:sz w:val="26"/>
          <w:szCs w:val="26"/>
        </w:rPr>
        <w:t xml:space="preserve">         1. Утвердить </w:t>
      </w:r>
      <w:r w:rsidRPr="001B2D1B">
        <w:rPr>
          <w:iCs/>
          <w:sz w:val="26"/>
          <w:szCs w:val="26"/>
        </w:rPr>
        <w:t>положение о муниципальном контроле на автомобильном транспорте и в дорожном хозяйстве на</w:t>
      </w:r>
      <w:r w:rsidRPr="001B2D1B">
        <w:rPr>
          <w:sz w:val="26"/>
          <w:szCs w:val="26"/>
        </w:rPr>
        <w:t xml:space="preserve"> территории Синявинского городского поселения Кировского муниципального района  Ленинградской области согласно приложению к настоящему решению.</w:t>
      </w:r>
    </w:p>
    <w:p w:rsidR="00A3176A" w:rsidRPr="001B2D1B" w:rsidRDefault="00A3176A" w:rsidP="00A3176A">
      <w:pPr>
        <w:jc w:val="both"/>
        <w:rPr>
          <w:sz w:val="26"/>
          <w:szCs w:val="26"/>
        </w:rPr>
      </w:pPr>
      <w:r w:rsidRPr="001B2D1B">
        <w:rPr>
          <w:sz w:val="26"/>
          <w:szCs w:val="26"/>
        </w:rPr>
        <w:tab/>
        <w:t xml:space="preserve">2. Признать утратившим силу решение  совета депутатов Синявинского городского поселения Кировского муниципального района Ленинградской области от 21.05.2025 </w:t>
      </w:r>
      <w:r w:rsidR="0032656B">
        <w:rPr>
          <w:sz w:val="26"/>
          <w:szCs w:val="26"/>
        </w:rPr>
        <w:t xml:space="preserve">     </w:t>
      </w:r>
      <w:r w:rsidRPr="001B2D1B">
        <w:rPr>
          <w:sz w:val="26"/>
          <w:szCs w:val="26"/>
        </w:rPr>
        <w:t>№ 15 «Об утверждении положения о муниципальном контроле на автомобильном транспорте и в дорожном хозяйстве</w:t>
      </w:r>
      <w:r w:rsidRPr="001B2D1B">
        <w:rPr>
          <w:iCs/>
          <w:sz w:val="26"/>
          <w:szCs w:val="26"/>
        </w:rPr>
        <w:t xml:space="preserve"> на</w:t>
      </w:r>
      <w:r w:rsidRPr="001B2D1B">
        <w:rPr>
          <w:sz w:val="26"/>
          <w:szCs w:val="26"/>
        </w:rPr>
        <w:t xml:space="preserve"> территории Синявинского городского поселения Кировского муниципального района  Ленинградской области».</w:t>
      </w:r>
    </w:p>
    <w:p w:rsidR="00A3176A" w:rsidRPr="001B2D1B" w:rsidRDefault="00A3176A" w:rsidP="00A3176A">
      <w:pPr>
        <w:ind w:firstLine="708"/>
        <w:jc w:val="both"/>
        <w:rPr>
          <w:sz w:val="26"/>
          <w:szCs w:val="26"/>
        </w:rPr>
      </w:pPr>
      <w:r w:rsidRPr="001B2D1B">
        <w:rPr>
          <w:sz w:val="26"/>
          <w:szCs w:val="26"/>
        </w:rPr>
        <w:t xml:space="preserve">3. Опубликовать настоящее решение на официальном сайте администрации Синявинского городского поселения Кировского муниципального района Ленинградской области </w:t>
      </w:r>
      <w:r w:rsidRPr="001B2D1B">
        <w:rPr>
          <w:sz w:val="26"/>
          <w:szCs w:val="26"/>
          <w:u w:val="single"/>
          <w:lang w:val="en-US"/>
        </w:rPr>
        <w:t>https</w:t>
      </w:r>
      <w:r w:rsidRPr="001B2D1B">
        <w:rPr>
          <w:sz w:val="26"/>
          <w:szCs w:val="26"/>
          <w:u w:val="single"/>
        </w:rPr>
        <w:t>://</w:t>
      </w:r>
      <w:r w:rsidRPr="001B2D1B">
        <w:rPr>
          <w:sz w:val="26"/>
          <w:szCs w:val="26"/>
          <w:u w:val="single"/>
          <w:lang w:val="en-US"/>
        </w:rPr>
        <w:t>www</w:t>
      </w:r>
      <w:r w:rsidRPr="001B2D1B">
        <w:rPr>
          <w:sz w:val="26"/>
          <w:szCs w:val="26"/>
          <w:u w:val="single"/>
        </w:rPr>
        <w:t>.</w:t>
      </w:r>
      <w:r w:rsidRPr="001B2D1B">
        <w:rPr>
          <w:sz w:val="26"/>
          <w:szCs w:val="26"/>
          <w:u w:val="single"/>
          <w:lang w:val="en-US"/>
        </w:rPr>
        <w:t>lo</w:t>
      </w:r>
      <w:r w:rsidRPr="001B2D1B">
        <w:rPr>
          <w:sz w:val="26"/>
          <w:szCs w:val="26"/>
          <w:u w:val="single"/>
        </w:rPr>
        <w:t>-</w:t>
      </w:r>
      <w:proofErr w:type="spellStart"/>
      <w:r w:rsidRPr="001B2D1B">
        <w:rPr>
          <w:sz w:val="26"/>
          <w:szCs w:val="26"/>
          <w:u w:val="single"/>
          <w:lang w:val="en-US"/>
        </w:rPr>
        <w:t>sinyavino</w:t>
      </w:r>
      <w:proofErr w:type="spellEnd"/>
      <w:r w:rsidRPr="001B2D1B">
        <w:rPr>
          <w:sz w:val="26"/>
          <w:szCs w:val="26"/>
          <w:u w:val="single"/>
        </w:rPr>
        <w:t>.</w:t>
      </w:r>
      <w:proofErr w:type="spellStart"/>
      <w:r w:rsidRPr="001B2D1B">
        <w:rPr>
          <w:sz w:val="26"/>
          <w:szCs w:val="26"/>
          <w:u w:val="single"/>
          <w:lang w:val="en-US"/>
        </w:rPr>
        <w:t>ru</w:t>
      </w:r>
      <w:proofErr w:type="spellEnd"/>
      <w:r w:rsidRPr="001B2D1B">
        <w:rPr>
          <w:sz w:val="26"/>
          <w:szCs w:val="26"/>
          <w:u w:val="single"/>
        </w:rPr>
        <w:t>/.</w:t>
      </w:r>
    </w:p>
    <w:p w:rsidR="00A3176A" w:rsidRPr="001B2D1B" w:rsidRDefault="00A3176A" w:rsidP="00A3176A">
      <w:pPr>
        <w:ind w:firstLine="708"/>
        <w:jc w:val="both"/>
        <w:rPr>
          <w:sz w:val="26"/>
          <w:szCs w:val="26"/>
        </w:rPr>
      </w:pPr>
      <w:r w:rsidRPr="001B2D1B">
        <w:rPr>
          <w:sz w:val="26"/>
          <w:szCs w:val="26"/>
        </w:rPr>
        <w:t xml:space="preserve"> 4. Настоящее решение вступает в силу после официального опубликования.</w:t>
      </w:r>
    </w:p>
    <w:p w:rsidR="00A3176A" w:rsidRPr="001B2D1B" w:rsidRDefault="00A3176A" w:rsidP="00A3176A">
      <w:pPr>
        <w:widowControl w:val="0"/>
        <w:rPr>
          <w:rFonts w:asciiTheme="minorHAnsi" w:hAnsiTheme="minorHAnsi"/>
          <w:sz w:val="26"/>
          <w:szCs w:val="26"/>
        </w:rPr>
      </w:pPr>
    </w:p>
    <w:p w:rsidR="00A3176A" w:rsidRPr="001B2D1B" w:rsidRDefault="00A3176A" w:rsidP="00A3176A">
      <w:pPr>
        <w:pStyle w:val="s18"/>
        <w:spacing w:before="0" w:beforeAutospacing="0" w:after="0" w:afterAutospacing="0"/>
        <w:rPr>
          <w:rStyle w:val="bumpedfont15"/>
          <w:sz w:val="26"/>
          <w:szCs w:val="26"/>
        </w:rPr>
      </w:pPr>
      <w:r w:rsidRPr="001B2D1B">
        <w:rPr>
          <w:rStyle w:val="bumpedfont15"/>
          <w:sz w:val="26"/>
          <w:szCs w:val="26"/>
        </w:rPr>
        <w:t xml:space="preserve">  </w:t>
      </w:r>
    </w:p>
    <w:p w:rsidR="00A3176A" w:rsidRPr="001B2D1B" w:rsidRDefault="00A3176A" w:rsidP="00A3176A">
      <w:pPr>
        <w:pStyle w:val="s18"/>
        <w:spacing w:before="0" w:beforeAutospacing="0" w:after="0" w:afterAutospacing="0"/>
        <w:rPr>
          <w:sz w:val="26"/>
          <w:szCs w:val="26"/>
        </w:rPr>
      </w:pPr>
      <w:r w:rsidRPr="001B2D1B">
        <w:rPr>
          <w:rStyle w:val="bumpedfont15"/>
          <w:sz w:val="26"/>
          <w:szCs w:val="26"/>
        </w:rPr>
        <w:t xml:space="preserve">      Глава  муниципального образования                                                              Ю.Л. Ефимов</w:t>
      </w:r>
    </w:p>
    <w:p w:rsidR="00A3176A" w:rsidRPr="001B2D1B" w:rsidRDefault="00A3176A" w:rsidP="00A3176A">
      <w:pPr>
        <w:pStyle w:val="a3"/>
        <w:autoSpaceDE w:val="0"/>
        <w:autoSpaceDN w:val="0"/>
        <w:adjustRightInd w:val="0"/>
        <w:ind w:left="0"/>
        <w:jc w:val="both"/>
        <w:rPr>
          <w:rFonts w:ascii="Times New Roman" w:hAnsi="Times New Roman"/>
          <w:sz w:val="28"/>
          <w:szCs w:val="28"/>
          <w:lang w:eastAsia="zh-CN"/>
        </w:rPr>
      </w:pPr>
    </w:p>
    <w:p w:rsidR="00A3176A" w:rsidRDefault="00A3176A" w:rsidP="00A3176A">
      <w:pPr>
        <w:pStyle w:val="a3"/>
        <w:autoSpaceDE w:val="0"/>
        <w:autoSpaceDN w:val="0"/>
        <w:adjustRightInd w:val="0"/>
        <w:ind w:left="0"/>
        <w:jc w:val="both"/>
        <w:rPr>
          <w:rFonts w:ascii="Times New Roman" w:hAnsi="Times New Roman"/>
          <w:lang w:eastAsia="zh-CN"/>
        </w:rPr>
      </w:pPr>
    </w:p>
    <w:p w:rsidR="00A3176A" w:rsidRDefault="00A3176A" w:rsidP="00A3176A">
      <w:pPr>
        <w:pStyle w:val="a3"/>
        <w:autoSpaceDE w:val="0"/>
        <w:autoSpaceDN w:val="0"/>
        <w:adjustRightInd w:val="0"/>
        <w:ind w:left="0"/>
        <w:jc w:val="both"/>
        <w:rPr>
          <w:rFonts w:ascii="Times New Roman" w:hAnsi="Times New Roman"/>
          <w:lang w:eastAsia="zh-CN"/>
        </w:rPr>
      </w:pPr>
    </w:p>
    <w:p w:rsidR="00A3176A" w:rsidRPr="00DA03DA" w:rsidRDefault="00A3176A" w:rsidP="00A3176A">
      <w:pPr>
        <w:jc w:val="both"/>
        <w:rPr>
          <w:rFonts w:eastAsia="Calibri"/>
          <w:sz w:val="20"/>
          <w:szCs w:val="20"/>
        </w:rPr>
      </w:pPr>
      <w:r w:rsidRPr="00DA03DA">
        <w:rPr>
          <w:sz w:val="20"/>
          <w:szCs w:val="20"/>
          <w:lang w:eastAsia="zh-CN"/>
        </w:rPr>
        <w:t xml:space="preserve">Разослано: дело, заместитель главы администрации Синявинского городского поселения, Кировская городская прокуратура, </w:t>
      </w:r>
      <w:r w:rsidRPr="00DA03DA">
        <w:rPr>
          <w:sz w:val="20"/>
          <w:szCs w:val="20"/>
        </w:rPr>
        <w:t>официальный сайт администрации Синявинского городского поселения</w:t>
      </w:r>
      <w:bookmarkStart w:id="0" w:name="Par35"/>
      <w:bookmarkEnd w:id="0"/>
    </w:p>
    <w:p w:rsidR="00A3176A" w:rsidRDefault="00A3176A" w:rsidP="001B2D1B">
      <w:pPr>
        <w:autoSpaceDE w:val="0"/>
        <w:autoSpaceDN w:val="0"/>
        <w:adjustRightInd w:val="0"/>
        <w:rPr>
          <w:color w:val="000000" w:themeColor="text1"/>
        </w:rPr>
      </w:pPr>
    </w:p>
    <w:p w:rsidR="00A3176A" w:rsidRPr="00DA03DA" w:rsidRDefault="00A3176A" w:rsidP="00A3176A">
      <w:pPr>
        <w:autoSpaceDE w:val="0"/>
        <w:autoSpaceDN w:val="0"/>
        <w:adjustRightInd w:val="0"/>
        <w:ind w:left="4536"/>
        <w:jc w:val="right"/>
        <w:rPr>
          <w:color w:val="000000" w:themeColor="text1"/>
        </w:rPr>
      </w:pPr>
      <w:r w:rsidRPr="00DA03DA">
        <w:rPr>
          <w:color w:val="000000" w:themeColor="text1"/>
        </w:rPr>
        <w:lastRenderedPageBreak/>
        <w:t>Приложение</w:t>
      </w:r>
    </w:p>
    <w:p w:rsidR="00A3176A" w:rsidRPr="00DA03DA" w:rsidRDefault="00A3176A" w:rsidP="00A3176A">
      <w:pPr>
        <w:autoSpaceDE w:val="0"/>
        <w:autoSpaceDN w:val="0"/>
        <w:adjustRightInd w:val="0"/>
        <w:ind w:left="4536"/>
        <w:jc w:val="right"/>
        <w:rPr>
          <w:color w:val="000000" w:themeColor="text1"/>
        </w:rPr>
      </w:pPr>
      <w:r w:rsidRPr="00DA03DA">
        <w:rPr>
          <w:color w:val="000000" w:themeColor="text1"/>
        </w:rPr>
        <w:t xml:space="preserve">к решению совета депутатов </w:t>
      </w:r>
    </w:p>
    <w:p w:rsidR="00A3176A" w:rsidRPr="00DA03DA" w:rsidRDefault="00A3176A" w:rsidP="00A3176A">
      <w:pPr>
        <w:autoSpaceDE w:val="0"/>
        <w:autoSpaceDN w:val="0"/>
        <w:adjustRightInd w:val="0"/>
        <w:ind w:left="4536"/>
        <w:jc w:val="right"/>
        <w:rPr>
          <w:b/>
          <w:color w:val="000000" w:themeColor="text1"/>
        </w:rPr>
      </w:pPr>
      <w:r>
        <w:rPr>
          <w:color w:val="000000" w:themeColor="text1"/>
        </w:rPr>
        <w:t>от ________ 2026</w:t>
      </w:r>
      <w:r w:rsidRPr="00DA03DA">
        <w:rPr>
          <w:color w:val="000000" w:themeColor="text1"/>
        </w:rPr>
        <w:t xml:space="preserve"> № </w:t>
      </w:r>
      <w:r>
        <w:rPr>
          <w:color w:val="000000" w:themeColor="text1"/>
        </w:rPr>
        <w:t>__</w:t>
      </w:r>
    </w:p>
    <w:p w:rsidR="00A3176A" w:rsidRPr="00DA03DA" w:rsidRDefault="00A3176A" w:rsidP="00A3176A">
      <w:pPr>
        <w:pStyle w:val="s20"/>
        <w:spacing w:before="0" w:beforeAutospacing="0" w:after="0" w:afterAutospacing="0" w:line="324" w:lineRule="atLeast"/>
        <w:jc w:val="center"/>
      </w:pPr>
      <w:r w:rsidRPr="00DA03DA">
        <w:t> </w:t>
      </w:r>
    </w:p>
    <w:p w:rsidR="00A3176A" w:rsidRPr="001B2D1B" w:rsidRDefault="00A3176A" w:rsidP="00A3176A">
      <w:pPr>
        <w:pStyle w:val="s20"/>
        <w:spacing w:before="0" w:beforeAutospacing="0" w:after="0" w:afterAutospacing="0" w:line="324" w:lineRule="atLeast"/>
        <w:jc w:val="center"/>
        <w:rPr>
          <w:sz w:val="26"/>
          <w:szCs w:val="26"/>
        </w:rPr>
      </w:pPr>
      <w:r w:rsidRPr="001B2D1B">
        <w:rPr>
          <w:rStyle w:val="bumpedfont15"/>
          <w:b/>
          <w:bCs/>
          <w:sz w:val="26"/>
          <w:szCs w:val="26"/>
        </w:rPr>
        <w:t>ПОЛОЖЕНИЕ</w:t>
      </w:r>
    </w:p>
    <w:p w:rsidR="00A3176A" w:rsidRPr="001B2D1B" w:rsidRDefault="00A3176A" w:rsidP="00A3176A">
      <w:pPr>
        <w:pStyle w:val="s4"/>
        <w:spacing w:before="0" w:beforeAutospacing="0" w:after="0" w:afterAutospacing="0"/>
        <w:jc w:val="center"/>
        <w:rPr>
          <w:sz w:val="26"/>
          <w:szCs w:val="26"/>
          <w:vertAlign w:val="superscript"/>
        </w:rPr>
      </w:pPr>
      <w:r w:rsidRPr="001B2D1B">
        <w:rPr>
          <w:rStyle w:val="bumpedfont15"/>
          <w:b/>
          <w:bCs/>
          <w:sz w:val="26"/>
          <w:szCs w:val="26"/>
        </w:rPr>
        <w:t>о муниципальном контроле на автомобильном транспорте и в дорожном хозяйстве  на территории Синявинского городского поселения Кировского муниципального района</w:t>
      </w:r>
      <w:r w:rsidRPr="001B2D1B">
        <w:rPr>
          <w:b/>
          <w:sz w:val="26"/>
          <w:szCs w:val="26"/>
        </w:rPr>
        <w:t xml:space="preserve">  Ленинградской области</w:t>
      </w:r>
    </w:p>
    <w:p w:rsidR="00A3176A" w:rsidRPr="001B2D1B" w:rsidRDefault="00A3176A" w:rsidP="00A3176A">
      <w:pPr>
        <w:pStyle w:val="s20"/>
        <w:spacing w:before="0" w:beforeAutospacing="0" w:after="0" w:afterAutospacing="0" w:line="324" w:lineRule="atLeast"/>
        <w:jc w:val="center"/>
        <w:rPr>
          <w:sz w:val="26"/>
          <w:szCs w:val="26"/>
        </w:rPr>
      </w:pPr>
      <w:r w:rsidRPr="001B2D1B">
        <w:rPr>
          <w:sz w:val="26"/>
          <w:szCs w:val="26"/>
        </w:rPr>
        <w:t> </w:t>
      </w:r>
    </w:p>
    <w:p w:rsidR="00A3176A" w:rsidRPr="001B2D1B" w:rsidRDefault="00A3176A" w:rsidP="00A3176A">
      <w:pPr>
        <w:pStyle w:val="s24"/>
        <w:spacing w:before="0" w:beforeAutospacing="0" w:after="0" w:afterAutospacing="0"/>
        <w:jc w:val="center"/>
        <w:rPr>
          <w:b/>
          <w:color w:val="000000" w:themeColor="text1"/>
          <w:sz w:val="26"/>
          <w:szCs w:val="26"/>
        </w:rPr>
      </w:pPr>
      <w:r w:rsidRPr="001B2D1B">
        <w:rPr>
          <w:rStyle w:val="bumpedfont15"/>
          <w:rFonts w:eastAsia="Times New Roman"/>
          <w:b/>
          <w:bCs/>
          <w:color w:val="000000" w:themeColor="text1"/>
          <w:sz w:val="26"/>
          <w:szCs w:val="26"/>
          <w:lang w:val="en-US"/>
        </w:rPr>
        <w:t>I</w:t>
      </w:r>
      <w:r w:rsidRPr="001B2D1B">
        <w:rPr>
          <w:rStyle w:val="bumpedfont15"/>
          <w:rFonts w:eastAsia="Times New Roman"/>
          <w:b/>
          <w:bCs/>
          <w:color w:val="000000" w:themeColor="text1"/>
          <w:sz w:val="26"/>
          <w:szCs w:val="26"/>
        </w:rPr>
        <w:t>. Общие положения</w:t>
      </w:r>
    </w:p>
    <w:p w:rsidR="00A3176A" w:rsidRPr="001B2D1B" w:rsidRDefault="00A3176A" w:rsidP="00A3176A">
      <w:pPr>
        <w:pStyle w:val="Standard"/>
        <w:ind w:firstLine="709"/>
        <w:jc w:val="both"/>
        <w:rPr>
          <w:rFonts w:ascii="Times New Roman" w:hAnsi="Times New Roman" w:cs="Times New Roman"/>
          <w:color w:val="000000" w:themeColor="text1"/>
          <w:sz w:val="26"/>
          <w:szCs w:val="26"/>
        </w:rPr>
      </w:pPr>
      <w:r w:rsidRPr="001B2D1B">
        <w:rPr>
          <w:rStyle w:val="bumpedfont15"/>
          <w:rFonts w:ascii="Times New Roman" w:eastAsia="Times New Roman" w:hAnsi="Times New Roman" w:cs="Times New Roman"/>
          <w:color w:val="000000" w:themeColor="text1"/>
          <w:sz w:val="26"/>
          <w:szCs w:val="26"/>
        </w:rPr>
        <w:t>1. </w:t>
      </w:r>
      <w:proofErr w:type="gramStart"/>
      <w:r w:rsidRPr="001B2D1B">
        <w:rPr>
          <w:rStyle w:val="bumpedfont15"/>
          <w:rFonts w:ascii="Times New Roman" w:eastAsia="Times New Roman" w:hAnsi="Times New Roman" w:cs="Times New Roman"/>
          <w:color w:val="000000" w:themeColor="text1"/>
          <w:sz w:val="26"/>
          <w:szCs w:val="26"/>
        </w:rPr>
        <w:t xml:space="preserve">Положение о муниципальном контроле </w:t>
      </w:r>
      <w:r w:rsidRPr="001B2D1B">
        <w:rPr>
          <w:rFonts w:ascii="Times New Roman" w:eastAsia="Times New Roman" w:hAnsi="Times New Roman" w:cs="Times New Roman"/>
          <w:iCs/>
          <w:color w:val="000000" w:themeColor="text1"/>
          <w:sz w:val="26"/>
          <w:szCs w:val="26"/>
        </w:rPr>
        <w:t xml:space="preserve">на автомобильном транспорте, городском наземном электрическом транспорте и в дорожном хозяйстве на территории Синявинского городского поселения Кировского муниципального района Ленинградской области </w:t>
      </w:r>
      <w:r w:rsidRPr="001B2D1B">
        <w:rPr>
          <w:rStyle w:val="bumpedfont15"/>
          <w:rFonts w:ascii="Times New Roman" w:eastAsia="Times New Roman" w:hAnsi="Times New Roman" w:cs="Times New Roman"/>
          <w:color w:val="000000" w:themeColor="text1"/>
          <w:sz w:val="26"/>
          <w:szCs w:val="26"/>
        </w:rPr>
        <w:t xml:space="preserve">(далее – Положение) устанавливает порядок организации и осуществления муниципального контроля </w:t>
      </w:r>
      <w:r w:rsidRPr="001B2D1B">
        <w:rPr>
          <w:rFonts w:ascii="Times New Roman" w:eastAsia="Times New Roman" w:hAnsi="Times New Roman" w:cs="Times New Roman"/>
          <w:iCs/>
          <w:color w:val="000000" w:themeColor="text1"/>
          <w:sz w:val="26"/>
          <w:szCs w:val="26"/>
        </w:rPr>
        <w:t>на автомобильном транспорте, городском наземном электрическом транспорте и в дорожном хозяйстве на территории Синявинского городского поселения Кировского муниципального района Ленинградской области</w:t>
      </w:r>
      <w:r w:rsidRPr="001B2D1B">
        <w:rPr>
          <w:rStyle w:val="bumpedfont15"/>
          <w:rFonts w:ascii="Times New Roman" w:eastAsia="Times New Roman" w:hAnsi="Times New Roman" w:cs="Times New Roman"/>
          <w:color w:val="000000" w:themeColor="text1"/>
          <w:sz w:val="26"/>
          <w:szCs w:val="26"/>
        </w:rPr>
        <w:t xml:space="preserve"> (далее - муниципальный контроль).</w:t>
      </w:r>
      <w:proofErr w:type="gramEnd"/>
      <w:r w:rsidRPr="001B2D1B">
        <w:rPr>
          <w:rStyle w:val="bumpedfont15"/>
          <w:rFonts w:ascii="Times New Roman" w:eastAsia="Times New Roman" w:hAnsi="Times New Roman" w:cs="Times New Roman"/>
          <w:color w:val="000000" w:themeColor="text1"/>
          <w:sz w:val="26"/>
          <w:szCs w:val="26"/>
        </w:rPr>
        <w:t xml:space="preserve"> </w:t>
      </w:r>
      <w:proofErr w:type="gramStart"/>
      <w:r w:rsidRPr="001B2D1B">
        <w:rPr>
          <w:rFonts w:ascii="Times New Roman" w:eastAsia="Times New Roman" w:hAnsi="Times New Roman" w:cs="Times New Roman"/>
          <w:color w:val="000000" w:themeColor="text1"/>
          <w:sz w:val="26"/>
          <w:szCs w:val="26"/>
        </w:rPr>
        <w:t xml:space="preserve">Муниципальный контроль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sidRPr="001B2D1B">
        <w:rPr>
          <w:rFonts w:ascii="Times New Roman" w:eastAsia="Times New Roman" w:hAnsi="Times New Roman" w:cs="Times New Roman"/>
          <w:color w:val="000000" w:themeColor="text1"/>
          <w:sz w:val="26"/>
          <w:szCs w:val="26"/>
          <w:lang w:eastAsia="ru-RU"/>
        </w:rPr>
        <w:t xml:space="preserve">(далее </w:t>
      </w:r>
      <w:r w:rsidRPr="001B2D1B">
        <w:rPr>
          <w:rStyle w:val="bumpedfont15"/>
          <w:rFonts w:ascii="Times New Roman" w:eastAsia="Times New Roman" w:hAnsi="Times New Roman" w:cs="Times New Roman"/>
          <w:color w:val="000000" w:themeColor="text1"/>
          <w:sz w:val="26"/>
          <w:szCs w:val="26"/>
        </w:rPr>
        <w:t>–</w:t>
      </w:r>
      <w:r w:rsidRPr="001B2D1B">
        <w:rPr>
          <w:rFonts w:ascii="Times New Roman" w:eastAsia="Times New Roman" w:hAnsi="Times New Roman" w:cs="Times New Roman"/>
          <w:color w:val="000000" w:themeColor="text1"/>
          <w:sz w:val="26"/>
          <w:szCs w:val="26"/>
          <w:lang w:eastAsia="ru-RU"/>
        </w:rPr>
        <w:t xml:space="preserve"> Федеральный закон №</w:t>
      </w:r>
      <w:r w:rsidRPr="001B2D1B">
        <w:rPr>
          <w:rFonts w:ascii="Times New Roman" w:eastAsia="Times New Roman" w:hAnsi="Times New Roman" w:cs="Times New Roman"/>
          <w:color w:val="000000" w:themeColor="text1"/>
          <w:sz w:val="26"/>
          <w:szCs w:val="26"/>
          <w:lang w:val="en-US" w:eastAsia="ru-RU"/>
        </w:rPr>
        <w:t> </w:t>
      </w:r>
      <w:r w:rsidRPr="001B2D1B">
        <w:rPr>
          <w:rFonts w:ascii="Times New Roman" w:eastAsia="Times New Roman" w:hAnsi="Times New Roman" w:cs="Times New Roman"/>
          <w:color w:val="000000" w:themeColor="text1"/>
          <w:sz w:val="26"/>
          <w:szCs w:val="26"/>
          <w:lang w:eastAsia="ru-RU"/>
        </w:rPr>
        <w:t xml:space="preserve">248-ФЗ), </w:t>
      </w:r>
      <w:r w:rsidRPr="001B2D1B">
        <w:rPr>
          <w:rFonts w:ascii="Times New Roman" w:eastAsia="Times New Roman" w:hAnsi="Times New Roman" w:cs="Times New Roman"/>
          <w:iCs/>
          <w:color w:val="000000" w:themeColor="text1"/>
          <w:sz w:val="26"/>
          <w:szCs w:val="26"/>
        </w:rPr>
        <w:t>Федерального закона от 08.11.2007 № 257-ФЗ «Об автомобильных дорогах и о дорожной деятельности в Российской Федерации и о внесении изменений в отдельные</w:t>
      </w:r>
      <w:proofErr w:type="gramEnd"/>
      <w:r w:rsidRPr="001B2D1B">
        <w:rPr>
          <w:rFonts w:ascii="Times New Roman" w:eastAsia="Times New Roman" w:hAnsi="Times New Roman" w:cs="Times New Roman"/>
          <w:iCs/>
          <w:color w:val="000000" w:themeColor="text1"/>
          <w:sz w:val="26"/>
          <w:szCs w:val="26"/>
        </w:rPr>
        <w:t xml:space="preserve"> законодательные акты Российской Федерации»</w:t>
      </w:r>
      <w:r w:rsidRPr="001B2D1B">
        <w:rPr>
          <w:rFonts w:ascii="Times New Roman" w:eastAsia="Times New Roman" w:hAnsi="Times New Roman" w:cs="Times New Roman"/>
          <w:color w:val="000000" w:themeColor="text1"/>
          <w:sz w:val="26"/>
          <w:szCs w:val="26"/>
          <w:lang w:eastAsia="ru-RU"/>
        </w:rPr>
        <w:t>.</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2.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1) в области автомобильных дорог и дорожной деятельности, установленных в отношении автомобильных дорог местного значения Синявинского городского поселения Кировского муниципального района Ленинградской области:</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A3176A" w:rsidRPr="001B2D1B" w:rsidRDefault="00A3176A" w:rsidP="00A3176A">
      <w:pPr>
        <w:pStyle w:val="s26"/>
        <w:spacing w:before="0" w:beforeAutospacing="0" w:after="0" w:afterAutospacing="0"/>
        <w:ind w:firstLine="709"/>
        <w:jc w:val="both"/>
        <w:rPr>
          <w:rStyle w:val="bumpedfont15"/>
          <w:rFonts w:eastAsia="Times New Roman"/>
          <w:color w:val="000000" w:themeColor="text1"/>
          <w:sz w:val="26"/>
          <w:szCs w:val="26"/>
        </w:rPr>
      </w:pPr>
      <w:r w:rsidRPr="001B2D1B">
        <w:rPr>
          <w:rStyle w:val="bumpedfont15"/>
          <w:rFonts w:eastAsia="Times New Roman"/>
          <w:color w:val="000000" w:themeColor="text1"/>
          <w:sz w:val="26"/>
          <w:szCs w:val="26"/>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Объектами муниципального контроля (далее – объект контроля) являются:</w:t>
      </w:r>
    </w:p>
    <w:p w:rsidR="00393625" w:rsidRPr="001B2D1B" w:rsidRDefault="00393625" w:rsidP="00393625">
      <w:pPr>
        <w:autoSpaceDE w:val="0"/>
        <w:autoSpaceDN w:val="0"/>
        <w:adjustRightInd w:val="0"/>
        <w:ind w:firstLine="539"/>
        <w:jc w:val="both"/>
        <w:rPr>
          <w:sz w:val="26"/>
          <w:szCs w:val="26"/>
          <w:lang w:eastAsia="en-US"/>
        </w:rPr>
      </w:pPr>
      <w:r w:rsidRPr="001B2D1B">
        <w:rPr>
          <w:sz w:val="26"/>
          <w:szCs w:val="26"/>
          <w:lang w:eastAsia="en-US"/>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93625" w:rsidRPr="001B2D1B" w:rsidRDefault="00393625" w:rsidP="00393625">
      <w:pPr>
        <w:autoSpaceDE w:val="0"/>
        <w:autoSpaceDN w:val="0"/>
        <w:adjustRightInd w:val="0"/>
        <w:ind w:firstLine="539"/>
        <w:jc w:val="both"/>
        <w:rPr>
          <w:sz w:val="26"/>
          <w:szCs w:val="26"/>
          <w:lang w:eastAsia="en-US"/>
        </w:rPr>
      </w:pPr>
      <w:r w:rsidRPr="001B2D1B">
        <w:rPr>
          <w:sz w:val="26"/>
          <w:szCs w:val="26"/>
          <w:lang w:eastAsia="en-US"/>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393625" w:rsidRPr="001B2D1B" w:rsidRDefault="00393625" w:rsidP="00393625">
      <w:pPr>
        <w:autoSpaceDE w:val="0"/>
        <w:autoSpaceDN w:val="0"/>
        <w:adjustRightInd w:val="0"/>
        <w:ind w:firstLine="539"/>
        <w:jc w:val="both"/>
        <w:rPr>
          <w:sz w:val="26"/>
          <w:szCs w:val="26"/>
          <w:lang w:eastAsia="en-US"/>
        </w:rPr>
      </w:pPr>
      <w:proofErr w:type="gramStart"/>
      <w:r w:rsidRPr="001B2D1B">
        <w:rPr>
          <w:sz w:val="26"/>
          <w:szCs w:val="26"/>
          <w:lang w:eastAsia="en-US"/>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rsidRPr="001B2D1B">
        <w:rPr>
          <w:sz w:val="26"/>
          <w:szCs w:val="26"/>
          <w:lang w:eastAsia="en-US"/>
        </w:rPr>
        <w:t xml:space="preserve"> объекты).</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lastRenderedPageBreak/>
        <w:t xml:space="preserve"> 4. Учёт объектов контроля осуществляется посредством Единого реестра видов федерального государственного контроля (надзора), регионального государственного контроля (надзора), муниципального контроля и иных государственных и муниципальных информационных систем путём межведомственного информационного взаимодействия.</w:t>
      </w:r>
    </w:p>
    <w:p w:rsidR="00CB669D" w:rsidRPr="001B2D1B" w:rsidRDefault="00A3176A" w:rsidP="00CB669D">
      <w:pPr>
        <w:pStyle w:val="s26"/>
        <w:spacing w:before="0" w:beforeAutospacing="0" w:after="0" w:afterAutospacing="0"/>
        <w:ind w:firstLine="709"/>
        <w:jc w:val="both"/>
        <w:rPr>
          <w:rFonts w:eastAsia="Times New Roman"/>
          <w:color w:val="000000" w:themeColor="text1"/>
          <w:sz w:val="26"/>
          <w:szCs w:val="26"/>
        </w:rPr>
      </w:pPr>
      <w:r w:rsidRPr="001B2D1B">
        <w:rPr>
          <w:rStyle w:val="bumpedfont15"/>
          <w:rFonts w:eastAsia="Times New Roman"/>
          <w:color w:val="000000" w:themeColor="text1"/>
          <w:sz w:val="26"/>
          <w:szCs w:val="26"/>
        </w:rPr>
        <w:t>5. Муниципальный контроль осуществляетс</w:t>
      </w:r>
      <w:r w:rsidR="00393625" w:rsidRPr="001B2D1B">
        <w:rPr>
          <w:rStyle w:val="bumpedfont15"/>
          <w:rFonts w:eastAsia="Times New Roman"/>
          <w:color w:val="000000" w:themeColor="text1"/>
          <w:sz w:val="26"/>
          <w:szCs w:val="26"/>
        </w:rPr>
        <w:t xml:space="preserve">я </w:t>
      </w:r>
      <w:r w:rsidR="00CB669D" w:rsidRPr="001B2D1B">
        <w:rPr>
          <w:rStyle w:val="bumpedfont15"/>
          <w:rFonts w:eastAsia="Times New Roman"/>
          <w:color w:val="000000" w:themeColor="text1"/>
          <w:sz w:val="26"/>
          <w:szCs w:val="26"/>
        </w:rPr>
        <w:t>специалистами администрации</w:t>
      </w:r>
      <w:r w:rsidR="00393625" w:rsidRPr="001B2D1B">
        <w:rPr>
          <w:rStyle w:val="bumpedfont15"/>
          <w:rFonts w:eastAsia="Times New Roman"/>
          <w:color w:val="000000" w:themeColor="text1"/>
          <w:sz w:val="26"/>
          <w:szCs w:val="26"/>
        </w:rPr>
        <w:t xml:space="preserve"> Синявинского городского поселения Кировского муниципального района Ленинградской области</w:t>
      </w:r>
      <w:r w:rsidR="00CB669D" w:rsidRPr="001B2D1B">
        <w:rPr>
          <w:rStyle w:val="bumpedfont15"/>
          <w:rFonts w:eastAsia="Times New Roman"/>
          <w:color w:val="000000" w:themeColor="text1"/>
          <w:sz w:val="26"/>
          <w:szCs w:val="26"/>
        </w:rPr>
        <w:t xml:space="preserve"> в должностные обязанности которых в соответствии с </w:t>
      </w:r>
      <w:proofErr w:type="spellStart"/>
      <w:proofErr w:type="gramStart"/>
      <w:r w:rsidR="00CB669D" w:rsidRPr="001B2D1B">
        <w:rPr>
          <w:rStyle w:val="bumpedfont15"/>
          <w:rFonts w:eastAsia="Times New Roman"/>
          <w:color w:val="000000" w:themeColor="text1"/>
          <w:sz w:val="26"/>
          <w:szCs w:val="26"/>
        </w:rPr>
        <w:t>с</w:t>
      </w:r>
      <w:proofErr w:type="spellEnd"/>
      <w:proofErr w:type="gramEnd"/>
      <w:r w:rsidR="00CB669D" w:rsidRPr="001B2D1B">
        <w:rPr>
          <w:rStyle w:val="bumpedfont15"/>
          <w:rFonts w:eastAsia="Times New Roman"/>
          <w:color w:val="000000" w:themeColor="text1"/>
          <w:sz w:val="26"/>
          <w:szCs w:val="26"/>
        </w:rPr>
        <w:t xml:space="preserve"> должностной инструкцией входит осуществление полномочий по осуществлению муниципального контроля на автомобильном транспорте и в дорожном хозяйстве</w:t>
      </w:r>
      <w:r w:rsidR="00393625" w:rsidRPr="001B2D1B">
        <w:rPr>
          <w:rStyle w:val="bumpedfont15"/>
          <w:rFonts w:eastAsia="Times New Roman"/>
          <w:color w:val="000000" w:themeColor="text1"/>
          <w:sz w:val="26"/>
          <w:szCs w:val="26"/>
        </w:rPr>
        <w:t xml:space="preserve"> </w:t>
      </w:r>
      <w:r w:rsidRPr="001B2D1B">
        <w:rPr>
          <w:rStyle w:val="bumpedfont15"/>
          <w:rFonts w:eastAsia="Times New Roman"/>
          <w:color w:val="000000" w:themeColor="text1"/>
          <w:sz w:val="26"/>
          <w:szCs w:val="26"/>
        </w:rPr>
        <w:t>(далее – контрольный орган).</w:t>
      </w:r>
    </w:p>
    <w:p w:rsidR="00CB669D" w:rsidRPr="001B2D1B" w:rsidRDefault="00CB669D" w:rsidP="00CB669D">
      <w:pPr>
        <w:pStyle w:val="a3"/>
        <w:widowControl/>
        <w:spacing w:after="120"/>
        <w:ind w:left="0" w:firstLine="709"/>
        <w:jc w:val="both"/>
        <w:rPr>
          <w:rFonts w:ascii="Times New Roman" w:hAnsi="Times New Roman"/>
          <w:sz w:val="26"/>
          <w:szCs w:val="26"/>
        </w:rPr>
      </w:pPr>
      <w:r w:rsidRPr="001B2D1B">
        <w:rPr>
          <w:rStyle w:val="bumpedfont15"/>
          <w:rFonts w:ascii="Times New Roman" w:hAnsi="Times New Roman"/>
          <w:color w:val="000000" w:themeColor="text1"/>
          <w:sz w:val="26"/>
          <w:szCs w:val="26"/>
        </w:rPr>
        <w:t>6.</w:t>
      </w:r>
      <w:r w:rsidRPr="001B2D1B">
        <w:rPr>
          <w:rStyle w:val="bumpedfont15"/>
          <w:rFonts w:ascii="Times New Roman" w:hAnsi="Times New Roman"/>
          <w:sz w:val="26"/>
          <w:szCs w:val="26"/>
        </w:rPr>
        <w:t xml:space="preserve"> </w:t>
      </w:r>
      <w:r w:rsidRPr="001B2D1B">
        <w:rPr>
          <w:rFonts w:ascii="Times New Roman" w:hAnsi="Times New Roman"/>
          <w:sz w:val="26"/>
          <w:szCs w:val="26"/>
        </w:rPr>
        <w:t>Должностные лица контрольного (надзорного) органа в своей деятельности руководствуются Конституцией Российской Федерации, федеральными законами, иными нормативными правовыми актами Российской Федерации, Ленинградской области, муниципальными правовыми актами Синявинского городского поселения Кировского муниципального района Ленинградской области.</w:t>
      </w:r>
    </w:p>
    <w:p w:rsidR="00CB669D" w:rsidRPr="001B2D1B" w:rsidRDefault="00CB669D" w:rsidP="00CB669D">
      <w:pPr>
        <w:pStyle w:val="a3"/>
        <w:widowControl/>
        <w:spacing w:after="120"/>
        <w:ind w:left="0"/>
        <w:jc w:val="both"/>
        <w:rPr>
          <w:rFonts w:ascii="Times New Roman" w:hAnsi="Times New Roman"/>
          <w:sz w:val="26"/>
          <w:szCs w:val="26"/>
        </w:rPr>
      </w:pPr>
      <w:r w:rsidRPr="001B2D1B">
        <w:rPr>
          <w:rFonts w:ascii="Times New Roman" w:hAnsi="Times New Roman"/>
          <w:sz w:val="26"/>
          <w:szCs w:val="26"/>
        </w:rPr>
        <w:t xml:space="preserve">          7. Должностные лица контрольного (надзорного) органа при осуществлении муниципального контроля на автомобильном транспорте и в дорожном хозяйстве обладают правами и обязанностями, предусмотренными Федеральным законом № 248-ФЗ.</w:t>
      </w:r>
    </w:p>
    <w:p w:rsidR="00CB669D" w:rsidRPr="001B2D1B" w:rsidRDefault="00CB669D" w:rsidP="00CB669D">
      <w:pPr>
        <w:pStyle w:val="a3"/>
        <w:widowControl/>
        <w:spacing w:after="120"/>
        <w:ind w:left="0"/>
        <w:jc w:val="both"/>
        <w:rPr>
          <w:rFonts w:ascii="Times New Roman" w:hAnsi="Times New Roman"/>
          <w:sz w:val="26"/>
          <w:szCs w:val="26"/>
        </w:rPr>
      </w:pPr>
      <w:r w:rsidRPr="001B2D1B">
        <w:rPr>
          <w:rFonts w:ascii="Times New Roman" w:hAnsi="Times New Roman"/>
          <w:sz w:val="26"/>
          <w:szCs w:val="26"/>
        </w:rPr>
        <w:t xml:space="preserve">          8. Должностные лица, осуществляющие муниципальный контроль на автомобильном транспорте и в дорожном хозяйстве, взаимодействуют в установленном порядке с федеральными органами исполнительной власти и их территориальными органами, исполнительными органами государственной власти Ленинградской области, правоохранительными органами, организациями и гражданами.</w:t>
      </w:r>
    </w:p>
    <w:p w:rsidR="00A3176A" w:rsidRPr="001B2D1B" w:rsidRDefault="00CB669D" w:rsidP="00CB669D">
      <w:pPr>
        <w:pStyle w:val="a3"/>
        <w:widowControl/>
        <w:spacing w:after="120"/>
        <w:ind w:left="0" w:firstLine="709"/>
        <w:jc w:val="both"/>
        <w:rPr>
          <w:rStyle w:val="bumpedfont15"/>
          <w:rFonts w:ascii="Times New Roman" w:hAnsi="Times New Roman"/>
          <w:sz w:val="26"/>
          <w:szCs w:val="26"/>
        </w:rPr>
      </w:pPr>
      <w:r w:rsidRPr="001B2D1B">
        <w:rPr>
          <w:rFonts w:ascii="Times New Roman" w:hAnsi="Times New Roman"/>
          <w:sz w:val="26"/>
          <w:szCs w:val="26"/>
        </w:rPr>
        <w:t>9. Должностные лица, осуществляющие муниципальный контроль на автомобильном транспорте и в дорожном хозяйстве, имеют бланки документов, соответствующие формам, утвержденным приказом Минэкономразвития России от 31.03.2021 года № 151 «О типовых формах документов, используемых контрольным (надзорным) органом».</w:t>
      </w:r>
    </w:p>
    <w:p w:rsidR="00A3176A" w:rsidRPr="001B2D1B" w:rsidRDefault="00A3176A" w:rsidP="00A3176A">
      <w:pPr>
        <w:pStyle w:val="s24"/>
        <w:spacing w:before="0" w:beforeAutospacing="0" w:after="0" w:afterAutospacing="0"/>
        <w:jc w:val="center"/>
        <w:rPr>
          <w:rStyle w:val="bumpedfont15"/>
          <w:b/>
          <w:bCs/>
          <w:color w:val="000000" w:themeColor="text1"/>
          <w:sz w:val="26"/>
          <w:szCs w:val="26"/>
        </w:rPr>
      </w:pPr>
      <w:r w:rsidRPr="001B2D1B">
        <w:rPr>
          <w:rStyle w:val="bumpedfont15"/>
          <w:rFonts w:eastAsia="Times New Roman"/>
          <w:b/>
          <w:bCs/>
          <w:color w:val="000000" w:themeColor="text1"/>
          <w:sz w:val="26"/>
          <w:szCs w:val="26"/>
          <w:lang w:val="en-US"/>
        </w:rPr>
        <w:t>II</w:t>
      </w:r>
      <w:r w:rsidRPr="001B2D1B">
        <w:rPr>
          <w:rStyle w:val="bumpedfont15"/>
          <w:rFonts w:eastAsia="Times New Roman"/>
          <w:b/>
          <w:bCs/>
          <w:color w:val="000000" w:themeColor="text1"/>
          <w:sz w:val="26"/>
          <w:szCs w:val="26"/>
        </w:rPr>
        <w:t xml:space="preserve">. Управление рисками причинения вреда (ущерба) </w:t>
      </w:r>
      <w:r w:rsidRPr="001B2D1B">
        <w:rPr>
          <w:rStyle w:val="bumpedfont15"/>
          <w:rFonts w:eastAsia="Times New Roman"/>
          <w:b/>
          <w:bCs/>
          <w:color w:val="000000" w:themeColor="text1"/>
          <w:sz w:val="26"/>
          <w:szCs w:val="26"/>
        </w:rPr>
        <w:br/>
        <w:t>охраняемым законом ценностям</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В целях управления рисками причинения вреда (ущерба) охраняемым законом ценностям при осуществлении муниципального контроля объекты контроля могут быть отнесены к одной из следующих категорий риска причинения вреда (ущерба) охраняемым законом ценностям (далее – категории риска):</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средний риск;</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умеренный риск;</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низкий риск.</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3. 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4. Контрольный орган осуществляет категорирование объектов контроля в порядке, установленном статьёй 24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5 Контрольный орган ведет перечень объектов контроля в Едином реестре видов федерального государственного контроля (надзора), регионального государственного </w:t>
      </w:r>
      <w:r w:rsidRPr="001B2D1B">
        <w:rPr>
          <w:rStyle w:val="bumpedfont15"/>
          <w:rFonts w:eastAsia="Times New Roman"/>
          <w:color w:val="000000" w:themeColor="text1"/>
          <w:sz w:val="26"/>
          <w:szCs w:val="26"/>
        </w:rPr>
        <w:lastRenderedPageBreak/>
        <w:t>контроля (надзора), муниципального контроля и</w:t>
      </w:r>
      <w:r w:rsidRPr="001B2D1B">
        <w:rPr>
          <w:rFonts w:eastAsia="Times New Roman"/>
          <w:color w:val="000000" w:themeColor="text1"/>
          <w:sz w:val="26"/>
          <w:szCs w:val="26"/>
        </w:rPr>
        <w:t xml:space="preserve"> </w:t>
      </w:r>
      <w:r w:rsidRPr="001B2D1B">
        <w:rPr>
          <w:rStyle w:val="bumpedfont15"/>
          <w:rFonts w:eastAsia="Times New Roman"/>
          <w:color w:val="000000" w:themeColor="text1"/>
          <w:sz w:val="26"/>
          <w:szCs w:val="26"/>
        </w:rPr>
        <w:t>публикует часть официального сайта реестра (</w:t>
      </w:r>
      <w:proofErr w:type="spellStart"/>
      <w:r w:rsidRPr="001B2D1B">
        <w:rPr>
          <w:rStyle w:val="bumpedfont15"/>
          <w:rFonts w:eastAsia="Times New Roman"/>
          <w:color w:val="000000" w:themeColor="text1"/>
          <w:sz w:val="26"/>
          <w:szCs w:val="26"/>
        </w:rPr>
        <w:t>виджет</w:t>
      </w:r>
      <w:proofErr w:type="spellEnd"/>
      <w:r w:rsidRPr="001B2D1B">
        <w:rPr>
          <w:rStyle w:val="bumpedfont15"/>
          <w:rFonts w:eastAsia="Times New Roman"/>
          <w:color w:val="000000" w:themeColor="text1"/>
          <w:sz w:val="26"/>
          <w:szCs w:val="26"/>
        </w:rPr>
        <w:t>) в сети «Интернет» для отображения соответствующего перечня объектов контроля на официальном сайте  контрольного органа в сети «Интернет» (далее – официальный сайт).</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6. Контролируемое лицо вправе подать с использованием единого портала государственных и муниципальных услуг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Заявления об изменении категории риска рассматриваются контрольным органом в соответствии с положениями </w:t>
      </w:r>
      <w:hyperlink r:id="rId6" w:tooltip="https://login.consultant.ru/link/?req=doc&amp;base=LAW&amp;n=495001&amp;dst=100422" w:history="1">
        <w:r w:rsidRPr="001B2D1B">
          <w:rPr>
            <w:rStyle w:val="bumpedfont15"/>
            <w:rFonts w:eastAsia="Times New Roman"/>
            <w:color w:val="000000" w:themeColor="text1"/>
            <w:sz w:val="26"/>
            <w:szCs w:val="26"/>
          </w:rPr>
          <w:t>главы 9</w:t>
        </w:r>
      </w:hyperlink>
      <w:r w:rsidRPr="001B2D1B">
        <w:rPr>
          <w:rStyle w:val="bumpedfont15"/>
          <w:rFonts w:eastAsia="Times New Roman"/>
          <w:color w:val="000000" w:themeColor="text1"/>
          <w:sz w:val="26"/>
          <w:szCs w:val="26"/>
        </w:rPr>
        <w:t xml:space="preserve">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lang w:eastAsia="en-US"/>
        </w:rPr>
        <w:t xml:space="preserve">7.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Перечень индикаторов риска нарушения обязательных требований по муниципальному контролю </w:t>
      </w:r>
      <w:r w:rsidRPr="001B2D1B">
        <w:rPr>
          <w:rStyle w:val="bumpedfont15"/>
          <w:rFonts w:eastAsia="Times New Roman"/>
          <w:color w:val="000000" w:themeColor="text1"/>
          <w:sz w:val="26"/>
          <w:szCs w:val="26"/>
        </w:rPr>
        <w:t>установлен приложением 2 к настоящему Положению.</w:t>
      </w:r>
    </w:p>
    <w:p w:rsidR="00A3176A" w:rsidRPr="001B2D1B" w:rsidRDefault="00A3176A" w:rsidP="00A3176A">
      <w:pPr>
        <w:pStyle w:val="s24"/>
        <w:spacing w:before="0" w:beforeAutospacing="0" w:after="0" w:afterAutospacing="0"/>
        <w:jc w:val="center"/>
        <w:rPr>
          <w:rStyle w:val="bumpedfont15"/>
          <w:b/>
          <w:bCs/>
          <w:color w:val="000000" w:themeColor="text1"/>
          <w:sz w:val="26"/>
          <w:szCs w:val="26"/>
        </w:rPr>
      </w:pPr>
      <w:r w:rsidRPr="001B2D1B">
        <w:rPr>
          <w:rStyle w:val="bumpedfont15"/>
          <w:rFonts w:eastAsia="Times New Roman"/>
          <w:b/>
          <w:bCs/>
          <w:color w:val="000000" w:themeColor="text1"/>
          <w:sz w:val="26"/>
          <w:szCs w:val="26"/>
          <w:lang w:val="en-US"/>
        </w:rPr>
        <w:t>III</w:t>
      </w:r>
      <w:r w:rsidRPr="001B2D1B">
        <w:rPr>
          <w:rStyle w:val="bumpedfont15"/>
          <w:rFonts w:eastAsia="Times New Roman"/>
          <w:b/>
          <w:bCs/>
          <w:color w:val="000000" w:themeColor="text1"/>
          <w:sz w:val="26"/>
          <w:szCs w:val="26"/>
        </w:rPr>
        <w:t xml:space="preserve">. Профилактика рисков причинения вреда </w:t>
      </w:r>
      <w:r w:rsidRPr="001B2D1B">
        <w:rPr>
          <w:rStyle w:val="bumpedfont15"/>
          <w:rFonts w:eastAsia="Times New Roman"/>
          <w:b/>
          <w:bCs/>
          <w:color w:val="000000" w:themeColor="text1"/>
          <w:sz w:val="26"/>
          <w:szCs w:val="26"/>
        </w:rPr>
        <w:br/>
        <w:t>(ущерба) охраняемым законом ценностям</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 Профилактические мероприятия осуществляются в соответствии с главой 10 Федерального закона № 248-ФЗ.</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2. Программа профилактики рисков причинения вреда (ущерба) охраняемым законом ценностям (далее </w:t>
      </w:r>
      <w:r w:rsidRPr="001B2D1B">
        <w:rPr>
          <w:rStyle w:val="bumpedfont15"/>
          <w:rFonts w:eastAsia="Times New Roman"/>
          <w:color w:val="000000" w:themeColor="text1"/>
          <w:sz w:val="26"/>
          <w:szCs w:val="26"/>
        </w:rPr>
        <w:t>–</w:t>
      </w:r>
      <w:r w:rsidRPr="001B2D1B">
        <w:rPr>
          <w:rFonts w:eastAsia="Times New Roman"/>
          <w:color w:val="000000" w:themeColor="text1"/>
          <w:sz w:val="26"/>
          <w:szCs w:val="26"/>
        </w:rPr>
        <w:t xml:space="preserve"> программа профилактики) ежегодно разрабатывается и утверждается в порядке, установленном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A3176A" w:rsidRPr="001B2D1B" w:rsidRDefault="00A3176A" w:rsidP="00A3176A">
      <w:pPr>
        <w:pStyle w:val="s15"/>
        <w:spacing w:before="0" w:beforeAutospacing="0" w:after="0" w:afterAutospacing="0"/>
        <w:ind w:firstLine="709"/>
        <w:jc w:val="both"/>
        <w:rPr>
          <w:i/>
          <w:color w:val="000000" w:themeColor="text1"/>
          <w:sz w:val="26"/>
          <w:szCs w:val="26"/>
          <w:u w:val="single"/>
        </w:rPr>
      </w:pPr>
      <w:r w:rsidRPr="001B2D1B">
        <w:rPr>
          <w:rFonts w:eastAsia="Times New Roman"/>
          <w:color w:val="000000" w:themeColor="text1"/>
          <w:sz w:val="26"/>
          <w:szCs w:val="26"/>
        </w:rPr>
        <w:t>3. Утвержденная программа профилактики размещается на официальном сайте.</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4. При осуществлении муниципального контроля контрольный орган проводит следующие виды профилактических мероприятий: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информирование;</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объявление предостережения;</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консультирование;</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профилактический визит.</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5. </w:t>
      </w:r>
      <w:r w:rsidRPr="001B2D1B">
        <w:rPr>
          <w:rStyle w:val="bumpedfont15"/>
          <w:rFonts w:eastAsia="Times New Roman"/>
          <w:color w:val="000000" w:themeColor="text1"/>
          <w:sz w:val="26"/>
          <w:szCs w:val="26"/>
        </w:rPr>
        <w:t>Контрольный орган осуществляет информирование контролируемых и иных заинтересованных лиц в порядке, предусмотренном статьей 46 Федерального закона № 248-ФЗ.</w:t>
      </w:r>
    </w:p>
    <w:p w:rsidR="00A3176A" w:rsidRPr="001B2D1B" w:rsidRDefault="00A3176A" w:rsidP="00A3176A">
      <w:pPr>
        <w:pStyle w:val="s15"/>
        <w:spacing w:before="0" w:beforeAutospacing="0" w:after="0" w:afterAutospacing="0"/>
        <w:ind w:firstLine="709"/>
        <w:jc w:val="both"/>
        <w:rPr>
          <w:rStyle w:val="bumpedfont15"/>
          <w:rFonts w:eastAsia="Times New Roman"/>
          <w:color w:val="000000" w:themeColor="text1"/>
          <w:sz w:val="26"/>
          <w:szCs w:val="26"/>
        </w:rPr>
      </w:pPr>
      <w:r w:rsidRPr="001B2D1B">
        <w:rPr>
          <w:rFonts w:eastAsia="Times New Roman"/>
          <w:color w:val="000000" w:themeColor="text1"/>
          <w:sz w:val="26"/>
          <w:szCs w:val="26"/>
        </w:rPr>
        <w:t>5.1.</w:t>
      </w:r>
      <w:r w:rsidRPr="001B2D1B">
        <w:rPr>
          <w:rStyle w:val="bumpedfont15"/>
          <w:rFonts w:eastAsia="Times New Roman"/>
          <w:color w:val="000000" w:themeColor="text1"/>
          <w:sz w:val="26"/>
          <w:szCs w:val="26"/>
        </w:rPr>
        <w:t xml:space="preserve"> Контрольный орган размещает и поддерживает в актуальном состоянии на официальном сайте сведения, установленные частью 3 статьи 46 Федерального закона № 248-ФЗ.</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6. Контрольный орган объявляет и направляет п</w:t>
      </w:r>
      <w:r w:rsidRPr="001B2D1B">
        <w:rPr>
          <w:rStyle w:val="bumpedfont15"/>
          <w:rFonts w:eastAsia="Times New Roman"/>
          <w:color w:val="000000" w:themeColor="text1"/>
          <w:sz w:val="26"/>
          <w:szCs w:val="26"/>
        </w:rPr>
        <w:t>редостережение о недопустимости нарушения обязательных требований (далее – предостережение) контролируемому лицу в порядке, предусмотренном статьей 49 Федерального закона № 248-ФЗ.</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6.1. </w:t>
      </w:r>
      <w:proofErr w:type="gramStart"/>
      <w:r w:rsidRPr="001B2D1B">
        <w:rPr>
          <w:rStyle w:val="bumpedfont15"/>
          <w:rFonts w:eastAsia="Times New Roman"/>
          <w:color w:val="000000" w:themeColor="text1"/>
          <w:sz w:val="26"/>
          <w:szCs w:val="26"/>
        </w:rPr>
        <w:t>Контрольный орган объявляет контролируемому лицу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roofErr w:type="gramEnd"/>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lastRenderedPageBreak/>
        <w:t>6.2. </w:t>
      </w:r>
      <w:r w:rsidRPr="001B2D1B">
        <w:rPr>
          <w:rStyle w:val="bumpedfont15"/>
          <w:rFonts w:eastAsia="Times New Roman"/>
          <w:color w:val="000000" w:themeColor="text1"/>
          <w:sz w:val="26"/>
          <w:szCs w:val="26"/>
        </w:rPr>
        <w:t>Контролируемое лицо</w:t>
      </w:r>
      <w:r w:rsidRPr="001B2D1B">
        <w:rPr>
          <w:rFonts w:eastAsia="Times New Roman"/>
          <w:color w:val="000000" w:themeColor="text1"/>
          <w:sz w:val="26"/>
          <w:szCs w:val="26"/>
        </w:rPr>
        <w:t>,</w:t>
      </w:r>
      <w:r w:rsidRPr="001B2D1B">
        <w:rPr>
          <w:rStyle w:val="bumpedfont15"/>
          <w:rFonts w:eastAsia="Times New Roman"/>
          <w:color w:val="000000" w:themeColor="text1"/>
          <w:sz w:val="26"/>
          <w:szCs w:val="26"/>
        </w:rPr>
        <w:t xml:space="preserve"> в течение десяти рабочих дней со дня получения предостережения вправе подать в контрольный орган возражение в отношении предостережения</w:t>
      </w:r>
      <w:r w:rsidRPr="001B2D1B">
        <w:rPr>
          <w:rFonts w:eastAsia="Times New Roman"/>
          <w:color w:val="000000" w:themeColor="text1"/>
          <w:sz w:val="26"/>
          <w:szCs w:val="26"/>
        </w:rPr>
        <w:t xml:space="preserve"> с использованием единого портала государственных и муниципальных услуг или Портала государственных и муниципальных услуг (функций) Ленинградской области (далее – региональный портал)</w:t>
      </w:r>
      <w:r w:rsidRPr="001B2D1B">
        <w:rPr>
          <w:rStyle w:val="bumpedfont15"/>
          <w:rFonts w:eastAsia="Times New Roman"/>
          <w:color w:val="000000" w:themeColor="text1"/>
          <w:sz w:val="26"/>
          <w:szCs w:val="26"/>
        </w:rPr>
        <w:t>.</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6.3. Возражение в отношении предостережения должно содержать:</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наименование контрольного органа, в который направляется возражение в отношении предостережения;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дату и номер предостережения;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proofErr w:type="gramStart"/>
      <w:r w:rsidRPr="001B2D1B">
        <w:rPr>
          <w:rStyle w:val="bumpedfont15"/>
          <w:rFonts w:eastAsia="Times New Roman"/>
          <w:color w:val="000000" w:themeColor="text1"/>
          <w:sz w:val="26"/>
          <w:szCs w:val="26"/>
        </w:rPr>
        <w:t>3) наименование юридического лица, фамилию, имя и отчество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может быть направлен ответ контролируемому лицу;</w:t>
      </w:r>
      <w:proofErr w:type="gramEnd"/>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адрес объекта контроля, в отношении которого объявлено предостережение;</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5) доводы, на основании которых контролируемое лицо несогласно с объявленным предостережением </w:t>
      </w:r>
      <w:r w:rsidRPr="001B2D1B">
        <w:rPr>
          <w:rFonts w:eastAsia="Times New Roman"/>
          <w:color w:val="000000" w:themeColor="text1"/>
          <w:sz w:val="26"/>
          <w:szCs w:val="26"/>
        </w:rPr>
        <w:t>(с приложением подтверждающих указанные доводы сведений и (или) документов)</w:t>
      </w:r>
      <w:r w:rsidRPr="001B2D1B">
        <w:rPr>
          <w:rStyle w:val="bumpedfont15"/>
          <w:rFonts w:eastAsia="Times New Roman"/>
          <w:color w:val="000000" w:themeColor="text1"/>
          <w:sz w:val="26"/>
          <w:szCs w:val="26"/>
        </w:rPr>
        <w:t>.</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6.4. Возражение в отношении предостережения в течение трёх рабочих дней со дня поступления в контрольный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 в следующих случаях:</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 xml:space="preserve">1) возражение в отношении предостережения подано после истечения </w:t>
      </w:r>
      <w:r w:rsidRPr="001B2D1B">
        <w:rPr>
          <w:rStyle w:val="bumpedfont15"/>
          <w:rFonts w:eastAsia="Times New Roman"/>
          <w:color w:val="000000" w:themeColor="text1"/>
          <w:sz w:val="26"/>
          <w:szCs w:val="26"/>
        </w:rPr>
        <w:t>десяти</w:t>
      </w:r>
      <w:r w:rsidRPr="001B2D1B">
        <w:rPr>
          <w:rStyle w:val="bumpedfont15"/>
          <w:rFonts w:eastAsia="Times New Roman"/>
          <w:i/>
          <w:color w:val="000000" w:themeColor="text1"/>
          <w:sz w:val="26"/>
          <w:szCs w:val="26"/>
          <w:u w:val="single"/>
        </w:rPr>
        <w:t xml:space="preserve"> </w:t>
      </w:r>
      <w:r w:rsidRPr="001B2D1B">
        <w:rPr>
          <w:rStyle w:val="bumpedfont15"/>
          <w:rFonts w:eastAsia="Times New Roman"/>
          <w:color w:val="000000" w:themeColor="text1"/>
          <w:sz w:val="26"/>
          <w:szCs w:val="26"/>
        </w:rPr>
        <w:t>рабочих дней со дня получения предостережения;</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в удовлетворении возражения в отношении предостережения было отказано ранее;</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 xml:space="preserve">3) возражение в отношении предостережения содержит </w:t>
      </w:r>
      <w:r w:rsidRPr="001B2D1B">
        <w:rPr>
          <w:rFonts w:eastAsia="Times New Roman"/>
          <w:color w:val="000000" w:themeColor="text1"/>
          <w:sz w:val="26"/>
          <w:szCs w:val="26"/>
          <w:lang w:eastAsia="en-US"/>
        </w:rPr>
        <w:t>нецензурные либо оскорбительные выражения, угрозы жизни, здоровью и имуществу должностных лиц контрольного органа, а также членов их семей;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4) возражение </w:t>
      </w:r>
      <w:r w:rsidRPr="001B2D1B">
        <w:rPr>
          <w:rStyle w:val="bumpedfont15"/>
          <w:rFonts w:eastAsia="Times New Roman"/>
          <w:color w:val="000000" w:themeColor="text1"/>
          <w:sz w:val="26"/>
          <w:szCs w:val="26"/>
        </w:rPr>
        <w:t xml:space="preserve">в отношении предостережения </w:t>
      </w:r>
      <w:r w:rsidRPr="001B2D1B">
        <w:rPr>
          <w:rFonts w:eastAsia="Times New Roman"/>
          <w:color w:val="000000" w:themeColor="text1"/>
          <w:sz w:val="26"/>
          <w:szCs w:val="26"/>
        </w:rPr>
        <w:t>подано в ненадлежащий уполномоченный орган;</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5) возражение </w:t>
      </w:r>
      <w:r w:rsidRPr="001B2D1B">
        <w:rPr>
          <w:rStyle w:val="bumpedfont15"/>
          <w:rFonts w:eastAsia="Times New Roman"/>
          <w:color w:val="000000" w:themeColor="text1"/>
          <w:sz w:val="26"/>
          <w:szCs w:val="26"/>
        </w:rPr>
        <w:t xml:space="preserve">в отношении предостережения </w:t>
      </w:r>
      <w:r w:rsidRPr="001B2D1B">
        <w:rPr>
          <w:rFonts w:eastAsia="Times New Roman"/>
          <w:color w:val="000000" w:themeColor="text1"/>
          <w:sz w:val="26"/>
          <w:szCs w:val="26"/>
        </w:rPr>
        <w:t>не содержит сведений, указанных в пункте 6.3 настоящего Положения.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6.5. В случае если возражение в отношении предостережения подано в контрольный орган без использования единого портала государственных и муниципальных услуг или регионального портала контрольный орган отказывает контролируемому лицу в рассмотрении возражения в отношении предостережения с указанием причин невозможности рассмотрения и разъяснением порядка надлежащего обращения.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6.6. Контрольный орган рассматривает возражение в отношении предостережения в течение десяти рабочих дней со дня его получения.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6.7. По результатам рассмотрения возражения в отношении предостережения контрольный орган принимает одно из следующих решений: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1) </w:t>
      </w:r>
      <w:r w:rsidRPr="001B2D1B">
        <w:rPr>
          <w:rFonts w:eastAsia="Times New Roman"/>
          <w:color w:val="000000" w:themeColor="text1"/>
          <w:sz w:val="26"/>
          <w:szCs w:val="26"/>
        </w:rPr>
        <w:t>принять к сведению возражение в отношении предостережения</w:t>
      </w:r>
      <w:r w:rsidRPr="001B2D1B">
        <w:rPr>
          <w:rStyle w:val="bumpedfont15"/>
          <w:rFonts w:eastAsia="Times New Roman"/>
          <w:color w:val="000000" w:themeColor="text1"/>
          <w:sz w:val="26"/>
          <w:szCs w:val="26"/>
        </w:rPr>
        <w:t>;</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2) направить ответ на возражение в отношении предостережения.</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6.8</w:t>
      </w:r>
      <w:r w:rsidRPr="001B2D1B">
        <w:rPr>
          <w:rFonts w:eastAsia="Times New Roman"/>
          <w:color w:val="000000" w:themeColor="text1"/>
          <w:sz w:val="26"/>
          <w:szCs w:val="26"/>
          <w:lang w:eastAsia="en-US"/>
        </w:rPr>
        <w:t xml:space="preserve">.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w:t>
      </w:r>
      <w:r w:rsidRPr="001B2D1B">
        <w:rPr>
          <w:rStyle w:val="bumpedfont15"/>
          <w:rFonts w:eastAsia="Times New Roman"/>
          <w:color w:val="000000" w:themeColor="text1"/>
          <w:sz w:val="26"/>
          <w:szCs w:val="26"/>
        </w:rPr>
        <w:t>государственных и муниципальных услуг или региональном портале</w:t>
      </w:r>
      <w:r w:rsidRPr="001B2D1B">
        <w:rPr>
          <w:rFonts w:eastAsia="Times New Roman"/>
          <w:color w:val="000000" w:themeColor="text1"/>
          <w:sz w:val="26"/>
          <w:szCs w:val="26"/>
          <w:lang w:eastAsia="en-US"/>
        </w:rPr>
        <w:t>.</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7. </w:t>
      </w:r>
      <w:r w:rsidRPr="001B2D1B">
        <w:rPr>
          <w:rStyle w:val="bumpedfont15"/>
          <w:rFonts w:eastAsia="Times New Roman"/>
          <w:color w:val="000000" w:themeColor="text1"/>
          <w:sz w:val="26"/>
          <w:szCs w:val="26"/>
        </w:rPr>
        <w:t xml:space="preserve">Консультирование, в том числе письменное осуществляется в соответствии </w:t>
      </w:r>
      <w:r w:rsidRPr="001B2D1B">
        <w:rPr>
          <w:rFonts w:eastAsia="Times New Roman"/>
          <w:color w:val="000000" w:themeColor="text1"/>
          <w:sz w:val="26"/>
          <w:szCs w:val="26"/>
        </w:rPr>
        <w:t>со статьёй 50 Федерального закона № 248-ФЗ</w:t>
      </w:r>
      <w:r w:rsidRPr="001B2D1B">
        <w:rPr>
          <w:rStyle w:val="bumpedfont15"/>
          <w:rFonts w:eastAsia="Times New Roman"/>
          <w:color w:val="000000" w:themeColor="text1"/>
          <w:sz w:val="26"/>
          <w:szCs w:val="26"/>
        </w:rPr>
        <w:t xml:space="preserve"> по следующим вопросам, связанным с организацией и осуществлением муниципального контроля:</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lastRenderedPageBreak/>
        <w:t>1) организация и осуществление муниципального контроля на автомобильном транспорте и в дорожном хозяйстве;</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2) порядок осуществления профилактических, контрольных мероприятий, установленных настоящим Положением;</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3) 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A3176A" w:rsidRPr="001B2D1B" w:rsidRDefault="00A3176A" w:rsidP="00A3176A">
      <w:pPr>
        <w:ind w:firstLine="709"/>
        <w:jc w:val="both"/>
        <w:rPr>
          <w:color w:val="000000" w:themeColor="text1"/>
          <w:sz w:val="26"/>
          <w:szCs w:val="26"/>
        </w:rPr>
      </w:pPr>
      <w:r w:rsidRPr="001B2D1B">
        <w:rPr>
          <w:color w:val="000000" w:themeColor="text1"/>
          <w:sz w:val="26"/>
          <w:szCs w:val="26"/>
        </w:rPr>
        <w:t>4) обжалования решений контрольных органов, действий (бездействия) их должностных лиц.</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 xml:space="preserve"> 7.1. Руководитель контрольного органа, заместитель руководителя контрольного органа, инспекторы осуществляют консультирование контролируемых лиц и их представителей:</w:t>
      </w:r>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 xml:space="preserve">1) в виде устных разъяснений по телефону, посредством </w:t>
      </w:r>
      <w:proofErr w:type="spellStart"/>
      <w:r w:rsidRPr="001B2D1B">
        <w:rPr>
          <w:rStyle w:val="bumpedfont15"/>
          <w:rFonts w:eastAsia="Times New Roman"/>
          <w:color w:val="000000" w:themeColor="text1"/>
          <w:sz w:val="26"/>
          <w:szCs w:val="26"/>
        </w:rPr>
        <w:t>видео-конференц-связи</w:t>
      </w:r>
      <w:proofErr w:type="spellEnd"/>
      <w:r w:rsidRPr="001B2D1B">
        <w:rPr>
          <w:rStyle w:val="bumpedfont15"/>
          <w:rFonts w:eastAsia="Times New Roman"/>
          <w:color w:val="000000" w:themeColor="text1"/>
          <w:sz w:val="26"/>
          <w:szCs w:val="26"/>
        </w:rPr>
        <w:t>, на личном приёме либо в ходе проведения профилактического мероприятия, контрольного мероприятия.</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Индивидуальное консультирование на личном приеме каждого заявителя не может превышать 20 минут. Время разговора по телефону не должно превышать 10 минут. По итогам консультирования информация в письменной форме контролируемым лицам и их представителям не предоставляется. </w:t>
      </w:r>
      <w:proofErr w:type="gramStart"/>
      <w:r w:rsidRPr="001B2D1B">
        <w:rPr>
          <w:rStyle w:val="bumpedfont15"/>
          <w:rFonts w:eastAsia="Times New Roman"/>
          <w:color w:val="000000" w:themeColor="text1"/>
          <w:sz w:val="26"/>
          <w:szCs w:val="26"/>
        </w:rPr>
        <w:t>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roofErr w:type="gramEnd"/>
    </w:p>
    <w:p w:rsidR="00A3176A" w:rsidRPr="001B2D1B" w:rsidRDefault="00A3176A" w:rsidP="00A3176A">
      <w:pPr>
        <w:pStyle w:val="s15"/>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2) посредством размещения на официальном сайте письменного разъяснения по однотипным обращениям (более 10 однотипных обращений), подписанного руководителем контрольного органа или заместителем руководителя контрольного органа;</w:t>
      </w:r>
    </w:p>
    <w:p w:rsidR="00A3176A" w:rsidRPr="001B2D1B" w:rsidRDefault="00A3176A" w:rsidP="00A3176A">
      <w:pPr>
        <w:pStyle w:val="s15"/>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w:t>
      </w:r>
      <w:r w:rsidRPr="001B2D1B">
        <w:rPr>
          <w:rFonts w:eastAsia="Times New Roman"/>
          <w:color w:val="000000" w:themeColor="text1"/>
          <w:sz w:val="26"/>
          <w:szCs w:val="26"/>
        </w:rPr>
        <w:t>в письменной форме при их письменном обращении (в сроки, установленные Федеральным законом от 02.05.2006 № 59-ФЗ «О порядке рассмотрения обращений граждан Российской Федерации»).</w:t>
      </w:r>
    </w:p>
    <w:p w:rsidR="00A3176A" w:rsidRPr="001B2D1B" w:rsidRDefault="00A3176A" w:rsidP="00A3176A">
      <w:pPr>
        <w:widowControl w:val="0"/>
        <w:tabs>
          <w:tab w:val="left" w:pos="1134"/>
        </w:tabs>
        <w:ind w:firstLine="709"/>
        <w:jc w:val="both"/>
        <w:rPr>
          <w:color w:val="000000" w:themeColor="text1"/>
          <w:sz w:val="26"/>
          <w:szCs w:val="26"/>
        </w:rPr>
      </w:pPr>
      <w:r w:rsidRPr="001B2D1B">
        <w:rPr>
          <w:rStyle w:val="bumpedfont15"/>
          <w:rFonts w:eastAsia="Times New Roman"/>
          <w:color w:val="000000" w:themeColor="text1"/>
          <w:sz w:val="26"/>
          <w:szCs w:val="26"/>
        </w:rPr>
        <w:t>7.2. </w:t>
      </w:r>
      <w:r w:rsidRPr="001B2D1B">
        <w:rPr>
          <w:rFonts w:eastAsia="Times New Roman"/>
          <w:color w:val="000000" w:themeColor="text1"/>
          <w:sz w:val="26"/>
          <w:szCs w:val="26"/>
        </w:rPr>
        <w:t xml:space="preserve">Запись на консультирование, в том числе осуществление письменного консультирования может производиться с использованием единого портала </w:t>
      </w:r>
      <w:r w:rsidRPr="001B2D1B">
        <w:rPr>
          <w:rStyle w:val="bumpedfont15"/>
          <w:rFonts w:eastAsia="Times New Roman"/>
          <w:color w:val="000000" w:themeColor="text1"/>
          <w:sz w:val="26"/>
          <w:szCs w:val="26"/>
        </w:rPr>
        <w:t>государственных и муниципальных услуг</w:t>
      </w:r>
      <w:r w:rsidRPr="001B2D1B">
        <w:rPr>
          <w:rFonts w:eastAsia="Times New Roman"/>
          <w:color w:val="000000" w:themeColor="text1"/>
          <w:sz w:val="26"/>
          <w:szCs w:val="26"/>
        </w:rPr>
        <w:t>.</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7.3. Информация о порядке и способах получения консультаций, а также о перечне должностных лиц и их контактах для получения устных консультаций по телефону размещается на официальном сайте.</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7.4. Контрольный орган осуществляет учёт консультирований посредством журнала.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 xml:space="preserve">8. Профилактический визит осуществляется </w:t>
      </w:r>
      <w:r w:rsidRPr="001B2D1B">
        <w:rPr>
          <w:rStyle w:val="bumpedfont15"/>
          <w:rFonts w:eastAsia="Times New Roman"/>
          <w:color w:val="000000" w:themeColor="text1"/>
          <w:sz w:val="26"/>
          <w:szCs w:val="26"/>
        </w:rPr>
        <w:t>в порядке, предусмотренном статьями 52, 52.1 и 52.2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 xml:space="preserve">8.1. 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 либо путем использования </w:t>
      </w:r>
      <w:proofErr w:type="spellStart"/>
      <w:r w:rsidRPr="001B2D1B">
        <w:rPr>
          <w:rFonts w:eastAsia="Times New Roman"/>
          <w:color w:val="000000" w:themeColor="text1"/>
          <w:sz w:val="26"/>
          <w:szCs w:val="26"/>
        </w:rPr>
        <w:t>видео-конференц-связи</w:t>
      </w:r>
      <w:proofErr w:type="spellEnd"/>
      <w:r w:rsidRPr="001B2D1B">
        <w:rPr>
          <w:rFonts w:eastAsia="Times New Roman"/>
          <w:color w:val="000000" w:themeColor="text1"/>
          <w:sz w:val="26"/>
          <w:szCs w:val="26"/>
        </w:rPr>
        <w:t xml:space="preserve"> или мобильного приложения «Инспектор».</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8.2.1. Обязательный профилактический визит в рамках муниципального контроля проводится в случаях, предусмотренных пунктами 1 и 4 части 1 статьи 52.1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 xml:space="preserve">8.2.2. Обязательные профилактические визиты в отношении контролируемых лиц, принадлежащих им объектов контроля, отнесенных к категориям среднего риска, </w:t>
      </w:r>
      <w:r w:rsidRPr="001B2D1B">
        <w:rPr>
          <w:rFonts w:eastAsia="Times New Roman"/>
          <w:color w:val="000000" w:themeColor="text1"/>
          <w:sz w:val="26"/>
          <w:szCs w:val="26"/>
        </w:rPr>
        <w:lastRenderedPageBreak/>
        <w:t>умеренного риска, проводятся с периодичностью, определённой Правительством Российской Федерации в соответствии с пунктом 3 части 2 статьи 25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 Профилактические визиты по инициативе контролируемого лица проводятся на основании заявления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8.3.1. Заявление о проведении профилактического визита подается посредством единого портала государственных и муниципальных услуг или регионального портала.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8.3.2.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8.3.3. </w:t>
      </w:r>
      <w:proofErr w:type="gramStart"/>
      <w:r w:rsidRPr="001B2D1B">
        <w:rPr>
          <w:rFonts w:eastAsia="Times New Roman"/>
          <w:color w:val="000000" w:themeColor="text1"/>
          <w:sz w:val="26"/>
          <w:szCs w:val="26"/>
        </w:rPr>
        <w:t>В случае если заявление о проведении профилактического визита по инициативе контролируемого лица подано в контрольный орган без использования единого портала государственных и муниципальных услуг или регионального портала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надлежащего обращения.</w:t>
      </w:r>
      <w:proofErr w:type="gramEnd"/>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8.3.4. </w:t>
      </w:r>
      <w:proofErr w:type="gramStart"/>
      <w:r w:rsidRPr="001B2D1B">
        <w:rPr>
          <w:rFonts w:eastAsia="Times New Roman"/>
          <w:color w:val="000000" w:themeColor="text1"/>
          <w:sz w:val="26"/>
          <w:szCs w:val="26"/>
        </w:rPr>
        <w:t>В случае если заявление о проведении профилактического визита по инициативе контролируемого лица подано лицом, не относящимся к лицам, которые включены в перечень групп лиц, указанный в части 1 статьи 52.2 Закона № 248-ФЗ,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проведения профилактического визита, в</w:t>
      </w:r>
      <w:proofErr w:type="gramEnd"/>
      <w:r w:rsidRPr="001B2D1B">
        <w:rPr>
          <w:rFonts w:eastAsia="Times New Roman"/>
          <w:color w:val="000000" w:themeColor="text1"/>
          <w:sz w:val="26"/>
          <w:szCs w:val="26"/>
        </w:rPr>
        <w:t xml:space="preserve"> том числе по заявлению контролируемого лица, направленному с использованием единого портала государственных и муниципальных услуг или регионального портала.</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8.3.5. Контролируемое лицо вправе обжаловать решение об отказе в проведении обязательного профилактического визита в порядке, установленном главой 9 Федерального закона № 248-ФЗ.</w:t>
      </w:r>
    </w:p>
    <w:p w:rsidR="00A3176A" w:rsidRPr="001B2D1B" w:rsidRDefault="00A3176A" w:rsidP="00A3176A">
      <w:pPr>
        <w:widowControl w:val="0"/>
        <w:tabs>
          <w:tab w:val="left" w:pos="1134"/>
        </w:tabs>
        <w:ind w:firstLine="709"/>
        <w:jc w:val="both"/>
        <w:rPr>
          <w:color w:val="000000" w:themeColor="text1"/>
          <w:sz w:val="26"/>
          <w:szCs w:val="26"/>
        </w:rPr>
      </w:pPr>
      <w:r w:rsidRPr="001B2D1B">
        <w:rPr>
          <w:rFonts w:eastAsia="Times New Roman"/>
          <w:color w:val="000000" w:themeColor="text1"/>
          <w:sz w:val="26"/>
          <w:szCs w:val="26"/>
        </w:rPr>
        <w:t>9. </w:t>
      </w:r>
      <w:proofErr w:type="gramStart"/>
      <w:r w:rsidRPr="001B2D1B">
        <w:rPr>
          <w:rFonts w:eastAsia="Times New Roman"/>
          <w:color w:val="000000" w:themeColor="text1"/>
          <w:sz w:val="26"/>
          <w:szCs w:val="2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7" w:tooltip="https://login.consultant.ru/link/?req=doc&amp;base=LAW&amp;n=495001&amp;dst=100996" w:history="1">
        <w:r w:rsidRPr="001B2D1B">
          <w:rPr>
            <w:rFonts w:eastAsia="Times New Roman"/>
            <w:color w:val="000000" w:themeColor="text1"/>
            <w:sz w:val="26"/>
            <w:szCs w:val="26"/>
          </w:rPr>
          <w:t>статье 90</w:t>
        </w:r>
      </w:hyperlink>
      <w:r w:rsidRPr="001B2D1B">
        <w:rPr>
          <w:rFonts w:eastAsia="Times New Roman"/>
          <w:color w:val="000000" w:themeColor="text1"/>
          <w:sz w:val="26"/>
          <w:szCs w:val="26"/>
        </w:rPr>
        <w:t xml:space="preserve"> Федерального закона № 248-ФЗ.</w:t>
      </w:r>
      <w:proofErr w:type="gramEnd"/>
    </w:p>
    <w:p w:rsidR="00A3176A" w:rsidRPr="001B2D1B" w:rsidRDefault="00A3176A" w:rsidP="00A3176A">
      <w:pPr>
        <w:pStyle w:val="s24"/>
        <w:spacing w:before="0" w:beforeAutospacing="0" w:after="0" w:afterAutospacing="0"/>
        <w:jc w:val="center"/>
        <w:rPr>
          <w:rStyle w:val="bumpedfont15"/>
          <w:rFonts w:eastAsia="Times New Roman"/>
          <w:b/>
          <w:bCs/>
          <w:color w:val="000000" w:themeColor="text1"/>
          <w:sz w:val="26"/>
          <w:szCs w:val="26"/>
        </w:rPr>
      </w:pPr>
    </w:p>
    <w:p w:rsidR="00A3176A" w:rsidRPr="001B2D1B" w:rsidRDefault="00A3176A" w:rsidP="00A3176A">
      <w:pPr>
        <w:pStyle w:val="s24"/>
        <w:spacing w:before="0" w:beforeAutospacing="0" w:after="0" w:afterAutospacing="0"/>
        <w:jc w:val="center"/>
        <w:rPr>
          <w:b/>
          <w:bCs/>
          <w:color w:val="000000" w:themeColor="text1"/>
          <w:sz w:val="26"/>
          <w:szCs w:val="26"/>
        </w:rPr>
      </w:pPr>
      <w:r w:rsidRPr="001B2D1B">
        <w:rPr>
          <w:rStyle w:val="bumpedfont15"/>
          <w:rFonts w:eastAsia="Times New Roman"/>
          <w:b/>
          <w:bCs/>
          <w:color w:val="000000" w:themeColor="text1"/>
          <w:sz w:val="26"/>
          <w:szCs w:val="26"/>
        </w:rPr>
        <w:t>IV. Контрольные мероприятия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При осуществлении муниципального контроля плановые контрольные мероприятия не проводятся.</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2. Контрольные мероприятия проводятся в соответствии с главой 12 Федерального закона № 248-ФЗ.</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3. При осуществлении муниципального контроля проводятся следующие контрольные мероприятия с взаимодействием с контролируемым лицом:</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1) инспекционный визит; </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рейдовый 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3) документарная проверка; </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выездная проверка.</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lastRenderedPageBreak/>
        <w:t xml:space="preserve">4.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Pr="001B2D1B">
        <w:rPr>
          <w:rFonts w:eastAsia="Times New Roman"/>
          <w:color w:val="000000" w:themeColor="text1"/>
          <w:sz w:val="26"/>
          <w:szCs w:val="26"/>
        </w:rPr>
        <w:t>видео-конференц-связи</w:t>
      </w:r>
      <w:proofErr w:type="spellEnd"/>
      <w:r w:rsidRPr="001B2D1B">
        <w:rPr>
          <w:rFonts w:eastAsia="Times New Roman"/>
          <w:color w:val="000000" w:themeColor="text1"/>
          <w:sz w:val="26"/>
          <w:szCs w:val="26"/>
        </w:rPr>
        <w:t>, а также с использованием мобильного приложения «Инспектор».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Fonts w:eastAsia="Times New Roman"/>
          <w:color w:val="000000" w:themeColor="text1"/>
          <w:sz w:val="26"/>
          <w:szCs w:val="26"/>
        </w:rPr>
        <w:t>5. </w:t>
      </w:r>
      <w:r w:rsidRPr="001B2D1B">
        <w:rPr>
          <w:rStyle w:val="bumpedfont15"/>
          <w:rFonts w:eastAsia="Times New Roman"/>
          <w:color w:val="000000" w:themeColor="text1"/>
          <w:sz w:val="26"/>
          <w:szCs w:val="26"/>
        </w:rPr>
        <w:t>Инспекционный визит проводится в соответствии с требованиями статьи 70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5.1. В ходе инспекционного визита могут совершаться следующие контрольные действия: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опрос;</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получение письменных объяснений;</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инструментальное обследование;</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5.2.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Style w:val="bumpedfont15"/>
          <w:rFonts w:eastAsia="Times New Roman"/>
          <w:color w:val="000000" w:themeColor="text1"/>
          <w:sz w:val="26"/>
          <w:szCs w:val="26"/>
        </w:rPr>
        <w:t>6. </w:t>
      </w:r>
      <w:r w:rsidRPr="001B2D1B">
        <w:rPr>
          <w:rFonts w:eastAsia="Times New Roman"/>
          <w:color w:val="000000" w:themeColor="text1"/>
          <w:sz w:val="26"/>
          <w:szCs w:val="26"/>
        </w:rPr>
        <w:t>Рейдовый осмотр проводится в порядке, установленном статьей 71 Федерального закона № 248-ФЗ.</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6.1. В ходе рейдового осмотра могут совершаться следующие контрольные действия: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1) осмотр;</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2) опрос;</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3) истребование документов;</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4) получение письменных объяснений;</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5) инструментальное обследование.</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6.2.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7. Документарная проверка проводится в соответствии с требованиями статьи 72 Федерального закона № 248-ФЗ.</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7.1. Если имеющихся в распоряжении у контрольного органа сведений и документов недостаточно в ходе документарной проверки могут совершаться следующие контрольные действия: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1) получение письменных объяснений;</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2) истребование документов;</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3) экспертиза.</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 xml:space="preserve">7.2. Срок проведения документарной проверки не может превышать десять рабочих дней. </w:t>
      </w:r>
      <w:proofErr w:type="gramStart"/>
      <w:r w:rsidRPr="001B2D1B">
        <w:rPr>
          <w:rFonts w:eastAsia="Times New Roman"/>
          <w:color w:val="000000" w:themeColor="text1"/>
          <w:sz w:val="26"/>
          <w:szCs w:val="26"/>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1B2D1B">
        <w:rPr>
          <w:rFonts w:eastAsia="Times New Roman"/>
          <w:color w:val="000000" w:themeColor="text1"/>
          <w:sz w:val="26"/>
          <w:szCs w:val="26"/>
        </w:rPr>
        <w:t xml:space="preserve">,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w:t>
      </w:r>
      <w:r w:rsidRPr="001B2D1B">
        <w:rPr>
          <w:rFonts w:eastAsia="Times New Roman"/>
          <w:color w:val="000000" w:themeColor="text1"/>
          <w:sz w:val="26"/>
          <w:szCs w:val="26"/>
        </w:rPr>
        <w:lastRenderedPageBreak/>
        <w:t>контрольный орган исчисление срока проведения документарной проверки приостанавливается.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8. Выездная проверка проводится в соответствии с требованиями статьи 73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8.1. В ходе выездной проверки могут совершаться следующие контрольные действия:</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досмотр;</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3) опрос;</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4) получение письменных объяснений;</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5) истребование документов;</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6) инструментальное обследование.</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8.2.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B2D1B">
        <w:rPr>
          <w:rStyle w:val="bumpedfont15"/>
          <w:rFonts w:eastAsia="Times New Roman"/>
          <w:color w:val="000000" w:themeColor="text1"/>
          <w:sz w:val="26"/>
          <w:szCs w:val="26"/>
        </w:rPr>
        <w:t>микропредприятия</w:t>
      </w:r>
      <w:proofErr w:type="spellEnd"/>
      <w:r w:rsidRPr="001B2D1B">
        <w:rPr>
          <w:rStyle w:val="bumpedfont15"/>
          <w:rFonts w:eastAsia="Times New Roman"/>
          <w:color w:val="000000" w:themeColor="text1"/>
          <w:sz w:val="26"/>
          <w:szCs w:val="26"/>
        </w:rPr>
        <w:t xml:space="preserve">. </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9. Осмотр, досмотр, опрос и экспертиза, совершаемые в ходе контрольных мероприятий с взаимодействием с контролируемым лицом, могут проводиться с использованием средств дистанционного взаимодействия, в том числе посредством </w:t>
      </w:r>
      <w:proofErr w:type="spellStart"/>
      <w:r w:rsidRPr="001B2D1B">
        <w:rPr>
          <w:rFonts w:eastAsia="Times New Roman"/>
          <w:color w:val="000000" w:themeColor="text1"/>
          <w:sz w:val="26"/>
          <w:szCs w:val="26"/>
        </w:rPr>
        <w:t>видео-конференц-связи</w:t>
      </w:r>
      <w:proofErr w:type="spellEnd"/>
      <w:r w:rsidRPr="001B2D1B">
        <w:rPr>
          <w:rFonts w:eastAsia="Times New Roman"/>
          <w:color w:val="000000" w:themeColor="text1"/>
          <w:sz w:val="26"/>
          <w:szCs w:val="26"/>
        </w:rPr>
        <w:t>, а также с использованием мобильного приложения «Инспектор».</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«Инспектор» (далее – средства фиксации).</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10.1. Решение о необходимости использования средств фиксации при осуществлении контрольных мероприятий, контрольных действий принимается должностным лицом самостоятельно.</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10.2. Средства фиксации должны позволять однозначно идентифицировать объект фиксации, отражающий нарушение обязательных требований.</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10.3. Применение средств фиксации при проведении контрольных мероприятий с взаимодействием с контролируемым лицом осуществляется с обязательным уведомлением контролируемого лица.</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10.4. Информация об использовании средств фиксации и результаты их использования отражаются в акте контрольного мероприятия. Результаты проведения фотосъемки, аудио- и видеозаписи являются приложением к акту контрольного мероприятия.</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10.5. 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и месте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 xml:space="preserve">11. Контролируемое лицо вправе не </w:t>
      </w:r>
      <w:proofErr w:type="gramStart"/>
      <w:r w:rsidRPr="001B2D1B">
        <w:rPr>
          <w:rFonts w:eastAsia="Times New Roman"/>
          <w:color w:val="000000" w:themeColor="text1"/>
          <w:sz w:val="26"/>
          <w:szCs w:val="26"/>
        </w:rPr>
        <w:t>позднее</w:t>
      </w:r>
      <w:proofErr w:type="gramEnd"/>
      <w:r w:rsidRPr="001B2D1B">
        <w:rPr>
          <w:rFonts w:eastAsia="Times New Roman"/>
          <w:color w:val="000000" w:themeColor="text1"/>
          <w:sz w:val="26"/>
          <w:szCs w:val="26"/>
        </w:rPr>
        <w:t xml:space="preserve"> чем за два рабочих дня до начала контрольного мероприятия представить в контрольный орган информацию с приложением подтверждающих документов о невозможности присутствия при проведении контрольного мероприятия в случае:</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lastRenderedPageBreak/>
        <w:t>1) 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2) временной нетрудоспособности на момент проведения контрольного мероприятия</w:t>
      </w:r>
    </w:p>
    <w:p w:rsidR="00A3176A" w:rsidRPr="001B2D1B" w:rsidRDefault="00A3176A" w:rsidP="00A3176A">
      <w:pPr>
        <w:pStyle w:val="Standard"/>
        <w:ind w:firstLine="709"/>
        <w:jc w:val="both"/>
        <w:rPr>
          <w:rFonts w:ascii="Times New Roman" w:hAnsi="Times New Roman" w:cs="Times New Roman"/>
          <w:color w:val="000000" w:themeColor="text1"/>
          <w:sz w:val="26"/>
          <w:szCs w:val="26"/>
        </w:rPr>
      </w:pPr>
      <w:r w:rsidRPr="001B2D1B">
        <w:rPr>
          <w:rFonts w:ascii="Times New Roman" w:eastAsia="Times New Roman" w:hAnsi="Times New Roman" w:cs="Times New Roman"/>
          <w:color w:val="000000" w:themeColor="text1"/>
          <w:sz w:val="26"/>
          <w:szCs w:val="26"/>
        </w:rPr>
        <w:t>3) избрания в отношении подозреваемого в совершении преступления контролируемого лица меры пресечения в виде подписки о невыезде и надлежащем поведении, запрете определенных действий, заключения под стражу, домашнего ареста, административного ареста;</w:t>
      </w:r>
    </w:p>
    <w:p w:rsidR="00A3176A" w:rsidRPr="001B2D1B" w:rsidRDefault="00A3176A" w:rsidP="00A3176A">
      <w:pPr>
        <w:pStyle w:val="s26"/>
        <w:spacing w:before="0" w:beforeAutospacing="0" w:after="0" w:afterAutospacing="0"/>
        <w:ind w:firstLine="709"/>
        <w:jc w:val="both"/>
        <w:rPr>
          <w:color w:val="000000" w:themeColor="text1"/>
          <w:sz w:val="26"/>
          <w:szCs w:val="26"/>
        </w:rPr>
      </w:pPr>
      <w:r w:rsidRPr="001B2D1B">
        <w:rPr>
          <w:rFonts w:eastAsia="Times New Roman"/>
          <w:color w:val="000000" w:themeColor="text1"/>
          <w:sz w:val="26"/>
          <w:szCs w:val="26"/>
        </w:rPr>
        <w:t>4) наступления обстоятельств непреодолимой силы, препятствующих присутствию контролируемого лица при проведении контрольного мероприятия (военные действия, катастрофа, стихийное бедствие, крупная авария, эпидемия и другие чрезвычайные ситуации).</w:t>
      </w:r>
    </w:p>
    <w:p w:rsidR="00A3176A" w:rsidRPr="001B2D1B" w:rsidRDefault="00A3176A" w:rsidP="00A3176A">
      <w:pPr>
        <w:pStyle w:val="Standard"/>
        <w:ind w:firstLine="709"/>
        <w:jc w:val="both"/>
        <w:rPr>
          <w:rFonts w:ascii="Times New Roman" w:hAnsi="Times New Roman" w:cs="Times New Roman"/>
          <w:color w:val="000000" w:themeColor="text1"/>
          <w:sz w:val="26"/>
          <w:szCs w:val="26"/>
        </w:rPr>
      </w:pPr>
      <w:r w:rsidRPr="001B2D1B">
        <w:rPr>
          <w:rFonts w:ascii="Times New Roman" w:eastAsia="Times New Roman" w:hAnsi="Times New Roman" w:cs="Times New Roman"/>
          <w:color w:val="000000" w:themeColor="text1"/>
          <w:sz w:val="26"/>
          <w:szCs w:val="26"/>
        </w:rPr>
        <w:t>11.1. Проведение контрольного мероприятия переносится контрольным органом на срок, необходимый для устранения обстоятельств, послуживших поводом для такого обращения контролируемого лица.</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12. </w:t>
      </w:r>
      <w:r w:rsidRPr="001B2D1B">
        <w:rPr>
          <w:rFonts w:eastAsia="Times New Roman"/>
          <w:color w:val="000000" w:themeColor="text1"/>
          <w:sz w:val="26"/>
          <w:szCs w:val="26"/>
        </w:rPr>
        <w:t>При осуществлении муниципального контроля проводятся следующие контрольные мероприятия без взаимодействия с контролируемым лицом:</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наблюдение за соблюдением обязательных требований (мониторинг безопасности);</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2) выездное обследование. </w:t>
      </w:r>
    </w:p>
    <w:p w:rsidR="00A3176A" w:rsidRPr="001B2D1B" w:rsidRDefault="00A3176A" w:rsidP="00A3176A">
      <w:pPr>
        <w:pStyle w:val="s26"/>
        <w:spacing w:before="0" w:beforeAutospacing="0" w:after="0" w:afterAutospacing="0"/>
        <w:ind w:firstLine="709"/>
        <w:jc w:val="both"/>
        <w:rPr>
          <w:rStyle w:val="bumpedfont15"/>
          <w:i/>
          <w:color w:val="000000" w:themeColor="text1"/>
          <w:sz w:val="26"/>
          <w:szCs w:val="26"/>
        </w:rPr>
      </w:pPr>
      <w:r w:rsidRPr="001B2D1B">
        <w:rPr>
          <w:rStyle w:val="bumpedfont15"/>
          <w:rFonts w:eastAsia="Times New Roman"/>
          <w:color w:val="000000" w:themeColor="text1"/>
          <w:sz w:val="26"/>
          <w:szCs w:val="26"/>
        </w:rPr>
        <w:t>12.1. Контрольные мероприятия без взаимодействия проводятся в соответствии со статьями 74 и 75 Федерального закона № 248-ФЗ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A3176A" w:rsidRPr="001B2D1B" w:rsidRDefault="00A3176A" w:rsidP="00A3176A">
      <w:pPr>
        <w:pStyle w:val="s24"/>
        <w:spacing w:before="0" w:beforeAutospacing="0" w:after="0" w:afterAutospacing="0"/>
        <w:jc w:val="center"/>
        <w:rPr>
          <w:color w:val="000000" w:themeColor="text1"/>
          <w:sz w:val="26"/>
          <w:szCs w:val="26"/>
        </w:rPr>
      </w:pPr>
      <w:r w:rsidRPr="001B2D1B">
        <w:rPr>
          <w:rStyle w:val="bumpedfont15"/>
          <w:rFonts w:eastAsia="Times New Roman"/>
          <w:b/>
          <w:bCs/>
          <w:color w:val="000000" w:themeColor="text1"/>
          <w:sz w:val="26"/>
          <w:szCs w:val="26"/>
          <w:lang w:val="en-US"/>
        </w:rPr>
        <w:t>V</w:t>
      </w:r>
      <w:r w:rsidRPr="001B2D1B">
        <w:rPr>
          <w:rStyle w:val="bumpedfont15"/>
          <w:rFonts w:eastAsia="Times New Roman"/>
          <w:b/>
          <w:bCs/>
          <w:color w:val="000000" w:themeColor="text1"/>
          <w:sz w:val="26"/>
          <w:szCs w:val="26"/>
        </w:rPr>
        <w:t>. Досудебное обжалование</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1. Действия (бездействие) должностных лиц контрольного органа, решения, принятые контрольным органом в ходе осуществления муниципального контроля, могут быть обжалованы контролируемым лицом в порядке, установленном главой 9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2. Жалоба на решение контрольного органа, действия (бездействие) его должностных лиц рассматривается руководителем контрольного органа. При обжаловании решений, принятых руководителем контрольного органа, его действий (бездействия) жалоба рассматривается руководителем контрольного органа.</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3.  </w:t>
      </w:r>
      <w:proofErr w:type="gramStart"/>
      <w:r w:rsidRPr="001B2D1B">
        <w:rPr>
          <w:rStyle w:val="bumpedfont15"/>
          <w:rFonts w:eastAsia="Times New Roman"/>
          <w:color w:val="000000" w:themeColor="text1"/>
          <w:sz w:val="26"/>
          <w:szCs w:val="26"/>
        </w:rPr>
        <w:t xml:space="preserve">Жалоба подается в порядке, по форме и содержанию, установленным </w:t>
      </w:r>
      <w:hyperlink r:id="rId8" w:tooltip="https://login.consultant.ru/link/?req=doc&amp;base=LAW&amp;n=495001&amp;dst=100428" w:history="1">
        <w:r w:rsidRPr="001B2D1B">
          <w:rPr>
            <w:rStyle w:val="bumpedfont15"/>
            <w:rFonts w:eastAsia="Times New Roman"/>
            <w:color w:val="000000" w:themeColor="text1"/>
            <w:sz w:val="26"/>
            <w:szCs w:val="26"/>
          </w:rPr>
          <w:t>статьями 40</w:t>
        </w:r>
      </w:hyperlink>
      <w:r w:rsidRPr="001B2D1B">
        <w:rPr>
          <w:rStyle w:val="bumpedfont15"/>
          <w:rFonts w:eastAsia="Times New Roman"/>
          <w:color w:val="000000" w:themeColor="text1"/>
          <w:sz w:val="26"/>
          <w:szCs w:val="26"/>
        </w:rPr>
        <w:t xml:space="preserve"> и </w:t>
      </w:r>
      <w:hyperlink r:id="rId9" w:tooltip="https://login.consultant.ru/link/?req=doc&amp;base=LAW&amp;n=495001&amp;dst=100449" w:history="1">
        <w:r w:rsidRPr="001B2D1B">
          <w:rPr>
            <w:rStyle w:val="bumpedfont15"/>
            <w:rFonts w:eastAsia="Times New Roman"/>
            <w:color w:val="000000" w:themeColor="text1"/>
            <w:sz w:val="26"/>
            <w:szCs w:val="26"/>
          </w:rPr>
          <w:t>41</w:t>
        </w:r>
      </w:hyperlink>
      <w:r w:rsidRPr="001B2D1B">
        <w:rPr>
          <w:rStyle w:val="bumpedfont15"/>
          <w:rFonts w:eastAsia="Times New Roman"/>
          <w:color w:val="000000" w:themeColor="text1"/>
          <w:sz w:val="26"/>
          <w:szCs w:val="26"/>
        </w:rPr>
        <w:t xml:space="preserve"> Федерального закона № 248-ФЗ.</w:t>
      </w:r>
      <w:proofErr w:type="gramEnd"/>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r w:rsidRPr="001B2D1B">
        <w:rPr>
          <w:rStyle w:val="bumpedfont15"/>
          <w:rFonts w:eastAsia="Times New Roman"/>
          <w:color w:val="000000" w:themeColor="text1"/>
          <w:sz w:val="26"/>
          <w:szCs w:val="26"/>
        </w:rPr>
        <w:t xml:space="preserve">4. Жалоба рассматривается контрольным органом в порядке, установленном </w:t>
      </w:r>
      <w:hyperlink r:id="rId10" w:tooltip="https://login.consultant.ru/link/?req=doc&amp;base=LAW&amp;n=495001&amp;dst=100468" w:history="1">
        <w:r w:rsidRPr="001B2D1B">
          <w:rPr>
            <w:rStyle w:val="bumpedfont15"/>
            <w:rFonts w:eastAsia="Times New Roman"/>
            <w:color w:val="000000" w:themeColor="text1"/>
            <w:sz w:val="26"/>
            <w:szCs w:val="26"/>
          </w:rPr>
          <w:t>статьями 42 и 43</w:t>
        </w:r>
      </w:hyperlink>
      <w:r w:rsidRPr="001B2D1B">
        <w:rPr>
          <w:rStyle w:val="bumpedfont15"/>
          <w:rFonts w:eastAsia="Times New Roman"/>
          <w:color w:val="000000" w:themeColor="text1"/>
          <w:sz w:val="26"/>
          <w:szCs w:val="26"/>
        </w:rPr>
        <w:t xml:space="preserve"> Федерального закона № 248-ФЗ.</w:t>
      </w:r>
    </w:p>
    <w:p w:rsidR="00A3176A" w:rsidRPr="001B2D1B" w:rsidRDefault="00A3176A" w:rsidP="00A3176A">
      <w:pPr>
        <w:pStyle w:val="s26"/>
        <w:spacing w:before="0" w:beforeAutospacing="0" w:after="0" w:afterAutospacing="0"/>
        <w:ind w:firstLine="709"/>
        <w:jc w:val="both"/>
        <w:rPr>
          <w:rStyle w:val="bumpedfont15"/>
          <w:color w:val="000000" w:themeColor="text1"/>
          <w:sz w:val="26"/>
          <w:szCs w:val="26"/>
        </w:rPr>
      </w:pPr>
    </w:p>
    <w:p w:rsidR="00A3176A" w:rsidRPr="001B2D1B" w:rsidRDefault="00A3176A" w:rsidP="00A3176A">
      <w:pPr>
        <w:pStyle w:val="s24"/>
        <w:spacing w:before="0" w:beforeAutospacing="0" w:after="0" w:afterAutospacing="0"/>
        <w:jc w:val="center"/>
        <w:rPr>
          <w:rStyle w:val="bumpedfont15"/>
          <w:b/>
          <w:bCs/>
          <w:color w:val="000000" w:themeColor="text1"/>
          <w:sz w:val="26"/>
          <w:szCs w:val="26"/>
        </w:rPr>
      </w:pPr>
      <w:r w:rsidRPr="001B2D1B">
        <w:rPr>
          <w:rStyle w:val="bumpedfont15"/>
          <w:rFonts w:eastAsia="Times New Roman"/>
          <w:b/>
          <w:bCs/>
          <w:color w:val="000000" w:themeColor="text1"/>
          <w:sz w:val="26"/>
          <w:szCs w:val="26"/>
          <w:lang w:val="en-US"/>
        </w:rPr>
        <w:t>VI</w:t>
      </w:r>
      <w:r w:rsidRPr="001B2D1B">
        <w:rPr>
          <w:rStyle w:val="bumpedfont15"/>
          <w:rFonts w:eastAsia="Times New Roman"/>
          <w:b/>
          <w:bCs/>
          <w:color w:val="000000" w:themeColor="text1"/>
          <w:sz w:val="26"/>
          <w:szCs w:val="26"/>
        </w:rPr>
        <w:t>. Ключевые показатели вида контроля и их целевые значения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2.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приведены в приложении 3 к настоящему Положению.</w:t>
      </w:r>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3. </w:t>
      </w:r>
      <w:proofErr w:type="gramStart"/>
      <w:r w:rsidRPr="001B2D1B">
        <w:rPr>
          <w:rFonts w:eastAsia="Times New Roman"/>
          <w:color w:val="000000" w:themeColor="text1"/>
          <w:sz w:val="26"/>
          <w:szCs w:val="26"/>
        </w:rPr>
        <w:t xml:space="preserve">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w:t>
      </w:r>
      <w:r w:rsidRPr="001B2D1B">
        <w:rPr>
          <w:rFonts w:eastAsia="Times New Roman"/>
          <w:color w:val="000000" w:themeColor="text1"/>
          <w:sz w:val="26"/>
          <w:szCs w:val="26"/>
        </w:rPr>
        <w:lastRenderedPageBreak/>
        <w:t>соотношение между степенью устранения риска причинения вреда (ущерба) охраняемым законом ценностям и объемом трудовых, материальных и финансовых ресурсов, а также уровень вмешательства в деятельность контролируемых лиц приведены в приложении 4 к настоящему Положению.</w:t>
      </w:r>
      <w:proofErr w:type="gramEnd"/>
    </w:p>
    <w:p w:rsidR="00A3176A" w:rsidRPr="001B2D1B" w:rsidRDefault="00A3176A" w:rsidP="00A3176A">
      <w:pPr>
        <w:ind w:firstLine="709"/>
        <w:jc w:val="both"/>
        <w:rPr>
          <w:color w:val="000000" w:themeColor="text1"/>
          <w:sz w:val="26"/>
          <w:szCs w:val="26"/>
        </w:rPr>
      </w:pPr>
      <w:r w:rsidRPr="001B2D1B">
        <w:rPr>
          <w:rFonts w:eastAsia="Times New Roman"/>
          <w:color w:val="000000" w:themeColor="text1"/>
          <w:sz w:val="26"/>
          <w:szCs w:val="26"/>
        </w:rPr>
        <w:t>4. </w:t>
      </w:r>
      <w:proofErr w:type="gramStart"/>
      <w:r w:rsidRPr="001B2D1B">
        <w:rPr>
          <w:rFonts w:eastAsia="Times New Roman"/>
          <w:color w:val="000000" w:themeColor="text1"/>
          <w:sz w:val="26"/>
          <w:szCs w:val="26"/>
        </w:rPr>
        <w:t>Контрольный орган ежегодно в срок до 15 марта года, следующего за отчётным годом, осуществляет подготовку и размещение доклада о муниципальном контроле 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A3176A" w:rsidRPr="005A6AE9" w:rsidRDefault="00A3176A" w:rsidP="00A3176A">
      <w:pPr>
        <w:pStyle w:val="s39"/>
        <w:spacing w:before="0" w:beforeAutospacing="0" w:after="0" w:afterAutospacing="0"/>
        <w:ind w:left="3615"/>
        <w:rPr>
          <w:rStyle w:val="bumpedfont15"/>
          <w:color w:val="000000" w:themeColor="text1"/>
          <w:sz w:val="28"/>
          <w:szCs w:val="28"/>
        </w:rPr>
      </w:pPr>
      <w:r w:rsidRPr="005A6AE9">
        <w:rPr>
          <w:rStyle w:val="bumpedfont15"/>
          <w:color w:val="000000" w:themeColor="text1"/>
          <w:sz w:val="28"/>
          <w:szCs w:val="28"/>
        </w:rPr>
        <w:br w:type="page"/>
      </w:r>
    </w:p>
    <w:p w:rsidR="001B2D1B" w:rsidRDefault="001B2D1B" w:rsidP="00A3176A">
      <w:pPr>
        <w:pStyle w:val="ConsPlusNormal"/>
        <w:ind w:firstLine="0"/>
        <w:jc w:val="right"/>
        <w:rPr>
          <w:b/>
          <w:color w:val="000000" w:themeColor="text1"/>
          <w:sz w:val="28"/>
          <w:szCs w:val="28"/>
        </w:rPr>
      </w:pPr>
    </w:p>
    <w:p w:rsidR="001B2D1B" w:rsidRPr="001B2D1B" w:rsidRDefault="00A3176A" w:rsidP="00A3176A">
      <w:pPr>
        <w:pStyle w:val="ConsPlusNormal"/>
        <w:ind w:firstLine="0"/>
        <w:jc w:val="right"/>
        <w:rPr>
          <w:b/>
          <w:color w:val="000000" w:themeColor="text1"/>
          <w:sz w:val="26"/>
          <w:szCs w:val="26"/>
        </w:rPr>
      </w:pPr>
      <w:r w:rsidRPr="001B2D1B">
        <w:rPr>
          <w:b/>
          <w:color w:val="000000" w:themeColor="text1"/>
          <w:sz w:val="26"/>
          <w:szCs w:val="26"/>
        </w:rPr>
        <w:t xml:space="preserve">Приложение № 1 </w:t>
      </w:r>
    </w:p>
    <w:p w:rsidR="00A3176A" w:rsidRPr="001B2D1B" w:rsidRDefault="00A3176A" w:rsidP="00A3176A">
      <w:pPr>
        <w:pStyle w:val="ConsPlusNormal"/>
        <w:ind w:firstLine="0"/>
        <w:jc w:val="right"/>
        <w:rPr>
          <w:b/>
          <w:color w:val="000000" w:themeColor="text1"/>
          <w:sz w:val="26"/>
          <w:szCs w:val="26"/>
        </w:rPr>
      </w:pPr>
      <w:r w:rsidRPr="001B2D1B">
        <w:rPr>
          <w:b/>
          <w:color w:val="000000" w:themeColor="text1"/>
          <w:sz w:val="26"/>
          <w:szCs w:val="26"/>
        </w:rPr>
        <w:t>к Положению</w:t>
      </w:r>
    </w:p>
    <w:p w:rsidR="00A3176A" w:rsidRPr="005A6AE9" w:rsidRDefault="00A3176A" w:rsidP="00A3176A">
      <w:pPr>
        <w:ind w:firstLine="709"/>
        <w:jc w:val="both"/>
        <w:rPr>
          <w:b/>
          <w:color w:val="000000" w:themeColor="text1"/>
          <w:sz w:val="28"/>
          <w:szCs w:val="28"/>
        </w:rPr>
      </w:pPr>
    </w:p>
    <w:p w:rsidR="00A3176A" w:rsidRPr="001B2D1B" w:rsidRDefault="00A3176A" w:rsidP="00A3176A">
      <w:pPr>
        <w:pStyle w:val="ConsPlusTitle"/>
        <w:jc w:val="center"/>
        <w:rPr>
          <w:rFonts w:ascii="Times New Roman" w:hAnsi="Times New Roman" w:cs="Times New Roman"/>
          <w:bCs/>
          <w:color w:val="000000" w:themeColor="text1"/>
          <w:sz w:val="26"/>
          <w:szCs w:val="26"/>
        </w:rPr>
      </w:pPr>
      <w:r w:rsidRPr="001B2D1B">
        <w:rPr>
          <w:rFonts w:ascii="Times New Roman" w:hAnsi="Times New Roman" w:cs="Times New Roman"/>
          <w:color w:val="000000" w:themeColor="text1"/>
          <w:sz w:val="26"/>
          <w:szCs w:val="26"/>
        </w:rPr>
        <w:t>Критерии</w:t>
      </w:r>
    </w:p>
    <w:p w:rsidR="00A3176A" w:rsidRPr="001B2D1B" w:rsidRDefault="00A3176A" w:rsidP="00A3176A">
      <w:pPr>
        <w:pStyle w:val="ConsPlusTitle"/>
        <w:jc w:val="center"/>
        <w:rPr>
          <w:rFonts w:ascii="Times New Roman" w:hAnsi="Times New Roman" w:cs="Times New Roman"/>
          <w:color w:val="000000" w:themeColor="text1"/>
          <w:sz w:val="26"/>
          <w:szCs w:val="26"/>
        </w:rPr>
      </w:pPr>
      <w:r w:rsidRPr="001B2D1B">
        <w:rPr>
          <w:rFonts w:ascii="Times New Roman" w:hAnsi="Times New Roman" w:cs="Times New Roman"/>
          <w:color w:val="000000" w:themeColor="text1"/>
          <w:sz w:val="26"/>
          <w:szCs w:val="26"/>
        </w:rPr>
        <w:t>отнесения</w:t>
      </w:r>
      <w:r w:rsidRPr="001B2D1B">
        <w:rPr>
          <w:rStyle w:val="bumpedfont15"/>
          <w:rFonts w:ascii="Times New Roman" w:hAnsi="Times New Roman" w:cs="Times New Roman"/>
          <w:color w:val="000000" w:themeColor="text1"/>
          <w:sz w:val="26"/>
          <w:szCs w:val="26"/>
        </w:rPr>
        <w:t xml:space="preserve"> объектов контроля к категориям риска в рамках осуществления </w:t>
      </w:r>
      <w:r w:rsidRPr="001B2D1B">
        <w:rPr>
          <w:rFonts w:ascii="Times New Roman" w:hAnsi="Times New Roman" w:cs="Times New Roman"/>
          <w:color w:val="000000" w:themeColor="text1"/>
          <w:sz w:val="26"/>
          <w:szCs w:val="26"/>
        </w:rPr>
        <w:t>муниципального контроля на автомобильном транспорте, городском наземном электрическом транспорте и в дорожном хозяйстве</w:t>
      </w:r>
      <w:r w:rsidR="001B2D1B" w:rsidRPr="001B2D1B">
        <w:rPr>
          <w:rFonts w:ascii="Times New Roman" w:hAnsi="Times New Roman" w:cs="Times New Roman"/>
          <w:color w:val="000000" w:themeColor="text1"/>
          <w:sz w:val="26"/>
          <w:szCs w:val="26"/>
        </w:rPr>
        <w:t xml:space="preserve"> на территории Синявинского городского поселения Кировского муниципального района Ленинградской области</w:t>
      </w:r>
      <w:r w:rsidRPr="001B2D1B">
        <w:rPr>
          <w:rFonts w:ascii="Times New Roman" w:hAnsi="Times New Roman" w:cs="Times New Roman"/>
          <w:color w:val="000000" w:themeColor="text1"/>
          <w:sz w:val="26"/>
          <w:szCs w:val="26"/>
        </w:rPr>
        <w:t xml:space="preserve"> </w:t>
      </w:r>
    </w:p>
    <w:p w:rsidR="00A3176A" w:rsidRPr="001B2D1B" w:rsidRDefault="00A3176A" w:rsidP="00A3176A">
      <w:pPr>
        <w:pStyle w:val="ConsPlusTitle"/>
        <w:jc w:val="center"/>
        <w:rPr>
          <w:rFonts w:ascii="Times New Roman" w:hAnsi="Times New Roman" w:cs="Times New Roman"/>
          <w:color w:val="000000" w:themeColor="text1"/>
          <w:sz w:val="26"/>
          <w:szCs w:val="26"/>
        </w:rPr>
      </w:pPr>
    </w:p>
    <w:p w:rsidR="00A3176A" w:rsidRPr="001B2D1B" w:rsidRDefault="00A3176A" w:rsidP="00A3176A">
      <w:pPr>
        <w:pStyle w:val="ConsPlusNormal"/>
        <w:ind w:firstLine="567"/>
        <w:jc w:val="both"/>
        <w:rPr>
          <w:color w:val="000000" w:themeColor="text1"/>
          <w:sz w:val="26"/>
          <w:szCs w:val="26"/>
        </w:rPr>
      </w:pPr>
      <w:r w:rsidRPr="001B2D1B">
        <w:rPr>
          <w:color w:val="000000" w:themeColor="text1"/>
          <w:sz w:val="26"/>
          <w:szCs w:val="26"/>
        </w:rPr>
        <w:t>1. К категории среднего риска относятся:</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объекты муниципального контроля, в отношении которых в течение последних двух лет на дату принятия решения об отнесении к категории риска имеются:</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а) два и более неисполненных предписания об устранении выявленных нарушений, выданных по итогам контрольных мероприятий, в ходе которых были выявлены нарушения обязательных требований;</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б) вступившее в законную силу постановление о назначении административного наказания за совершение административного правонарушения, связанного с нарушением обязательных требований.</w:t>
      </w:r>
    </w:p>
    <w:p w:rsidR="00A3176A" w:rsidRPr="001B2D1B" w:rsidRDefault="00A3176A" w:rsidP="00A3176A">
      <w:pPr>
        <w:pStyle w:val="ConsPlusNormal"/>
        <w:ind w:firstLine="567"/>
        <w:jc w:val="both"/>
        <w:rPr>
          <w:color w:val="000000" w:themeColor="text1"/>
          <w:sz w:val="26"/>
          <w:szCs w:val="26"/>
        </w:rPr>
      </w:pPr>
      <w:r w:rsidRPr="001B2D1B">
        <w:rPr>
          <w:color w:val="000000" w:themeColor="text1"/>
          <w:sz w:val="26"/>
          <w:szCs w:val="26"/>
        </w:rPr>
        <w:t>2. К категории умеренного риска относятся объекты муниципального контроля, по которым в течение года на дату принятия решения об отнесении к категории риска:</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а) имеется неисполненное предписание об устранении выявленных нарушений, выданных по итогам контрольных мероприятий, в ходе которых были выявлены нарушения обязательных требований;</w:t>
      </w:r>
    </w:p>
    <w:p w:rsidR="00A3176A" w:rsidRPr="001B2D1B" w:rsidRDefault="00A3176A" w:rsidP="00A3176A">
      <w:pPr>
        <w:ind w:firstLine="567"/>
        <w:jc w:val="both"/>
        <w:rPr>
          <w:color w:val="000000" w:themeColor="text1"/>
          <w:sz w:val="26"/>
          <w:szCs w:val="26"/>
        </w:rPr>
      </w:pPr>
      <w:r w:rsidRPr="001B2D1B">
        <w:rPr>
          <w:color w:val="000000" w:themeColor="text1"/>
          <w:sz w:val="26"/>
          <w:szCs w:val="26"/>
        </w:rPr>
        <w:t>б) объявлено не менее двух предостережений о недопустимости нарушения обязательных требований.</w:t>
      </w:r>
    </w:p>
    <w:p w:rsidR="00A3176A" w:rsidRPr="001B2D1B" w:rsidRDefault="00A3176A" w:rsidP="00A3176A">
      <w:pPr>
        <w:pStyle w:val="ConsPlusNormal"/>
        <w:ind w:firstLine="567"/>
        <w:jc w:val="both"/>
        <w:rPr>
          <w:color w:val="000000" w:themeColor="text1"/>
          <w:sz w:val="26"/>
          <w:szCs w:val="26"/>
        </w:rPr>
      </w:pPr>
      <w:r w:rsidRPr="001B2D1B">
        <w:rPr>
          <w:color w:val="000000" w:themeColor="text1"/>
          <w:sz w:val="26"/>
          <w:szCs w:val="26"/>
        </w:rPr>
        <w:t>3. К категории низкого риска относятся все иные объекты, не отнесенные к категориям среднего или умеренного риска.</w:t>
      </w:r>
    </w:p>
    <w:p w:rsidR="00A3176A" w:rsidRPr="005A6AE9" w:rsidRDefault="00A3176A" w:rsidP="00A3176A">
      <w:pPr>
        <w:spacing w:after="200" w:line="276" w:lineRule="auto"/>
        <w:rPr>
          <w:b/>
          <w:color w:val="000000" w:themeColor="text1"/>
          <w:sz w:val="28"/>
          <w:szCs w:val="28"/>
        </w:rPr>
      </w:pPr>
      <w:r w:rsidRPr="005A6AE9">
        <w:rPr>
          <w:b/>
          <w:color w:val="000000" w:themeColor="text1"/>
          <w:sz w:val="28"/>
          <w:szCs w:val="28"/>
        </w:rPr>
        <w:br w:type="page"/>
      </w:r>
    </w:p>
    <w:p w:rsidR="001B2D1B" w:rsidRDefault="001B2D1B" w:rsidP="00A3176A">
      <w:pPr>
        <w:ind w:firstLine="709"/>
        <w:jc w:val="right"/>
        <w:rPr>
          <w:b/>
          <w:color w:val="000000" w:themeColor="text1"/>
          <w:sz w:val="28"/>
          <w:szCs w:val="28"/>
        </w:rPr>
      </w:pPr>
    </w:p>
    <w:p w:rsidR="001B2D1B" w:rsidRPr="001B2D1B" w:rsidRDefault="00A3176A" w:rsidP="00A3176A">
      <w:pPr>
        <w:ind w:firstLine="709"/>
        <w:jc w:val="right"/>
        <w:rPr>
          <w:b/>
          <w:color w:val="000000" w:themeColor="text1"/>
          <w:sz w:val="26"/>
          <w:szCs w:val="26"/>
        </w:rPr>
      </w:pPr>
      <w:r w:rsidRPr="001B2D1B">
        <w:rPr>
          <w:b/>
          <w:color w:val="000000" w:themeColor="text1"/>
          <w:sz w:val="26"/>
          <w:szCs w:val="26"/>
        </w:rPr>
        <w:t xml:space="preserve">Приложение № 2 </w:t>
      </w:r>
    </w:p>
    <w:p w:rsidR="00A3176A" w:rsidRPr="001B2D1B" w:rsidRDefault="00A3176A" w:rsidP="00A3176A">
      <w:pPr>
        <w:ind w:firstLine="709"/>
        <w:jc w:val="right"/>
        <w:rPr>
          <w:b/>
          <w:color w:val="000000" w:themeColor="text1"/>
          <w:sz w:val="26"/>
          <w:szCs w:val="26"/>
        </w:rPr>
      </w:pPr>
      <w:r w:rsidRPr="001B2D1B">
        <w:rPr>
          <w:b/>
          <w:color w:val="000000" w:themeColor="text1"/>
          <w:sz w:val="26"/>
          <w:szCs w:val="26"/>
        </w:rPr>
        <w:t xml:space="preserve">к Положению </w:t>
      </w:r>
    </w:p>
    <w:p w:rsidR="00A3176A" w:rsidRPr="005A6AE9" w:rsidRDefault="00A3176A" w:rsidP="00A3176A">
      <w:pPr>
        <w:ind w:firstLine="709"/>
        <w:jc w:val="center"/>
        <w:rPr>
          <w:b/>
          <w:color w:val="000000" w:themeColor="text1"/>
          <w:sz w:val="28"/>
          <w:szCs w:val="28"/>
        </w:rPr>
      </w:pPr>
    </w:p>
    <w:p w:rsidR="00A3176A" w:rsidRPr="001B2D1B" w:rsidRDefault="00A3176A" w:rsidP="00A3176A">
      <w:pPr>
        <w:pStyle w:val="ConsPlusTitle"/>
        <w:jc w:val="center"/>
        <w:rPr>
          <w:rFonts w:ascii="Times New Roman" w:hAnsi="Times New Roman" w:cs="Times New Roman"/>
          <w:color w:val="000000" w:themeColor="text1"/>
          <w:sz w:val="26"/>
          <w:szCs w:val="26"/>
        </w:rPr>
      </w:pPr>
      <w:r w:rsidRPr="001B2D1B">
        <w:rPr>
          <w:rFonts w:ascii="Times New Roman" w:hAnsi="Times New Roman" w:cs="Times New Roman"/>
          <w:color w:val="000000" w:themeColor="text1"/>
          <w:sz w:val="26"/>
          <w:szCs w:val="26"/>
        </w:rPr>
        <w:t xml:space="preserve">Перечень индикаторов риска нарушения обязательных требований, используемых при осуществлении муниципального контроля на автомобильном транспорте, городском наземном электрическом транспорте и </w:t>
      </w:r>
      <w:r w:rsidR="001B2D1B" w:rsidRPr="001B2D1B">
        <w:rPr>
          <w:rFonts w:ascii="Times New Roman" w:hAnsi="Times New Roman" w:cs="Times New Roman"/>
          <w:color w:val="000000" w:themeColor="text1"/>
          <w:sz w:val="26"/>
          <w:szCs w:val="26"/>
        </w:rPr>
        <w:t xml:space="preserve">в дорожном хозяйстве на территории Синявинского городского поселения Кировского муниципального района </w:t>
      </w:r>
      <w:r w:rsidRPr="001B2D1B">
        <w:rPr>
          <w:rFonts w:ascii="Times New Roman" w:hAnsi="Times New Roman" w:cs="Times New Roman"/>
          <w:color w:val="000000" w:themeColor="text1"/>
          <w:sz w:val="26"/>
          <w:szCs w:val="26"/>
        </w:rPr>
        <w:t>Ленинградской области</w:t>
      </w:r>
    </w:p>
    <w:p w:rsidR="00A3176A" w:rsidRPr="001B2D1B" w:rsidRDefault="00A3176A" w:rsidP="00A3176A">
      <w:pPr>
        <w:ind w:firstLine="709"/>
        <w:jc w:val="center"/>
        <w:rPr>
          <w:b/>
          <w:color w:val="000000" w:themeColor="text1"/>
          <w:sz w:val="26"/>
          <w:szCs w:val="26"/>
        </w:rPr>
      </w:pPr>
    </w:p>
    <w:p w:rsidR="00A3176A" w:rsidRPr="001B2D1B" w:rsidRDefault="00A3176A" w:rsidP="00A3176A">
      <w:pPr>
        <w:ind w:firstLine="709"/>
        <w:jc w:val="both"/>
        <w:rPr>
          <w:color w:val="000000" w:themeColor="text1"/>
          <w:sz w:val="26"/>
          <w:szCs w:val="26"/>
        </w:rPr>
      </w:pPr>
    </w:p>
    <w:p w:rsidR="00A3176A" w:rsidRPr="001B2D1B" w:rsidRDefault="00A3176A" w:rsidP="00A3176A">
      <w:pPr>
        <w:ind w:firstLine="709"/>
        <w:jc w:val="both"/>
        <w:rPr>
          <w:bCs/>
          <w:color w:val="000000" w:themeColor="text1"/>
          <w:sz w:val="26"/>
          <w:szCs w:val="26"/>
        </w:rPr>
      </w:pPr>
      <w:r w:rsidRPr="001B2D1B">
        <w:rPr>
          <w:color w:val="000000" w:themeColor="text1"/>
          <w:sz w:val="26"/>
          <w:szCs w:val="26"/>
        </w:rPr>
        <w:t xml:space="preserve">1. </w:t>
      </w:r>
      <w:proofErr w:type="gramStart"/>
      <w:r w:rsidRPr="001B2D1B">
        <w:rPr>
          <w:color w:val="000000" w:themeColor="text1"/>
          <w:sz w:val="26"/>
          <w:szCs w:val="26"/>
        </w:rPr>
        <w:t>Трехкратный и более рост количества обращений за единицу времени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контроля на автомобильном транспорте и в дорожном хозяйстве от граждан (поступивших способом, позволяющим установить личность обратившегося гражданина) или организаций, информации от органов государственной власти, органов местного самоуправления, государственных информационных систем о</w:t>
      </w:r>
      <w:proofErr w:type="gramEnd"/>
      <w:r w:rsidRPr="001B2D1B">
        <w:rPr>
          <w:color w:val="000000" w:themeColor="text1"/>
          <w:sz w:val="26"/>
          <w:szCs w:val="26"/>
        </w:rPr>
        <w:t xml:space="preserve"> </w:t>
      </w:r>
      <w:proofErr w:type="gramStart"/>
      <w:r w:rsidRPr="001B2D1B">
        <w:rPr>
          <w:color w:val="000000" w:themeColor="text1"/>
          <w:sz w:val="26"/>
          <w:szCs w:val="26"/>
        </w:rPr>
        <w:t>фактах нарушений контролируемыми лицами обязательных требований, установленных в отношении автомобильных дорог и дорожной деятельности, к эксплуатации объектов дорожного сервиса, размещенных в полосах отвода</w:t>
      </w:r>
      <w:r w:rsidRPr="001B2D1B">
        <w:rPr>
          <w:bCs/>
          <w:color w:val="000000" w:themeColor="text1"/>
          <w:sz w:val="26"/>
          <w:szCs w:val="26"/>
        </w:rPr>
        <w:t xml:space="preserve"> и (или) придорожных полосах автомобильных дорог общего пользования, регулярности перевозок по муниципальным маршрутам.</w:t>
      </w:r>
      <w:proofErr w:type="gramEnd"/>
    </w:p>
    <w:p w:rsidR="00A3176A" w:rsidRPr="001B2D1B" w:rsidRDefault="00A3176A" w:rsidP="00A3176A">
      <w:pPr>
        <w:rPr>
          <w:color w:val="000000" w:themeColor="text1"/>
          <w:sz w:val="26"/>
          <w:szCs w:val="26"/>
        </w:rPr>
      </w:pPr>
      <w:r w:rsidRPr="001B2D1B">
        <w:rPr>
          <w:color w:val="000000" w:themeColor="text1"/>
          <w:sz w:val="26"/>
          <w:szCs w:val="26"/>
        </w:rPr>
        <w:br w:type="page"/>
      </w:r>
    </w:p>
    <w:p w:rsidR="001B2D1B" w:rsidRDefault="001B2D1B" w:rsidP="00A3176A">
      <w:pPr>
        <w:ind w:firstLine="709"/>
        <w:jc w:val="right"/>
        <w:rPr>
          <w:b/>
          <w:color w:val="000000" w:themeColor="text1"/>
          <w:sz w:val="28"/>
          <w:szCs w:val="28"/>
        </w:rPr>
      </w:pPr>
    </w:p>
    <w:p w:rsidR="001B2D1B" w:rsidRPr="008D54CC" w:rsidRDefault="00A3176A" w:rsidP="00A3176A">
      <w:pPr>
        <w:ind w:firstLine="709"/>
        <w:jc w:val="right"/>
        <w:rPr>
          <w:b/>
          <w:color w:val="000000" w:themeColor="text1"/>
          <w:sz w:val="26"/>
          <w:szCs w:val="26"/>
        </w:rPr>
      </w:pPr>
      <w:r w:rsidRPr="008D54CC">
        <w:rPr>
          <w:b/>
          <w:color w:val="000000" w:themeColor="text1"/>
          <w:sz w:val="26"/>
          <w:szCs w:val="26"/>
        </w:rPr>
        <w:t xml:space="preserve">Приложение № 3 </w:t>
      </w:r>
    </w:p>
    <w:p w:rsidR="00A3176A" w:rsidRPr="008D54CC" w:rsidRDefault="00A3176A" w:rsidP="00A3176A">
      <w:pPr>
        <w:ind w:firstLine="709"/>
        <w:jc w:val="right"/>
        <w:rPr>
          <w:b/>
          <w:color w:val="000000" w:themeColor="text1"/>
          <w:sz w:val="26"/>
          <w:szCs w:val="26"/>
        </w:rPr>
      </w:pPr>
      <w:r w:rsidRPr="008D54CC">
        <w:rPr>
          <w:b/>
          <w:color w:val="000000" w:themeColor="text1"/>
          <w:sz w:val="26"/>
          <w:szCs w:val="26"/>
        </w:rPr>
        <w:t>к Положению</w:t>
      </w:r>
    </w:p>
    <w:p w:rsidR="00A3176A" w:rsidRPr="008D54CC" w:rsidRDefault="00A3176A" w:rsidP="00A3176A">
      <w:pPr>
        <w:autoSpaceDE w:val="0"/>
        <w:autoSpaceDN w:val="0"/>
        <w:adjustRightInd w:val="0"/>
        <w:jc w:val="center"/>
        <w:rPr>
          <w:b/>
          <w:color w:val="000000" w:themeColor="text1"/>
          <w:sz w:val="26"/>
          <w:szCs w:val="26"/>
        </w:rPr>
      </w:pPr>
    </w:p>
    <w:p w:rsidR="00A3176A" w:rsidRPr="008D54CC" w:rsidRDefault="00A3176A" w:rsidP="00A3176A">
      <w:pPr>
        <w:autoSpaceDE w:val="0"/>
        <w:autoSpaceDN w:val="0"/>
        <w:adjustRightInd w:val="0"/>
        <w:jc w:val="center"/>
        <w:rPr>
          <w:b/>
          <w:color w:val="000000" w:themeColor="text1"/>
          <w:sz w:val="26"/>
          <w:szCs w:val="26"/>
        </w:rPr>
      </w:pPr>
      <w:r w:rsidRPr="008D54CC">
        <w:rPr>
          <w:b/>
          <w:color w:val="000000" w:themeColor="text1"/>
          <w:sz w:val="26"/>
          <w:szCs w:val="26"/>
        </w:rPr>
        <w:t>КЛЮЧЕВЫЕ И ИНДИКАТИВНЫЕ ПОКАЗАТЕЛИ</w:t>
      </w:r>
    </w:p>
    <w:p w:rsidR="001B2D1B" w:rsidRPr="008D54CC" w:rsidRDefault="00A3176A" w:rsidP="00A3176A">
      <w:pPr>
        <w:pStyle w:val="ConsPlusTitle"/>
        <w:jc w:val="center"/>
        <w:rPr>
          <w:rFonts w:ascii="Times New Roman" w:hAnsi="Times New Roman" w:cs="Times New Roman"/>
          <w:color w:val="000000" w:themeColor="text1"/>
          <w:sz w:val="26"/>
          <w:szCs w:val="26"/>
        </w:rPr>
      </w:pPr>
      <w:r w:rsidRPr="008D54CC">
        <w:rPr>
          <w:rFonts w:ascii="Times New Roman" w:hAnsi="Times New Roman" w:cs="Times New Roman"/>
          <w:color w:val="000000" w:themeColor="text1"/>
          <w:sz w:val="26"/>
          <w:szCs w:val="26"/>
        </w:rPr>
        <w:t xml:space="preserve">применяемые при осуществлении муниципального контроля на автомобильном транспорте и в дорожном хозяйстве </w:t>
      </w:r>
      <w:r w:rsidR="001B2D1B" w:rsidRPr="008D54CC">
        <w:rPr>
          <w:rFonts w:ascii="Times New Roman" w:hAnsi="Times New Roman" w:cs="Times New Roman"/>
          <w:color w:val="000000" w:themeColor="text1"/>
          <w:sz w:val="26"/>
          <w:szCs w:val="26"/>
        </w:rPr>
        <w:t>на территории Синявинского городского поселения Кировского муниципального района Ленинградской области</w:t>
      </w:r>
    </w:p>
    <w:p w:rsidR="00A3176A" w:rsidRPr="008D54CC" w:rsidRDefault="00A3176A" w:rsidP="00A3176A">
      <w:pPr>
        <w:autoSpaceDE w:val="0"/>
        <w:autoSpaceDN w:val="0"/>
        <w:adjustRightInd w:val="0"/>
        <w:jc w:val="center"/>
        <w:rPr>
          <w:b/>
          <w:bCs/>
          <w:color w:val="000000" w:themeColor="text1"/>
          <w:sz w:val="26"/>
          <w:szCs w:val="26"/>
        </w:rPr>
      </w:pPr>
    </w:p>
    <w:p w:rsidR="00A3176A" w:rsidRPr="008D54CC" w:rsidRDefault="00A3176A" w:rsidP="00A3176A">
      <w:pPr>
        <w:pStyle w:val="a3"/>
        <w:widowControl/>
        <w:numPr>
          <w:ilvl w:val="0"/>
          <w:numId w:val="23"/>
        </w:numPr>
        <w:spacing w:after="200" w:line="276" w:lineRule="auto"/>
        <w:ind w:left="284"/>
        <w:rPr>
          <w:rFonts w:ascii="Times New Roman" w:hAnsi="Times New Roman"/>
          <w:color w:val="000000" w:themeColor="text1"/>
          <w:sz w:val="26"/>
          <w:szCs w:val="26"/>
        </w:rPr>
      </w:pPr>
      <w:r w:rsidRPr="008D54CC">
        <w:rPr>
          <w:rFonts w:ascii="Times New Roman" w:hAnsi="Times New Roman"/>
          <w:b/>
          <w:color w:val="000000" w:themeColor="text1"/>
          <w:sz w:val="26"/>
          <w:szCs w:val="26"/>
        </w:rPr>
        <w:t>Ключевые 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w:t>
      </w:r>
    </w:p>
    <w:p w:rsidR="00A3176A" w:rsidRPr="008D54CC" w:rsidRDefault="00A3176A" w:rsidP="00A3176A">
      <w:pPr>
        <w:pStyle w:val="a3"/>
        <w:autoSpaceDE w:val="0"/>
        <w:autoSpaceDN w:val="0"/>
        <w:adjustRightInd w:val="0"/>
        <w:ind w:left="0" w:firstLine="284"/>
        <w:jc w:val="both"/>
        <w:rPr>
          <w:rFonts w:ascii="Times New Roman" w:hAnsi="Times New Roman"/>
          <w:color w:val="000000" w:themeColor="text1"/>
          <w:sz w:val="26"/>
          <w:szCs w:val="26"/>
        </w:rPr>
      </w:pPr>
      <w:r w:rsidRPr="008D54CC">
        <w:rPr>
          <w:rFonts w:ascii="Times New Roman" w:hAnsi="Times New Roman"/>
          <w:color w:val="000000" w:themeColor="text1"/>
          <w:sz w:val="26"/>
          <w:szCs w:val="26"/>
        </w:rPr>
        <w:t xml:space="preserve">Количество людей, травмированных в результате дорожно-транспортных происшествий по причине дорожных условий, не соответствующих требованиям, являющихся предметом муниципального контроля на автомобильном транспорте, городском наземном электрическом транспорте и в дорожном хозяйстве, на количество зарегистрированных граждан </w:t>
      </w:r>
      <w:r w:rsidR="001B2D1B" w:rsidRPr="008D54CC">
        <w:rPr>
          <w:rFonts w:ascii="Times New Roman" w:hAnsi="Times New Roman"/>
          <w:color w:val="000000" w:themeColor="text1"/>
          <w:sz w:val="26"/>
          <w:szCs w:val="26"/>
        </w:rPr>
        <w:t xml:space="preserve">на территории Синявинского городского поселения Кировского </w:t>
      </w:r>
      <w:r w:rsidRPr="008D54CC">
        <w:rPr>
          <w:rFonts w:ascii="Times New Roman" w:hAnsi="Times New Roman"/>
          <w:color w:val="000000" w:themeColor="text1"/>
          <w:sz w:val="26"/>
          <w:szCs w:val="26"/>
        </w:rPr>
        <w:t>муниципального района Ленинградской области.</w:t>
      </w:r>
    </w:p>
    <w:p w:rsidR="00A3176A" w:rsidRPr="008D54CC" w:rsidRDefault="00A3176A" w:rsidP="00A3176A">
      <w:pPr>
        <w:pStyle w:val="a3"/>
        <w:autoSpaceDE w:val="0"/>
        <w:autoSpaceDN w:val="0"/>
        <w:adjustRightInd w:val="0"/>
        <w:ind w:left="0" w:firstLine="284"/>
        <w:jc w:val="both"/>
        <w:rPr>
          <w:rFonts w:ascii="Times New Roman" w:hAnsi="Times New Roman"/>
          <w:color w:val="000000" w:themeColor="text1"/>
          <w:sz w:val="26"/>
          <w:szCs w:val="26"/>
        </w:rPr>
      </w:pPr>
      <w:r w:rsidRPr="008D54CC">
        <w:rPr>
          <w:rFonts w:ascii="Times New Roman" w:hAnsi="Times New Roman"/>
          <w:color w:val="000000" w:themeColor="text1"/>
          <w:sz w:val="26"/>
          <w:szCs w:val="26"/>
        </w:rPr>
        <w:t>Целевое значение показателя: не более 1 человека.</w:t>
      </w:r>
    </w:p>
    <w:p w:rsidR="00A3176A" w:rsidRPr="008D54CC" w:rsidRDefault="00A3176A" w:rsidP="00A3176A">
      <w:pPr>
        <w:autoSpaceDE w:val="0"/>
        <w:autoSpaceDN w:val="0"/>
        <w:adjustRightInd w:val="0"/>
        <w:ind w:firstLine="708"/>
        <w:jc w:val="both"/>
        <w:rPr>
          <w:color w:val="000000" w:themeColor="text1"/>
          <w:sz w:val="26"/>
          <w:szCs w:val="26"/>
        </w:rPr>
      </w:pPr>
      <w:r w:rsidRPr="008D54CC">
        <w:rPr>
          <w:color w:val="000000" w:themeColor="text1"/>
          <w:sz w:val="26"/>
          <w:szCs w:val="26"/>
        </w:rPr>
        <w:t>Формула расчета ключевого показателя:</w:t>
      </w:r>
    </w:p>
    <w:p w:rsidR="00A3176A" w:rsidRPr="008D54CC" w:rsidRDefault="00A3176A" w:rsidP="00A3176A">
      <w:pPr>
        <w:autoSpaceDE w:val="0"/>
        <w:autoSpaceDN w:val="0"/>
        <w:adjustRightInd w:val="0"/>
        <w:jc w:val="both"/>
        <w:rPr>
          <w:color w:val="000000" w:themeColor="text1"/>
          <w:sz w:val="26"/>
          <w:szCs w:val="26"/>
        </w:rPr>
      </w:pPr>
    </w:p>
    <w:p w:rsidR="00A3176A" w:rsidRPr="008D54CC" w:rsidRDefault="009E4FBD" w:rsidP="00A3176A">
      <w:pPr>
        <w:pStyle w:val="a3"/>
        <w:autoSpaceDE w:val="0"/>
        <w:autoSpaceDN w:val="0"/>
        <w:adjustRightInd w:val="0"/>
        <w:ind w:left="0"/>
        <w:jc w:val="center"/>
        <w:rPr>
          <w:rFonts w:ascii="Times New Roman" w:hAnsi="Times New Roman"/>
          <w:color w:val="000000" w:themeColor="text1"/>
          <w:sz w:val="26"/>
          <w:szCs w:val="26"/>
        </w:rPr>
      </w:pPr>
      <w:r w:rsidRPr="008D54CC">
        <w:rPr>
          <w:rFonts w:ascii="Times New Roman" w:hAnsi="Times New Roman"/>
          <w:color w:val="000000" w:themeColor="text1"/>
          <w:sz w:val="26"/>
          <w:szCs w:val="26"/>
        </w:rPr>
        <w:fldChar w:fldCharType="begin"/>
      </w:r>
      <w:r w:rsidR="00A3176A" w:rsidRPr="008D54CC">
        <w:rPr>
          <w:rFonts w:ascii="Times New Roman" w:hAnsi="Times New Roman"/>
          <w:color w:val="000000" w:themeColor="text1"/>
          <w:sz w:val="26"/>
          <w:szCs w:val="26"/>
        </w:rPr>
        <w:instrText xml:space="preserve"> QUOTE </w:instrText>
      </w:r>
      <w:r w:rsidR="0032656B" w:rsidRPr="009E4FBD">
        <w:rPr>
          <w:rFonts w:ascii="Times New Roman" w:eastAsia="Calibri" w:hAnsi="Times New Roman"/>
          <w:color w:val="000000" w:themeColor="text1"/>
          <w:position w:val="-12"/>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5pt;height:20.3pt" equationxml="&lt;">
            <v:imagedata r:id="rId11" o:title="" chromakey="white"/>
          </v:shape>
        </w:pict>
      </w:r>
      <w:r w:rsidR="00A3176A" w:rsidRPr="008D54CC">
        <w:rPr>
          <w:rFonts w:ascii="Times New Roman" w:hAnsi="Times New Roman"/>
          <w:color w:val="000000" w:themeColor="text1"/>
          <w:sz w:val="26"/>
          <w:szCs w:val="26"/>
        </w:rPr>
        <w:instrText xml:space="preserve"> </w:instrText>
      </w:r>
      <w:r w:rsidRPr="008D54CC">
        <w:rPr>
          <w:rFonts w:ascii="Times New Roman" w:hAnsi="Times New Roman"/>
          <w:color w:val="000000" w:themeColor="text1"/>
          <w:sz w:val="26"/>
          <w:szCs w:val="26"/>
        </w:rPr>
        <w:fldChar w:fldCharType="separate"/>
      </w:r>
      <w:r w:rsidR="0032656B" w:rsidRPr="009E4FBD">
        <w:rPr>
          <w:rFonts w:ascii="Times New Roman" w:eastAsia="Calibri" w:hAnsi="Times New Roman"/>
          <w:color w:val="000000" w:themeColor="text1"/>
          <w:position w:val="-12"/>
          <w:sz w:val="26"/>
          <w:szCs w:val="26"/>
        </w:rPr>
        <w:pict>
          <v:shape id="_x0000_i1026" type="#_x0000_t75" style="width:69.25pt;height:20.3pt" equationxml="&lt;">
            <v:imagedata r:id="rId11" o:title="" chromakey="white"/>
          </v:shape>
        </w:pict>
      </w:r>
      <w:r w:rsidRPr="008D54CC">
        <w:rPr>
          <w:rFonts w:ascii="Times New Roman" w:hAnsi="Times New Roman"/>
          <w:color w:val="000000" w:themeColor="text1"/>
          <w:sz w:val="26"/>
          <w:szCs w:val="26"/>
        </w:rPr>
        <w:fldChar w:fldCharType="end"/>
      </w:r>
      <w:r w:rsidR="00A3176A" w:rsidRPr="008D54CC">
        <w:rPr>
          <w:rFonts w:ascii="Times New Roman" w:hAnsi="Times New Roman"/>
          <w:color w:val="000000" w:themeColor="text1"/>
          <w:sz w:val="26"/>
          <w:szCs w:val="26"/>
        </w:rPr>
        <w:t>,</w:t>
      </w:r>
    </w:p>
    <w:p w:rsidR="00A3176A" w:rsidRPr="008D54CC" w:rsidRDefault="00A3176A" w:rsidP="00A3176A">
      <w:pPr>
        <w:autoSpaceDE w:val="0"/>
        <w:autoSpaceDN w:val="0"/>
        <w:adjustRightInd w:val="0"/>
        <w:rPr>
          <w:color w:val="000000" w:themeColor="text1"/>
          <w:sz w:val="26"/>
          <w:szCs w:val="26"/>
        </w:rPr>
      </w:pPr>
      <w:r w:rsidRPr="008D54CC">
        <w:rPr>
          <w:color w:val="000000" w:themeColor="text1"/>
          <w:sz w:val="26"/>
          <w:szCs w:val="26"/>
        </w:rPr>
        <w:t>где:</w:t>
      </w:r>
    </w:p>
    <w:p w:rsidR="00A3176A" w:rsidRPr="008D54CC" w:rsidRDefault="00A3176A" w:rsidP="00A3176A">
      <w:pPr>
        <w:pStyle w:val="a3"/>
        <w:autoSpaceDE w:val="0"/>
        <w:autoSpaceDN w:val="0"/>
        <w:adjustRightInd w:val="0"/>
        <w:ind w:left="0" w:firstLine="708"/>
        <w:jc w:val="both"/>
        <w:rPr>
          <w:rFonts w:ascii="Times New Roman" w:hAnsi="Times New Roman"/>
          <w:color w:val="000000" w:themeColor="text1"/>
          <w:sz w:val="26"/>
          <w:szCs w:val="26"/>
        </w:rPr>
      </w:pPr>
      <w:proofErr w:type="spellStart"/>
      <w:r w:rsidRPr="008D54CC">
        <w:rPr>
          <w:rFonts w:ascii="Times New Roman" w:hAnsi="Times New Roman"/>
          <w:color w:val="000000" w:themeColor="text1"/>
          <w:sz w:val="26"/>
          <w:szCs w:val="26"/>
        </w:rPr>
        <w:t>К</w:t>
      </w:r>
      <w:r w:rsidRPr="008D54CC">
        <w:rPr>
          <w:rFonts w:ascii="Times New Roman" w:hAnsi="Times New Roman"/>
          <w:color w:val="000000" w:themeColor="text1"/>
          <w:sz w:val="26"/>
          <w:szCs w:val="26"/>
          <w:vertAlign w:val="subscript"/>
        </w:rPr>
        <w:t>т</w:t>
      </w:r>
      <w:r w:rsidRPr="008D54CC">
        <w:rPr>
          <w:rFonts w:ascii="Times New Roman" w:hAnsi="Times New Roman"/>
          <w:color w:val="000000" w:themeColor="text1"/>
          <w:sz w:val="26"/>
          <w:szCs w:val="26"/>
          <w:vertAlign w:val="subscript"/>
        </w:rPr>
        <w:noBreakHyphen/>
      </w:r>
      <w:r w:rsidRPr="008D54CC">
        <w:rPr>
          <w:rFonts w:ascii="Times New Roman" w:hAnsi="Times New Roman"/>
          <w:color w:val="000000" w:themeColor="text1"/>
          <w:sz w:val="26"/>
          <w:szCs w:val="26"/>
        </w:rPr>
        <w:t>количество</w:t>
      </w:r>
      <w:proofErr w:type="spellEnd"/>
      <w:r w:rsidRPr="008D54CC">
        <w:rPr>
          <w:rFonts w:ascii="Times New Roman" w:hAnsi="Times New Roman"/>
          <w:color w:val="000000" w:themeColor="text1"/>
          <w:sz w:val="26"/>
          <w:szCs w:val="26"/>
        </w:rPr>
        <w:t xml:space="preserve"> людей, травмированных в результате дорожно-транспортных происшествий по причине дорожных условий, не соответствующих требованиям, являющихся предметом муниципального контроля на автомобильном транспорте, городском наземном электрическом транспорте и в дорожном хозяйстве;</w:t>
      </w:r>
    </w:p>
    <w:p w:rsidR="00A3176A" w:rsidRPr="008D54CC" w:rsidRDefault="00A3176A" w:rsidP="00A3176A">
      <w:pPr>
        <w:pStyle w:val="a3"/>
        <w:autoSpaceDE w:val="0"/>
        <w:autoSpaceDN w:val="0"/>
        <w:adjustRightInd w:val="0"/>
        <w:ind w:left="0" w:firstLine="284"/>
        <w:jc w:val="both"/>
        <w:rPr>
          <w:rFonts w:ascii="Times New Roman" w:hAnsi="Times New Roman"/>
          <w:color w:val="000000" w:themeColor="text1"/>
          <w:sz w:val="26"/>
          <w:szCs w:val="26"/>
        </w:rPr>
      </w:pPr>
      <w:proofErr w:type="spellStart"/>
      <w:r w:rsidRPr="008D54CC">
        <w:rPr>
          <w:rFonts w:ascii="Times New Roman" w:hAnsi="Times New Roman"/>
          <w:color w:val="000000" w:themeColor="text1"/>
          <w:sz w:val="26"/>
          <w:szCs w:val="26"/>
        </w:rPr>
        <w:t>К</w:t>
      </w:r>
      <w:r w:rsidRPr="008D54CC">
        <w:rPr>
          <w:rFonts w:ascii="Times New Roman" w:hAnsi="Times New Roman"/>
          <w:color w:val="000000" w:themeColor="text1"/>
          <w:sz w:val="26"/>
          <w:szCs w:val="26"/>
          <w:vertAlign w:val="subscript"/>
        </w:rPr>
        <w:t>н</w:t>
      </w:r>
      <w:proofErr w:type="spellEnd"/>
      <w:r w:rsidRPr="008D54CC">
        <w:rPr>
          <w:rFonts w:ascii="Times New Roman" w:hAnsi="Times New Roman"/>
          <w:color w:val="000000" w:themeColor="text1"/>
          <w:sz w:val="26"/>
          <w:szCs w:val="26"/>
        </w:rPr>
        <w:t xml:space="preserve"> – количество населения по состоянию на начало года.</w:t>
      </w:r>
    </w:p>
    <w:p w:rsidR="00A3176A" w:rsidRPr="008D54CC" w:rsidRDefault="00A3176A" w:rsidP="00A3176A">
      <w:pPr>
        <w:pStyle w:val="a3"/>
        <w:widowControl/>
        <w:numPr>
          <w:ilvl w:val="0"/>
          <w:numId w:val="23"/>
        </w:numPr>
        <w:spacing w:after="200" w:line="276" w:lineRule="auto"/>
        <w:ind w:left="284"/>
        <w:jc w:val="both"/>
        <w:rPr>
          <w:rFonts w:ascii="Times New Roman" w:hAnsi="Times New Roman"/>
          <w:b/>
          <w:color w:val="000000" w:themeColor="text1"/>
          <w:sz w:val="26"/>
          <w:szCs w:val="26"/>
        </w:rPr>
      </w:pPr>
      <w:r w:rsidRPr="008D54CC">
        <w:rPr>
          <w:rFonts w:ascii="Times New Roman" w:hAnsi="Times New Roman"/>
          <w:b/>
          <w:bCs/>
          <w:color w:val="000000" w:themeColor="text1"/>
          <w:sz w:val="26"/>
          <w:szCs w:val="26"/>
        </w:rPr>
        <w:t>Индикативные показатели, характеризующие параметры проведенных мероприятий</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 Количество внеплановых контрольных мероприятий, проведенных за отчетный период при взаимодействии с контролируемым лицом.</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2.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3. Общее количество контрольных мероприятий без взаимодействия с контролируемым лицом, проведенных за отчетный период.</w:t>
      </w:r>
    </w:p>
    <w:p w:rsidR="00A3176A" w:rsidRPr="008D54CC" w:rsidRDefault="00A3176A" w:rsidP="00A3176A">
      <w:pPr>
        <w:ind w:firstLine="386"/>
        <w:jc w:val="both"/>
        <w:rPr>
          <w:color w:val="000000" w:themeColor="text1"/>
          <w:sz w:val="26"/>
          <w:szCs w:val="26"/>
        </w:rPr>
      </w:pPr>
      <w:r w:rsidRPr="008D54CC">
        <w:rPr>
          <w:color w:val="000000" w:themeColor="text1"/>
          <w:sz w:val="26"/>
          <w:szCs w:val="26"/>
        </w:rPr>
        <w:t>4. Количество инспекционных визитов,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5. Количество рейдовых осмотров,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6. Количество документарных проверок,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7. Количество выездных проверок, проведенных за отчетный период.</w:t>
      </w:r>
    </w:p>
    <w:p w:rsidR="00A3176A" w:rsidRPr="008D54CC" w:rsidRDefault="00A3176A" w:rsidP="00A3176A">
      <w:pPr>
        <w:ind w:firstLine="386"/>
        <w:jc w:val="both"/>
        <w:rPr>
          <w:color w:val="000000" w:themeColor="text1"/>
          <w:sz w:val="26"/>
          <w:szCs w:val="26"/>
        </w:rPr>
      </w:pPr>
      <w:r w:rsidRPr="008D54CC">
        <w:rPr>
          <w:color w:val="000000" w:themeColor="text1"/>
          <w:sz w:val="26"/>
          <w:szCs w:val="26"/>
        </w:rPr>
        <w:t>8. Количество контрольных мероприятий, проведенных с использованием средств дистанционного взаимодействия,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9. Количество профилактических визитов, проведенных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10. Количество предостережений о недопустимости нарушения обязательных требований, объявленных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lastRenderedPageBreak/>
        <w:t>11. Количество контрольных мероприятий, по результатам которых выявлены нарушения обязательных требований,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12. Количество контрольных мероприятий, по итогам которых возбуждены дела об административных правонарушениях,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13. Сумма административных штрафов, наложенных в результате рассмотрения дел об административных правонарушениях, возбужденных в результате проведения контрольных мероприятий,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14. Количество направленных в органы прокуратуры заявлений о согласовании проведения контрольных мероприятий,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их проведения,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16. Общее количество учтенных объектов контроля на конец отчетного периода.</w:t>
      </w:r>
    </w:p>
    <w:p w:rsidR="00A3176A" w:rsidRPr="008D54CC" w:rsidRDefault="00A3176A" w:rsidP="00A3176A">
      <w:pPr>
        <w:ind w:firstLine="386"/>
        <w:jc w:val="both"/>
        <w:rPr>
          <w:color w:val="000000" w:themeColor="text1"/>
          <w:sz w:val="26"/>
          <w:szCs w:val="26"/>
        </w:rPr>
      </w:pPr>
      <w:r w:rsidRPr="008D54CC">
        <w:rPr>
          <w:color w:val="000000" w:themeColor="text1"/>
          <w:sz w:val="26"/>
          <w:szCs w:val="26"/>
        </w:rPr>
        <w:t>17. Количество учтенных объектов контроля, отнесенных к категориям риска, по каждой из категорий риска, на конец отчетного периода.</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18. Количество объектов контроля, в отношении которых проведены контрольные мероприятия,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19. Общее количество жалоб, поданных контролируемыми лицами в досудебном порядке,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20. Количество жалоб, поданных контролируемыми лицами в досудебном порядке, в отношении которых контрольным органом был нарушен срок рассмотрения,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 xml:space="preserve">21. Количество жалоб, поданных контролируемыми лицами в досудебном порядке, по </w:t>
      </w:r>
      <w:proofErr w:type="gramStart"/>
      <w:r w:rsidRPr="008D54CC">
        <w:rPr>
          <w:color w:val="000000" w:themeColor="text1"/>
          <w:sz w:val="26"/>
          <w:szCs w:val="26"/>
        </w:rPr>
        <w:t>итогам</w:t>
      </w:r>
      <w:proofErr w:type="gramEnd"/>
      <w:r w:rsidRPr="008D54CC">
        <w:rPr>
          <w:color w:val="000000" w:themeColor="text1"/>
          <w:sz w:val="26"/>
          <w:szCs w:val="26"/>
        </w:rPr>
        <w:t xml:space="preserve"> рассмотрения которых принято решение о полной либо частичной отмене решения контрольного органа, либо о признании действий (бездействия) должностных лиц контрольного органа, осуществляющих муниципальный контроль на автомобильном транспорте и в дорожном хозяйстве, недействительными, за отчетный период.</w:t>
      </w:r>
    </w:p>
    <w:p w:rsidR="00A3176A" w:rsidRPr="008D54CC" w:rsidRDefault="00A3176A" w:rsidP="00A3176A">
      <w:pPr>
        <w:ind w:firstLine="387"/>
        <w:jc w:val="both"/>
        <w:rPr>
          <w:color w:val="000000" w:themeColor="text1"/>
          <w:sz w:val="26"/>
          <w:szCs w:val="26"/>
        </w:rPr>
      </w:pPr>
      <w:r w:rsidRPr="008D54CC">
        <w:rPr>
          <w:color w:val="000000" w:themeColor="text1"/>
          <w:sz w:val="26"/>
          <w:szCs w:val="26"/>
        </w:rPr>
        <w:t>22. Количество исковых заявлений об оспаривании решений, действий (бездействия) должностных лиц контрольного органа, осуществляющих муниципальный контроль на автомобильном транспорте и в дорожном хозяйстве, направленных контролируемыми лицами в суд, за отчетный период</w:t>
      </w:r>
    </w:p>
    <w:p w:rsidR="00A3176A" w:rsidRPr="008D54CC" w:rsidRDefault="00A3176A" w:rsidP="00A3176A">
      <w:pPr>
        <w:ind w:firstLine="387"/>
        <w:jc w:val="both"/>
        <w:rPr>
          <w:rStyle w:val="bumpedfont15"/>
          <w:color w:val="000000" w:themeColor="text1"/>
          <w:sz w:val="26"/>
          <w:szCs w:val="26"/>
        </w:rPr>
      </w:pPr>
      <w:r w:rsidRPr="008D54CC">
        <w:rPr>
          <w:color w:val="000000" w:themeColor="text1"/>
          <w:sz w:val="26"/>
          <w:szCs w:val="26"/>
        </w:rPr>
        <w:t xml:space="preserve">23. Количество контрольных мероприятий, проведенных с грубым нарушением требований к организации и осуществлению муниципального контроля на автомобильном транспорте и в дорожном хозяйстве, </w:t>
      </w:r>
      <w:proofErr w:type="gramStart"/>
      <w:r w:rsidRPr="008D54CC">
        <w:rPr>
          <w:color w:val="000000" w:themeColor="text1"/>
          <w:sz w:val="26"/>
          <w:szCs w:val="26"/>
        </w:rPr>
        <w:t>результаты</w:t>
      </w:r>
      <w:proofErr w:type="gramEnd"/>
      <w:r w:rsidRPr="008D54CC">
        <w:rPr>
          <w:color w:val="000000" w:themeColor="text1"/>
          <w:sz w:val="26"/>
          <w:szCs w:val="26"/>
        </w:rPr>
        <w:t xml:space="preserve"> которых были признаны недействительными и (или) отменены, за отчетный период.</w:t>
      </w:r>
    </w:p>
    <w:p w:rsidR="00A3176A" w:rsidRPr="00DA03DA" w:rsidRDefault="00A3176A" w:rsidP="00A3176A">
      <w:pPr>
        <w:pStyle w:val="s25"/>
        <w:spacing w:before="0" w:beforeAutospacing="0" w:after="0" w:afterAutospacing="0"/>
        <w:ind w:firstLine="420"/>
      </w:pPr>
      <w:r w:rsidRPr="00DA03DA">
        <w:t> </w:t>
      </w:r>
    </w:p>
    <w:sectPr w:rsidR="00A3176A" w:rsidRPr="00DA03DA" w:rsidSect="001B2D1B">
      <w:pgSz w:w="11906" w:h="16838"/>
      <w:pgMar w:top="851" w:right="567" w:bottom="851" w:left="1276" w:header="568"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tka Text">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empora LGC Uni">
    <w:altName w:val="Times New Roman"/>
    <w:charset w:val="00"/>
    <w:family w:val="auto"/>
    <w:pitch w:val="default"/>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3AED"/>
    <w:multiLevelType w:val="hybridMultilevel"/>
    <w:tmpl w:val="964C81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8290A5B"/>
    <w:multiLevelType w:val="hybridMultilevel"/>
    <w:tmpl w:val="E64CB2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B47DF8"/>
    <w:multiLevelType w:val="hybridMultilevel"/>
    <w:tmpl w:val="EC08B5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4033EFD"/>
    <w:multiLevelType w:val="hybridMultilevel"/>
    <w:tmpl w:val="0B344EC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75F15C2"/>
    <w:multiLevelType w:val="multilevel"/>
    <w:tmpl w:val="CEA2BCEE"/>
    <w:lvl w:ilvl="0">
      <w:start w:val="1"/>
      <w:numFmt w:val="decimal"/>
      <w:lvlText w:val="%1."/>
      <w:lvlJc w:val="left"/>
      <w:pPr>
        <w:ind w:left="1069" w:hanging="360"/>
      </w:pPr>
      <w:rPr>
        <w:b/>
        <w:sz w:val="28"/>
        <w:szCs w:val="28"/>
      </w:rPr>
    </w:lvl>
    <w:lvl w:ilvl="1">
      <w:start w:val="1"/>
      <w:numFmt w:val="decimal"/>
      <w:isLgl/>
      <w:lvlText w:val="%1.%2."/>
      <w:lvlJc w:val="left"/>
      <w:pPr>
        <w:ind w:left="1211"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1789" w:hanging="1080"/>
      </w:pPr>
    </w:lvl>
    <w:lvl w:ilvl="7">
      <w:start w:val="1"/>
      <w:numFmt w:val="decimal"/>
      <w:isLgl/>
      <w:lvlText w:val="%1.%2.%3.%4.%5.%6.%7.%8."/>
      <w:lvlJc w:val="left"/>
      <w:pPr>
        <w:ind w:left="2149" w:hanging="1440"/>
      </w:pPr>
    </w:lvl>
    <w:lvl w:ilvl="8">
      <w:start w:val="1"/>
      <w:numFmt w:val="decimal"/>
      <w:isLgl/>
      <w:lvlText w:val="%1.%2.%3.%4.%5.%6.%7.%8.%9."/>
      <w:lvlJc w:val="left"/>
      <w:pPr>
        <w:ind w:left="2149" w:hanging="1440"/>
      </w:pPr>
    </w:lvl>
  </w:abstractNum>
  <w:abstractNum w:abstractNumId="5">
    <w:nsid w:val="297944C1"/>
    <w:multiLevelType w:val="hybridMultilevel"/>
    <w:tmpl w:val="C59A55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FA7231"/>
    <w:multiLevelType w:val="hybridMultilevel"/>
    <w:tmpl w:val="1B74AB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99392E"/>
    <w:multiLevelType w:val="hybridMultilevel"/>
    <w:tmpl w:val="C64E57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67C9D"/>
    <w:multiLevelType w:val="hybridMultilevel"/>
    <w:tmpl w:val="EE28245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7F733E9"/>
    <w:multiLevelType w:val="hybridMultilevel"/>
    <w:tmpl w:val="72C215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3E7A88"/>
    <w:multiLevelType w:val="hybridMultilevel"/>
    <w:tmpl w:val="74F090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E5C7802"/>
    <w:multiLevelType w:val="hybridMultilevel"/>
    <w:tmpl w:val="5FF6FD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6C1B6D"/>
    <w:multiLevelType w:val="hybridMultilevel"/>
    <w:tmpl w:val="B388F7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E636F1"/>
    <w:multiLevelType w:val="hybridMultilevel"/>
    <w:tmpl w:val="EE4EAA26"/>
    <w:lvl w:ilvl="0" w:tplc="7A84A8B0">
      <w:start w:val="1"/>
      <w:numFmt w:val="bullet"/>
      <w:lvlText w:val="-"/>
      <w:lvlJc w:val="left"/>
      <w:pPr>
        <w:ind w:left="1429" w:hanging="360"/>
      </w:pPr>
      <w:rPr>
        <w:rFonts w:ascii="Sitka Text" w:hAnsi="Sitka Tex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2DB68D0"/>
    <w:multiLevelType w:val="hybridMultilevel"/>
    <w:tmpl w:val="8B7C84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AE25D07"/>
    <w:multiLevelType w:val="multilevel"/>
    <w:tmpl w:val="FB800CE2"/>
    <w:lvl w:ilvl="0">
      <w:start w:val="3"/>
      <w:numFmt w:val="decimal"/>
      <w:lvlText w:val="%1."/>
      <w:lvlJc w:val="left"/>
      <w:pPr>
        <w:ind w:left="1170" w:hanging="360"/>
      </w:pPr>
      <w:rPr>
        <w:rFonts w:hint="default"/>
      </w:rPr>
    </w:lvl>
    <w:lvl w:ilvl="1">
      <w:start w:val="1"/>
      <w:numFmt w:val="decimal"/>
      <w:isLgl/>
      <w:lvlText w:val="%1.%2."/>
      <w:lvlJc w:val="left"/>
      <w:pPr>
        <w:ind w:left="1530" w:hanging="7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610" w:hanging="180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970" w:hanging="2160"/>
      </w:pPr>
      <w:rPr>
        <w:rFonts w:hint="default"/>
      </w:rPr>
    </w:lvl>
  </w:abstractNum>
  <w:abstractNum w:abstractNumId="16">
    <w:nsid w:val="613C757D"/>
    <w:multiLevelType w:val="multilevel"/>
    <w:tmpl w:val="EDF8DEE2"/>
    <w:lvl w:ilvl="0">
      <w:start w:val="2"/>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nsid w:val="63156F64"/>
    <w:multiLevelType w:val="hybridMultilevel"/>
    <w:tmpl w:val="E794E008"/>
    <w:lvl w:ilvl="0" w:tplc="04190011">
      <w:start w:val="1"/>
      <w:numFmt w:val="decimal"/>
      <w:lvlText w:val="%1)"/>
      <w:lvlJc w:val="left"/>
      <w:pPr>
        <w:ind w:left="1849" w:hanging="360"/>
      </w:pPr>
    </w:lvl>
    <w:lvl w:ilvl="1" w:tplc="04190019" w:tentative="1">
      <w:start w:val="1"/>
      <w:numFmt w:val="lowerLetter"/>
      <w:lvlText w:val="%2."/>
      <w:lvlJc w:val="left"/>
      <w:pPr>
        <w:ind w:left="2569" w:hanging="360"/>
      </w:pPr>
    </w:lvl>
    <w:lvl w:ilvl="2" w:tplc="0419001B" w:tentative="1">
      <w:start w:val="1"/>
      <w:numFmt w:val="lowerRoman"/>
      <w:lvlText w:val="%3."/>
      <w:lvlJc w:val="right"/>
      <w:pPr>
        <w:ind w:left="3289" w:hanging="180"/>
      </w:pPr>
    </w:lvl>
    <w:lvl w:ilvl="3" w:tplc="0419000F" w:tentative="1">
      <w:start w:val="1"/>
      <w:numFmt w:val="decimal"/>
      <w:lvlText w:val="%4."/>
      <w:lvlJc w:val="left"/>
      <w:pPr>
        <w:ind w:left="4009" w:hanging="360"/>
      </w:pPr>
    </w:lvl>
    <w:lvl w:ilvl="4" w:tplc="04190019" w:tentative="1">
      <w:start w:val="1"/>
      <w:numFmt w:val="lowerLetter"/>
      <w:lvlText w:val="%5."/>
      <w:lvlJc w:val="left"/>
      <w:pPr>
        <w:ind w:left="4729" w:hanging="360"/>
      </w:pPr>
    </w:lvl>
    <w:lvl w:ilvl="5" w:tplc="0419001B" w:tentative="1">
      <w:start w:val="1"/>
      <w:numFmt w:val="lowerRoman"/>
      <w:lvlText w:val="%6."/>
      <w:lvlJc w:val="right"/>
      <w:pPr>
        <w:ind w:left="5449" w:hanging="180"/>
      </w:pPr>
    </w:lvl>
    <w:lvl w:ilvl="6" w:tplc="0419000F" w:tentative="1">
      <w:start w:val="1"/>
      <w:numFmt w:val="decimal"/>
      <w:lvlText w:val="%7."/>
      <w:lvlJc w:val="left"/>
      <w:pPr>
        <w:ind w:left="6169" w:hanging="360"/>
      </w:pPr>
    </w:lvl>
    <w:lvl w:ilvl="7" w:tplc="04190019" w:tentative="1">
      <w:start w:val="1"/>
      <w:numFmt w:val="lowerLetter"/>
      <w:lvlText w:val="%8."/>
      <w:lvlJc w:val="left"/>
      <w:pPr>
        <w:ind w:left="6889" w:hanging="360"/>
      </w:pPr>
    </w:lvl>
    <w:lvl w:ilvl="8" w:tplc="0419001B" w:tentative="1">
      <w:start w:val="1"/>
      <w:numFmt w:val="lowerRoman"/>
      <w:lvlText w:val="%9."/>
      <w:lvlJc w:val="right"/>
      <w:pPr>
        <w:ind w:left="7609" w:hanging="180"/>
      </w:pPr>
    </w:lvl>
  </w:abstractNum>
  <w:abstractNum w:abstractNumId="18">
    <w:nsid w:val="63CC5B6F"/>
    <w:multiLevelType w:val="hybridMultilevel"/>
    <w:tmpl w:val="17A475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7491FC5"/>
    <w:multiLevelType w:val="hybridMultilevel"/>
    <w:tmpl w:val="1382EABE"/>
    <w:lvl w:ilvl="0" w:tplc="7A84A8B0">
      <w:start w:val="1"/>
      <w:numFmt w:val="bullet"/>
      <w:lvlText w:val="-"/>
      <w:lvlJc w:val="left"/>
      <w:pPr>
        <w:ind w:left="2325" w:hanging="360"/>
      </w:pPr>
      <w:rPr>
        <w:rFonts w:ascii="Sitka Text" w:hAnsi="Sitka Text" w:hint="default"/>
      </w:rPr>
    </w:lvl>
    <w:lvl w:ilvl="1" w:tplc="04190003" w:tentative="1">
      <w:start w:val="1"/>
      <w:numFmt w:val="bullet"/>
      <w:lvlText w:val="o"/>
      <w:lvlJc w:val="left"/>
      <w:pPr>
        <w:ind w:left="3045" w:hanging="360"/>
      </w:pPr>
      <w:rPr>
        <w:rFonts w:ascii="Courier New" w:hAnsi="Courier New" w:cs="Courier New" w:hint="default"/>
      </w:rPr>
    </w:lvl>
    <w:lvl w:ilvl="2" w:tplc="04190005" w:tentative="1">
      <w:start w:val="1"/>
      <w:numFmt w:val="bullet"/>
      <w:lvlText w:val=""/>
      <w:lvlJc w:val="left"/>
      <w:pPr>
        <w:ind w:left="3765" w:hanging="360"/>
      </w:pPr>
      <w:rPr>
        <w:rFonts w:ascii="Wingdings" w:hAnsi="Wingdings" w:hint="default"/>
      </w:rPr>
    </w:lvl>
    <w:lvl w:ilvl="3" w:tplc="04190001" w:tentative="1">
      <w:start w:val="1"/>
      <w:numFmt w:val="bullet"/>
      <w:lvlText w:val=""/>
      <w:lvlJc w:val="left"/>
      <w:pPr>
        <w:ind w:left="4485" w:hanging="360"/>
      </w:pPr>
      <w:rPr>
        <w:rFonts w:ascii="Symbol" w:hAnsi="Symbol" w:hint="default"/>
      </w:rPr>
    </w:lvl>
    <w:lvl w:ilvl="4" w:tplc="04190003" w:tentative="1">
      <w:start w:val="1"/>
      <w:numFmt w:val="bullet"/>
      <w:lvlText w:val="o"/>
      <w:lvlJc w:val="left"/>
      <w:pPr>
        <w:ind w:left="5205" w:hanging="360"/>
      </w:pPr>
      <w:rPr>
        <w:rFonts w:ascii="Courier New" w:hAnsi="Courier New" w:cs="Courier New" w:hint="default"/>
      </w:rPr>
    </w:lvl>
    <w:lvl w:ilvl="5" w:tplc="04190005" w:tentative="1">
      <w:start w:val="1"/>
      <w:numFmt w:val="bullet"/>
      <w:lvlText w:val=""/>
      <w:lvlJc w:val="left"/>
      <w:pPr>
        <w:ind w:left="5925" w:hanging="360"/>
      </w:pPr>
      <w:rPr>
        <w:rFonts w:ascii="Wingdings" w:hAnsi="Wingdings" w:hint="default"/>
      </w:rPr>
    </w:lvl>
    <w:lvl w:ilvl="6" w:tplc="04190001" w:tentative="1">
      <w:start w:val="1"/>
      <w:numFmt w:val="bullet"/>
      <w:lvlText w:val=""/>
      <w:lvlJc w:val="left"/>
      <w:pPr>
        <w:ind w:left="6645" w:hanging="360"/>
      </w:pPr>
      <w:rPr>
        <w:rFonts w:ascii="Symbol" w:hAnsi="Symbol" w:hint="default"/>
      </w:rPr>
    </w:lvl>
    <w:lvl w:ilvl="7" w:tplc="04190003" w:tentative="1">
      <w:start w:val="1"/>
      <w:numFmt w:val="bullet"/>
      <w:lvlText w:val="o"/>
      <w:lvlJc w:val="left"/>
      <w:pPr>
        <w:ind w:left="7365" w:hanging="360"/>
      </w:pPr>
      <w:rPr>
        <w:rFonts w:ascii="Courier New" w:hAnsi="Courier New" w:cs="Courier New" w:hint="default"/>
      </w:rPr>
    </w:lvl>
    <w:lvl w:ilvl="8" w:tplc="04190005" w:tentative="1">
      <w:start w:val="1"/>
      <w:numFmt w:val="bullet"/>
      <w:lvlText w:val=""/>
      <w:lvlJc w:val="left"/>
      <w:pPr>
        <w:ind w:left="8085" w:hanging="360"/>
      </w:pPr>
      <w:rPr>
        <w:rFonts w:ascii="Wingdings" w:hAnsi="Wingdings" w:hint="default"/>
      </w:rPr>
    </w:lvl>
  </w:abstractNum>
  <w:abstractNum w:abstractNumId="20">
    <w:nsid w:val="76667D22"/>
    <w:multiLevelType w:val="hybridMultilevel"/>
    <w:tmpl w:val="8612C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BE346B"/>
    <w:multiLevelType w:val="hybridMultilevel"/>
    <w:tmpl w:val="794833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82E4F07"/>
    <w:multiLevelType w:val="hybridMultilevel"/>
    <w:tmpl w:val="E9EED2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3"/>
  </w:num>
  <w:num w:numId="3">
    <w:abstractNumId w:val="16"/>
  </w:num>
  <w:num w:numId="4">
    <w:abstractNumId w:val="15"/>
  </w:num>
  <w:num w:numId="5">
    <w:abstractNumId w:val="3"/>
  </w:num>
  <w:num w:numId="6">
    <w:abstractNumId w:val="2"/>
  </w:num>
  <w:num w:numId="7">
    <w:abstractNumId w:val="5"/>
  </w:num>
  <w:num w:numId="8">
    <w:abstractNumId w:val="1"/>
  </w:num>
  <w:num w:numId="9">
    <w:abstractNumId w:val="12"/>
  </w:num>
  <w:num w:numId="10">
    <w:abstractNumId w:val="10"/>
  </w:num>
  <w:num w:numId="11">
    <w:abstractNumId w:val="20"/>
  </w:num>
  <w:num w:numId="12">
    <w:abstractNumId w:val="22"/>
  </w:num>
  <w:num w:numId="13">
    <w:abstractNumId w:val="9"/>
  </w:num>
  <w:num w:numId="14">
    <w:abstractNumId w:val="11"/>
  </w:num>
  <w:num w:numId="15">
    <w:abstractNumId w:val="8"/>
  </w:num>
  <w:num w:numId="16">
    <w:abstractNumId w:val="14"/>
  </w:num>
  <w:num w:numId="17">
    <w:abstractNumId w:val="21"/>
  </w:num>
  <w:num w:numId="18">
    <w:abstractNumId w:val="18"/>
  </w:num>
  <w:num w:numId="19">
    <w:abstractNumId w:val="0"/>
  </w:num>
  <w:num w:numId="20">
    <w:abstractNumId w:val="6"/>
  </w:num>
  <w:num w:numId="21">
    <w:abstractNumId w:val="7"/>
  </w:num>
  <w:num w:numId="22">
    <w:abstractNumId w:val="19"/>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A3176A"/>
    <w:rsid w:val="00186B06"/>
    <w:rsid w:val="001B2D1B"/>
    <w:rsid w:val="0024324E"/>
    <w:rsid w:val="0032656B"/>
    <w:rsid w:val="00393625"/>
    <w:rsid w:val="0044373C"/>
    <w:rsid w:val="0044777D"/>
    <w:rsid w:val="0076754A"/>
    <w:rsid w:val="007C1FF8"/>
    <w:rsid w:val="00892197"/>
    <w:rsid w:val="008D54CC"/>
    <w:rsid w:val="0097465A"/>
    <w:rsid w:val="009E4FBD"/>
    <w:rsid w:val="00A3176A"/>
    <w:rsid w:val="00A93D28"/>
    <w:rsid w:val="00AC2318"/>
    <w:rsid w:val="00AD7DCC"/>
    <w:rsid w:val="00B22886"/>
    <w:rsid w:val="00B8035E"/>
    <w:rsid w:val="00CB669D"/>
    <w:rsid w:val="00D52E5C"/>
    <w:rsid w:val="00E46A0C"/>
    <w:rsid w:val="00EB1C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76A"/>
    <w:pPr>
      <w:spacing w:after="0" w:line="240" w:lineRule="auto"/>
    </w:pPr>
    <w:rPr>
      <w:rFonts w:ascii="Times New Roman" w:hAnsi="Times New Roman" w:cs="Times New Roman"/>
      <w:sz w:val="24"/>
      <w:szCs w:val="24"/>
      <w:lang w:eastAsia="ru-RU"/>
    </w:rPr>
  </w:style>
  <w:style w:type="paragraph" w:styleId="3">
    <w:name w:val="heading 3"/>
    <w:basedOn w:val="a"/>
    <w:next w:val="a"/>
    <w:link w:val="30"/>
    <w:qFormat/>
    <w:rsid w:val="00A3176A"/>
    <w:pPr>
      <w:keepNext/>
      <w:jc w:val="center"/>
      <w:outlineLvl w:val="2"/>
    </w:pPr>
    <w:rPr>
      <w:rFonts w:eastAsia="Times New Roman"/>
      <w:b/>
      <w:sz w:val="32"/>
      <w:szCs w:val="20"/>
    </w:rPr>
  </w:style>
  <w:style w:type="paragraph" w:styleId="4">
    <w:name w:val="heading 4"/>
    <w:basedOn w:val="a"/>
    <w:next w:val="a"/>
    <w:link w:val="40"/>
    <w:qFormat/>
    <w:rsid w:val="00A3176A"/>
    <w:pPr>
      <w:keepNext/>
      <w:outlineLvl w:val="3"/>
    </w:pPr>
    <w:rPr>
      <w:rFonts w:eastAsia="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3176A"/>
    <w:rPr>
      <w:rFonts w:ascii="Times New Roman" w:eastAsia="Times New Roman" w:hAnsi="Times New Roman" w:cs="Times New Roman"/>
      <w:b/>
      <w:sz w:val="32"/>
      <w:szCs w:val="20"/>
      <w:lang w:eastAsia="ru-RU"/>
    </w:rPr>
  </w:style>
  <w:style w:type="character" w:customStyle="1" w:styleId="40">
    <w:name w:val="Заголовок 4 Знак"/>
    <w:basedOn w:val="a0"/>
    <w:link w:val="4"/>
    <w:rsid w:val="00A3176A"/>
    <w:rPr>
      <w:rFonts w:ascii="Times New Roman" w:eastAsia="Times New Roman" w:hAnsi="Times New Roman" w:cs="Times New Roman"/>
      <w:sz w:val="24"/>
      <w:szCs w:val="20"/>
      <w:lang w:eastAsia="ru-RU"/>
    </w:rPr>
  </w:style>
  <w:style w:type="paragraph" w:customStyle="1" w:styleId="s4">
    <w:name w:val="s4"/>
    <w:basedOn w:val="a"/>
    <w:rsid w:val="00A3176A"/>
    <w:pPr>
      <w:spacing w:before="100" w:beforeAutospacing="1" w:after="100" w:afterAutospacing="1"/>
    </w:pPr>
  </w:style>
  <w:style w:type="paragraph" w:customStyle="1" w:styleId="s10">
    <w:name w:val="s10"/>
    <w:basedOn w:val="a"/>
    <w:rsid w:val="00A3176A"/>
    <w:pPr>
      <w:spacing w:before="100" w:beforeAutospacing="1" w:after="100" w:afterAutospacing="1"/>
    </w:pPr>
  </w:style>
  <w:style w:type="paragraph" w:customStyle="1" w:styleId="s15">
    <w:name w:val="s15"/>
    <w:basedOn w:val="a"/>
    <w:rsid w:val="00A3176A"/>
    <w:pPr>
      <w:spacing w:before="100" w:beforeAutospacing="1" w:after="100" w:afterAutospacing="1"/>
    </w:pPr>
  </w:style>
  <w:style w:type="paragraph" w:customStyle="1" w:styleId="s18">
    <w:name w:val="s18"/>
    <w:basedOn w:val="a"/>
    <w:rsid w:val="00A3176A"/>
    <w:pPr>
      <w:spacing w:before="100" w:beforeAutospacing="1" w:after="100" w:afterAutospacing="1"/>
    </w:pPr>
  </w:style>
  <w:style w:type="paragraph" w:customStyle="1" w:styleId="s20">
    <w:name w:val="s20"/>
    <w:basedOn w:val="a"/>
    <w:rsid w:val="00A3176A"/>
    <w:pPr>
      <w:spacing w:before="100" w:beforeAutospacing="1" w:after="100" w:afterAutospacing="1"/>
    </w:pPr>
  </w:style>
  <w:style w:type="paragraph" w:customStyle="1" w:styleId="s24">
    <w:name w:val="s24"/>
    <w:basedOn w:val="a"/>
    <w:rsid w:val="00A3176A"/>
    <w:pPr>
      <w:spacing w:before="100" w:beforeAutospacing="1" w:after="100" w:afterAutospacing="1"/>
    </w:pPr>
  </w:style>
  <w:style w:type="paragraph" w:customStyle="1" w:styleId="s25">
    <w:name w:val="s25"/>
    <w:basedOn w:val="a"/>
    <w:rsid w:val="00A3176A"/>
    <w:pPr>
      <w:spacing w:before="100" w:beforeAutospacing="1" w:after="100" w:afterAutospacing="1"/>
    </w:pPr>
  </w:style>
  <w:style w:type="paragraph" w:customStyle="1" w:styleId="s26">
    <w:name w:val="s26"/>
    <w:basedOn w:val="a"/>
    <w:rsid w:val="00A3176A"/>
    <w:pPr>
      <w:spacing w:before="100" w:beforeAutospacing="1" w:after="100" w:afterAutospacing="1"/>
    </w:pPr>
  </w:style>
  <w:style w:type="paragraph" w:customStyle="1" w:styleId="s29">
    <w:name w:val="s29"/>
    <w:basedOn w:val="a"/>
    <w:rsid w:val="00A3176A"/>
    <w:pPr>
      <w:spacing w:before="100" w:beforeAutospacing="1" w:after="100" w:afterAutospacing="1"/>
    </w:pPr>
  </w:style>
  <w:style w:type="paragraph" w:customStyle="1" w:styleId="s31">
    <w:name w:val="s31"/>
    <w:basedOn w:val="a"/>
    <w:rsid w:val="00A3176A"/>
    <w:pPr>
      <w:spacing w:before="100" w:beforeAutospacing="1" w:after="100" w:afterAutospacing="1"/>
    </w:pPr>
  </w:style>
  <w:style w:type="character" w:customStyle="1" w:styleId="bumpedfont15">
    <w:name w:val="bumpedfont15"/>
    <w:basedOn w:val="a0"/>
    <w:rsid w:val="00A3176A"/>
  </w:style>
  <w:style w:type="paragraph" w:customStyle="1" w:styleId="ConsPlusNormal">
    <w:name w:val="ConsPlusNormal"/>
    <w:link w:val="ConsPlusNormal1"/>
    <w:qFormat/>
    <w:rsid w:val="00A3176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A3176A"/>
    <w:rPr>
      <w:rFonts w:ascii="Times New Roman" w:eastAsia="Times New Roman" w:hAnsi="Times New Roman" w:cs="Times New Roman"/>
      <w:sz w:val="24"/>
      <w:lang w:eastAsia="ru-RU"/>
    </w:rPr>
  </w:style>
  <w:style w:type="paragraph" w:styleId="a3">
    <w:name w:val="List Paragraph"/>
    <w:basedOn w:val="a"/>
    <w:link w:val="a4"/>
    <w:qFormat/>
    <w:rsid w:val="00A3176A"/>
    <w:pPr>
      <w:widowControl w:val="0"/>
      <w:ind w:left="720"/>
      <w:contextualSpacing/>
    </w:pPr>
    <w:rPr>
      <w:rFonts w:ascii="Arial" w:eastAsia="Times New Roman" w:hAnsi="Arial"/>
      <w:sz w:val="20"/>
      <w:szCs w:val="20"/>
    </w:rPr>
  </w:style>
  <w:style w:type="character" w:customStyle="1" w:styleId="a4">
    <w:name w:val="Абзац списка Знак"/>
    <w:link w:val="a3"/>
    <w:locked/>
    <w:rsid w:val="00A3176A"/>
    <w:rPr>
      <w:rFonts w:ascii="Arial" w:eastAsia="Times New Roman" w:hAnsi="Arial" w:cs="Times New Roman"/>
      <w:sz w:val="20"/>
      <w:szCs w:val="20"/>
      <w:lang w:eastAsia="ru-RU"/>
    </w:rPr>
  </w:style>
  <w:style w:type="character" w:customStyle="1" w:styleId="spelle">
    <w:name w:val="spelle"/>
    <w:basedOn w:val="a0"/>
    <w:rsid w:val="00A3176A"/>
  </w:style>
  <w:style w:type="paragraph" w:customStyle="1" w:styleId="s7">
    <w:name w:val="s7"/>
    <w:basedOn w:val="a"/>
    <w:rsid w:val="00A3176A"/>
    <w:pPr>
      <w:spacing w:before="100" w:beforeAutospacing="1" w:after="100" w:afterAutospacing="1"/>
    </w:pPr>
  </w:style>
  <w:style w:type="character" w:customStyle="1" w:styleId="s67">
    <w:name w:val="s67"/>
    <w:basedOn w:val="a0"/>
    <w:rsid w:val="00A3176A"/>
  </w:style>
  <w:style w:type="character" w:customStyle="1" w:styleId="s68">
    <w:name w:val="s68"/>
    <w:basedOn w:val="a0"/>
    <w:rsid w:val="00A3176A"/>
  </w:style>
  <w:style w:type="paragraph" w:customStyle="1" w:styleId="s39">
    <w:name w:val="s39"/>
    <w:basedOn w:val="a"/>
    <w:rsid w:val="00A3176A"/>
    <w:pPr>
      <w:spacing w:before="100" w:beforeAutospacing="1" w:after="100" w:afterAutospacing="1"/>
    </w:pPr>
  </w:style>
  <w:style w:type="paragraph" w:customStyle="1" w:styleId="Standard">
    <w:name w:val="Standard"/>
    <w:rsid w:val="00A3176A"/>
    <w:pPr>
      <w:spacing w:after="0" w:line="240" w:lineRule="auto"/>
    </w:pPr>
    <w:rPr>
      <w:rFonts w:ascii="Tempora LGC Uni" w:eastAsia="Droid Sans Fallback" w:hAnsi="Tempora LGC Uni" w:cs="FreeSans"/>
      <w:sz w:val="24"/>
      <w:szCs w:val="24"/>
      <w:lang w:eastAsia="zh-CN" w:bidi="hi-IN"/>
    </w:rPr>
  </w:style>
  <w:style w:type="character" w:customStyle="1" w:styleId="ConsPlusTitle1">
    <w:name w:val="ConsPlusTitle1"/>
    <w:link w:val="ConsPlusTitle"/>
    <w:locked/>
    <w:rsid w:val="00A3176A"/>
    <w:rPr>
      <w:b/>
      <w:sz w:val="24"/>
    </w:rPr>
  </w:style>
  <w:style w:type="paragraph" w:customStyle="1" w:styleId="ConsPlusTitle">
    <w:name w:val="ConsPlusTitle"/>
    <w:link w:val="ConsPlusTitle1"/>
    <w:rsid w:val="00A3176A"/>
    <w:pPr>
      <w:widowControl w:val="0"/>
      <w:spacing w:after="0" w:line="240" w:lineRule="auto"/>
    </w:pPr>
    <w:rPr>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001&amp;dst=1004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95001&amp;dst=10099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95001&amp;dst=100422" TargetMode="External"/><Relationship Id="rId11"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hyperlink" Target="https://login.consultant.ru/link/?req=doc&amp;base=LAW&amp;n=495001&amp;dst=10046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001&amp;dst=1004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5783</Words>
  <Characters>32967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2026-09-03T13:37:00Z</dcterms:created>
  <dcterms:modified xsi:type="dcterms:W3CDTF">2026-09-07T05:59:00Z</dcterms:modified>
</cp:coreProperties>
</file>