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95B" w:rsidRPr="00913122" w:rsidRDefault="006F295B" w:rsidP="009270EE">
      <w:pPr>
        <w:widowControl w:val="0"/>
        <w:autoSpaceDE w:val="0"/>
        <w:autoSpaceDN w:val="0"/>
        <w:adjustRightInd w:val="0"/>
        <w:spacing w:after="0" w:line="240" w:lineRule="auto"/>
        <w:ind w:left="8495"/>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2884560</wp:posOffset>
            </wp:positionH>
            <wp:positionV relativeFrom="paragraph">
              <wp:posOffset>129510</wp:posOffset>
            </wp:positionV>
            <wp:extent cx="592950" cy="684000"/>
            <wp:effectExtent l="19050" t="0" r="0" b="0"/>
            <wp:wrapNone/>
            <wp:docPr id="8"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r w:rsidR="009270EE">
        <w:rPr>
          <w:rFonts w:ascii="Times New Roman" w:eastAsia="Times New Roman" w:hAnsi="Times New Roman" w:cs="Times New Roman"/>
          <w:bCs/>
          <w:sz w:val="24"/>
          <w:szCs w:val="24"/>
          <w:highlight w:val="green"/>
          <w:lang w:eastAsia="ru-RU"/>
        </w:rPr>
        <w:t>ПРОЕКТ</w:t>
      </w:r>
    </w:p>
    <w:p w:rsidR="006F295B" w:rsidRPr="00913122" w:rsidRDefault="006F295B" w:rsidP="006F295B">
      <w:pPr>
        <w:spacing w:after="0" w:line="240" w:lineRule="auto"/>
        <w:ind w:firstLine="709"/>
        <w:jc w:val="center"/>
        <w:rPr>
          <w:rFonts w:ascii="Times New Roman" w:hAnsi="Times New Roman" w:cs="Times New Roman"/>
          <w:sz w:val="24"/>
          <w:szCs w:val="24"/>
          <w:highlight w:val="yellow"/>
        </w:rPr>
      </w:pPr>
    </w:p>
    <w:p w:rsidR="006F295B" w:rsidRPr="00913122" w:rsidRDefault="006F295B" w:rsidP="006F295B">
      <w:pPr>
        <w:spacing w:after="0" w:line="240" w:lineRule="auto"/>
        <w:ind w:firstLine="709"/>
        <w:jc w:val="center"/>
        <w:rPr>
          <w:rFonts w:ascii="Times New Roman" w:hAnsi="Times New Roman" w:cs="Times New Roman"/>
          <w:sz w:val="24"/>
          <w:szCs w:val="24"/>
          <w:highlight w:val="yellow"/>
        </w:rPr>
      </w:pPr>
    </w:p>
    <w:p w:rsidR="006F295B" w:rsidRPr="00913122" w:rsidRDefault="006F295B" w:rsidP="006F295B">
      <w:pPr>
        <w:spacing w:after="0" w:line="240" w:lineRule="auto"/>
        <w:ind w:firstLine="709"/>
        <w:jc w:val="center"/>
        <w:rPr>
          <w:rFonts w:ascii="Times New Roman" w:hAnsi="Times New Roman" w:cs="Times New Roman"/>
          <w:b/>
          <w:i/>
          <w:sz w:val="24"/>
          <w:szCs w:val="24"/>
        </w:rPr>
      </w:pPr>
    </w:p>
    <w:p w:rsidR="006F295B" w:rsidRPr="00913122" w:rsidRDefault="006F295B" w:rsidP="006F295B">
      <w:pPr>
        <w:spacing w:after="0" w:line="240" w:lineRule="auto"/>
        <w:ind w:firstLine="709"/>
        <w:jc w:val="center"/>
        <w:rPr>
          <w:rFonts w:ascii="Times New Roman" w:hAnsi="Times New Roman" w:cs="Times New Roman"/>
          <w:sz w:val="24"/>
          <w:szCs w:val="24"/>
        </w:rPr>
      </w:pP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АДМИНИСТРАЦИЯ</w:t>
      </w: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СИНЯВИНСКОГО ГОРОДСКОГО ПОСЕЛЕНИЯ</w:t>
      </w: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КИРОВСКОГО МУНИЦИПАЛЬНОГО РАЙОНА ЛЕНИНГРАДСКОЙ ОБЛАСТИ</w:t>
      </w:r>
    </w:p>
    <w:p w:rsidR="006F295B" w:rsidRPr="00913122" w:rsidRDefault="006F295B" w:rsidP="006F295B">
      <w:pPr>
        <w:spacing w:after="0" w:line="240" w:lineRule="auto"/>
        <w:ind w:firstLine="709"/>
        <w:rPr>
          <w:rFonts w:ascii="Times New Roman" w:hAnsi="Times New Roman" w:cs="Times New Roman"/>
          <w:b/>
          <w:sz w:val="24"/>
          <w:szCs w:val="24"/>
        </w:rPr>
      </w:pPr>
    </w:p>
    <w:p w:rsidR="006F295B" w:rsidRPr="00913122" w:rsidRDefault="006F295B" w:rsidP="006F295B">
      <w:pPr>
        <w:spacing w:after="0" w:line="240" w:lineRule="auto"/>
        <w:ind w:firstLine="709"/>
        <w:jc w:val="center"/>
        <w:rPr>
          <w:rFonts w:ascii="Times New Roman" w:hAnsi="Times New Roman" w:cs="Times New Roman"/>
          <w:b/>
          <w:sz w:val="24"/>
          <w:szCs w:val="24"/>
        </w:rPr>
      </w:pPr>
      <w:r w:rsidRPr="00913122">
        <w:rPr>
          <w:rFonts w:ascii="Times New Roman" w:hAnsi="Times New Roman" w:cs="Times New Roman"/>
          <w:b/>
          <w:sz w:val="24"/>
          <w:szCs w:val="24"/>
        </w:rPr>
        <w:t>П О С Т А Н О В Л Е Н И Е</w:t>
      </w:r>
    </w:p>
    <w:p w:rsidR="006F295B" w:rsidRPr="00913122" w:rsidRDefault="006F295B" w:rsidP="006F295B">
      <w:pPr>
        <w:spacing w:after="0" w:line="240" w:lineRule="auto"/>
        <w:ind w:firstLine="709"/>
        <w:jc w:val="center"/>
        <w:rPr>
          <w:rFonts w:ascii="Times New Roman" w:hAnsi="Times New Roman" w:cs="Times New Roman"/>
          <w:b/>
          <w:sz w:val="24"/>
          <w:szCs w:val="24"/>
        </w:rPr>
      </w:pPr>
    </w:p>
    <w:p w:rsidR="009270EE" w:rsidRPr="003155EC" w:rsidRDefault="009270EE" w:rsidP="009270EE">
      <w:pPr>
        <w:pStyle w:val="4"/>
        <w:spacing w:before="0"/>
        <w:ind w:firstLine="709"/>
        <w:jc w:val="center"/>
        <w:rPr>
          <w:rFonts w:ascii="Times New Roman" w:hAnsi="Times New Roman" w:cs="Times New Roman"/>
          <w:b w:val="0"/>
          <w:i w:val="0"/>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9270EE" w:rsidRPr="003155EC" w:rsidRDefault="009270EE" w:rsidP="009270EE">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6F295B" w:rsidRPr="00B97D9D" w:rsidRDefault="006F295B" w:rsidP="006F295B">
      <w:pPr>
        <w:pStyle w:val="ConsPlusTitle"/>
        <w:tabs>
          <w:tab w:val="left" w:pos="1134"/>
        </w:tabs>
        <w:ind w:firstLine="709"/>
        <w:jc w:val="center"/>
        <w:rPr>
          <w:bCs w:val="0"/>
          <w:strike/>
        </w:rPr>
      </w:pPr>
      <w:r w:rsidRPr="00B97D9D">
        <w:t xml:space="preserve">Об утверждении административного регламента по предоставлению </w:t>
      </w:r>
      <w:r w:rsidRPr="00B97D9D">
        <w:rPr>
          <w:bCs w:val="0"/>
        </w:rPr>
        <w:t xml:space="preserve">муниципальной услуги </w:t>
      </w:r>
    </w:p>
    <w:p w:rsidR="006F295B" w:rsidRPr="00B97D9D" w:rsidRDefault="006F295B" w:rsidP="006F295B">
      <w:pPr>
        <w:autoSpaceDE w:val="0"/>
        <w:autoSpaceDN w:val="0"/>
        <w:adjustRightInd w:val="0"/>
        <w:spacing w:after="0" w:line="240" w:lineRule="auto"/>
        <w:jc w:val="center"/>
        <w:outlineLvl w:val="0"/>
        <w:rPr>
          <w:rFonts w:ascii="Times New Roman" w:hAnsi="Times New Roman" w:cs="Times New Roman"/>
          <w:b/>
          <w:bCs/>
          <w:sz w:val="24"/>
          <w:szCs w:val="24"/>
        </w:rPr>
      </w:pPr>
      <w:r w:rsidRPr="00B97D9D">
        <w:rPr>
          <w:rFonts w:ascii="Times New Roman" w:hAnsi="Times New Roman" w:cs="Times New Roman"/>
          <w:b/>
          <w:bCs/>
          <w:sz w:val="24"/>
          <w:szCs w:val="24"/>
        </w:rPr>
        <w:t xml:space="preserve"> «</w:t>
      </w:r>
      <w:r w:rsidR="00FC28B2">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B97D9D">
        <w:rPr>
          <w:rFonts w:ascii="Times New Roman" w:hAnsi="Times New Roman" w:cs="Times New Roman"/>
          <w:b/>
          <w:bCs/>
          <w:sz w:val="24"/>
          <w:szCs w:val="24"/>
        </w:rPr>
        <w:t>»</w:t>
      </w:r>
    </w:p>
    <w:p w:rsidR="006F295B" w:rsidRPr="00C94A9A" w:rsidRDefault="006F295B" w:rsidP="006F295B">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B948E9" w:rsidRPr="0097657A" w:rsidRDefault="00B948E9" w:rsidP="00B948E9">
      <w:pPr>
        <w:pStyle w:val="aff5"/>
        <w:ind w:firstLine="709"/>
        <w:rPr>
          <w:sz w:val="24"/>
        </w:rPr>
      </w:pPr>
      <w:r w:rsidRPr="0097657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6F295B" w:rsidRPr="00913122" w:rsidRDefault="006F295B" w:rsidP="006F295B">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6F295B" w:rsidRPr="00FC28B2" w:rsidRDefault="006F295B" w:rsidP="00EF76FA">
      <w:pPr>
        <w:autoSpaceDE w:val="0"/>
        <w:autoSpaceDN w:val="0"/>
        <w:adjustRightInd w:val="0"/>
        <w:spacing w:after="0" w:line="240" w:lineRule="auto"/>
        <w:ind w:firstLine="708"/>
        <w:jc w:val="both"/>
        <w:outlineLvl w:val="0"/>
        <w:rPr>
          <w:rFonts w:ascii="Times New Roman" w:hAnsi="Times New Roman" w:cs="Times New Roman"/>
          <w:bCs/>
          <w:sz w:val="24"/>
          <w:szCs w:val="24"/>
        </w:rPr>
      </w:pPr>
      <w:r w:rsidRPr="00FC28B2">
        <w:rPr>
          <w:rFonts w:ascii="Times New Roman" w:hAnsi="Times New Roman" w:cs="Times New Roman"/>
          <w:bCs/>
          <w:sz w:val="24"/>
          <w:szCs w:val="24"/>
        </w:rPr>
        <w:t>1. Утвердить административный регламент по предоставлению муниципальной услуги</w:t>
      </w:r>
      <w:r w:rsidRPr="00FC28B2">
        <w:rPr>
          <w:rFonts w:ascii="Times New Roman" w:hAnsi="Times New Roman" w:cs="Times New Roman"/>
          <w:sz w:val="24"/>
          <w:szCs w:val="24"/>
        </w:rPr>
        <w:t xml:space="preserve"> </w:t>
      </w:r>
      <w:r w:rsidRPr="00FC28B2">
        <w:rPr>
          <w:rFonts w:ascii="Times New Roman" w:hAnsi="Times New Roman" w:cs="Times New Roman"/>
          <w:bCs/>
          <w:sz w:val="24"/>
          <w:szCs w:val="24"/>
        </w:rPr>
        <w:t xml:space="preserve"> «</w:t>
      </w:r>
      <w:r w:rsidR="00FC28B2" w:rsidRPr="00FC28B2">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rFonts w:ascii="Times New Roman" w:hAnsi="Times New Roman" w:cs="Times New Roman"/>
          <w:bCs/>
          <w:sz w:val="24"/>
          <w:szCs w:val="24"/>
        </w:rPr>
        <w:t>»</w:t>
      </w:r>
      <w:r w:rsidR="00FC28B2" w:rsidRPr="00FC28B2">
        <w:rPr>
          <w:rFonts w:ascii="Times New Roman" w:hAnsi="Times New Roman" w:cs="Times New Roman"/>
          <w:bCs/>
          <w:sz w:val="24"/>
          <w:szCs w:val="24"/>
        </w:rPr>
        <w:t xml:space="preserve"> </w:t>
      </w:r>
      <w:r w:rsidRPr="00FC28B2">
        <w:rPr>
          <w:rFonts w:ascii="Times New Roman" w:hAnsi="Times New Roman" w:cs="Times New Roman"/>
          <w:color w:val="1D1B11"/>
          <w:sz w:val="24"/>
          <w:szCs w:val="24"/>
        </w:rPr>
        <w:t>согласно приложению.</w:t>
      </w:r>
    </w:p>
    <w:p w:rsidR="006F295B" w:rsidRPr="00FC28B2" w:rsidRDefault="006F295B" w:rsidP="006F295B">
      <w:pPr>
        <w:spacing w:after="0" w:line="240" w:lineRule="auto"/>
        <w:ind w:firstLine="709"/>
        <w:jc w:val="both"/>
        <w:rPr>
          <w:rFonts w:ascii="Times New Roman" w:hAnsi="Times New Roman" w:cs="Times New Roman"/>
          <w:color w:val="1D1B11"/>
          <w:sz w:val="24"/>
          <w:szCs w:val="24"/>
        </w:rPr>
      </w:pPr>
      <w:r w:rsidRPr="00FC28B2">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6F295B" w:rsidRPr="00FC28B2" w:rsidRDefault="006F295B" w:rsidP="006F295B">
      <w:pPr>
        <w:pStyle w:val="ConsPlusTitle"/>
        <w:tabs>
          <w:tab w:val="left" w:pos="1134"/>
        </w:tabs>
        <w:ind w:firstLine="709"/>
        <w:jc w:val="both"/>
        <w:rPr>
          <w:b w:val="0"/>
          <w:color w:val="1D1B11"/>
        </w:rPr>
      </w:pPr>
      <w:r w:rsidRPr="00FC28B2">
        <w:rPr>
          <w:b w:val="0"/>
          <w:color w:val="1D1B11"/>
        </w:rPr>
        <w:t xml:space="preserve">- от </w:t>
      </w:r>
      <w:r w:rsidR="00FC28B2" w:rsidRPr="00FC28B2">
        <w:rPr>
          <w:b w:val="0"/>
          <w:color w:val="1D1B11"/>
        </w:rPr>
        <w:t>12.05.2025</w:t>
      </w:r>
      <w:r w:rsidRPr="00FC28B2">
        <w:rPr>
          <w:b w:val="0"/>
          <w:color w:val="1D1B11"/>
        </w:rPr>
        <w:t xml:space="preserve"> № </w:t>
      </w:r>
      <w:r w:rsidR="00FC28B2" w:rsidRPr="00FC28B2">
        <w:rPr>
          <w:b w:val="0"/>
          <w:color w:val="1D1B11"/>
        </w:rPr>
        <w:t>261</w:t>
      </w:r>
      <w:r w:rsidRPr="00FC28B2">
        <w:rPr>
          <w:b w:val="0"/>
          <w:color w:val="1D1B11"/>
        </w:rPr>
        <w:t xml:space="preserve"> «</w:t>
      </w:r>
      <w:r w:rsidRPr="00FC28B2">
        <w:rPr>
          <w:b w:val="0"/>
        </w:rPr>
        <w:t xml:space="preserve">Об утверждении административного регламента по предоставлению </w:t>
      </w:r>
      <w:r w:rsidRPr="00FC28B2">
        <w:rPr>
          <w:b w:val="0"/>
          <w:bCs w:val="0"/>
        </w:rPr>
        <w:t xml:space="preserve">муниципальной услуги </w:t>
      </w:r>
      <w:r w:rsidRPr="00FC28B2">
        <w:rPr>
          <w:b w:val="0"/>
        </w:rPr>
        <w:t xml:space="preserve"> «</w:t>
      </w:r>
      <w:r w:rsidR="00FC28B2" w:rsidRPr="00FC28B2">
        <w:rPr>
          <w:b w:val="0"/>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b w:val="0"/>
        </w:rPr>
        <w:t>»</w:t>
      </w:r>
      <w:r w:rsidRPr="00FC28B2">
        <w:rPr>
          <w:b w:val="0"/>
          <w:color w:val="1D1B11"/>
        </w:rPr>
        <w:t>.</w:t>
      </w:r>
    </w:p>
    <w:p w:rsidR="006F295B" w:rsidRPr="00FC28B2"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C28B2">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FC28B2">
          <w:rPr>
            <w:rStyle w:val="ae"/>
            <w:rFonts w:ascii="Times New Roman" w:hAnsi="Times New Roman" w:cs="Times New Roman"/>
            <w:sz w:val="24"/>
            <w:szCs w:val="24"/>
          </w:rPr>
          <w:t>www.lo-sinyavino.ru</w:t>
        </w:r>
      </w:hyperlink>
      <w:r w:rsidRPr="00FC28B2">
        <w:rPr>
          <w:rFonts w:ascii="Times New Roman" w:hAnsi="Times New Roman" w:cs="Times New Roman"/>
          <w:sz w:val="24"/>
          <w:szCs w:val="24"/>
        </w:rPr>
        <w:t>.</w:t>
      </w:r>
    </w:p>
    <w:p w:rsidR="006F295B" w:rsidRPr="00010599"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 xml:space="preserve">4. </w:t>
      </w:r>
      <w:r w:rsidRPr="00010599">
        <w:rPr>
          <w:rFonts w:ascii="Times New Roman" w:hAnsi="Times New Roman" w:cs="Times New Roman"/>
          <w:bCs/>
          <w:sz w:val="24"/>
          <w:szCs w:val="24"/>
        </w:rPr>
        <w:t xml:space="preserve">Настоящие постановление вступает в силу </w:t>
      </w:r>
      <w:r w:rsidRPr="00010599">
        <w:rPr>
          <w:rFonts w:ascii="Times New Roman" w:hAnsi="Times New Roman" w:cs="Times New Roman"/>
          <w:sz w:val="24"/>
          <w:szCs w:val="24"/>
        </w:rPr>
        <w:t>со дня его официального опубликования.</w:t>
      </w:r>
    </w:p>
    <w:p w:rsidR="006F295B" w:rsidRPr="00010599"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5. Контроль за исполнением настоящего постановления оставляю за собой</w:t>
      </w:r>
    </w:p>
    <w:p w:rsidR="006F295B" w:rsidRPr="00010599"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jc w:val="both"/>
        <w:rPr>
          <w:rFonts w:ascii="Times New Roman" w:hAnsi="Times New Roman" w:cs="Times New Roman"/>
          <w:bCs/>
          <w:sz w:val="24"/>
          <w:szCs w:val="24"/>
        </w:rPr>
      </w:pPr>
      <w:r w:rsidRPr="00913122">
        <w:rPr>
          <w:rFonts w:ascii="Times New Roman" w:hAnsi="Times New Roman" w:cs="Times New Roman"/>
          <w:bCs/>
          <w:sz w:val="24"/>
          <w:szCs w:val="24"/>
        </w:rPr>
        <w:t>Глава администрации</w:t>
      </w:r>
      <w:r w:rsidRPr="00913122">
        <w:rPr>
          <w:rFonts w:ascii="Times New Roman" w:hAnsi="Times New Roman" w:cs="Times New Roman"/>
          <w:bCs/>
          <w:sz w:val="24"/>
          <w:szCs w:val="24"/>
        </w:rPr>
        <w:tab/>
      </w:r>
      <w:r w:rsidRPr="00913122">
        <w:rPr>
          <w:rFonts w:ascii="Times New Roman" w:hAnsi="Times New Roman" w:cs="Times New Roman"/>
          <w:bCs/>
          <w:sz w:val="24"/>
          <w:szCs w:val="24"/>
        </w:rPr>
        <w:tab/>
      </w:r>
      <w:r w:rsidRPr="00913122">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13122">
        <w:rPr>
          <w:rFonts w:ascii="Times New Roman" w:hAnsi="Times New Roman" w:cs="Times New Roman"/>
          <w:bCs/>
          <w:sz w:val="24"/>
          <w:szCs w:val="24"/>
        </w:rPr>
        <w:t>Е.В. Хоменок</w:t>
      </w: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6F295B" w:rsidRDefault="006F295B" w:rsidP="006F295B">
      <w:pPr>
        <w:autoSpaceDE w:val="0"/>
        <w:autoSpaceDN w:val="0"/>
        <w:adjustRightInd w:val="0"/>
        <w:spacing w:after="0" w:line="240" w:lineRule="auto"/>
        <w:jc w:val="both"/>
        <w:rPr>
          <w:rFonts w:ascii="Times New Roman" w:hAnsi="Times New Roman" w:cs="Times New Roman"/>
          <w:sz w:val="20"/>
          <w:szCs w:val="20"/>
          <w:highlight w:val="red"/>
        </w:rPr>
      </w:pPr>
      <w:r w:rsidRPr="006F295B">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6F295B">
        <w:rPr>
          <w:rFonts w:ascii="Times New Roman" w:hAnsi="Times New Roman" w:cs="Times New Roman"/>
          <w:sz w:val="20"/>
          <w:szCs w:val="20"/>
        </w:rPr>
        <w:t>Кировская городская прокуратура Ленинградской области</w:t>
      </w:r>
      <w:r w:rsidRPr="006F295B">
        <w:rPr>
          <w:rFonts w:ascii="Times New Roman" w:hAnsi="Times New Roman" w:cs="Times New Roman"/>
          <w:bCs/>
          <w:sz w:val="20"/>
          <w:szCs w:val="20"/>
        </w:rPr>
        <w:t xml:space="preserve">, сайт </w:t>
      </w:r>
      <w:r w:rsidRPr="006F295B">
        <w:rPr>
          <w:rFonts w:ascii="Times New Roman" w:hAnsi="Times New Roman" w:cs="Times New Roman"/>
          <w:sz w:val="20"/>
          <w:szCs w:val="20"/>
        </w:rPr>
        <w:t>www.lo-sinyavino.ru</w:t>
      </w: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FC28B2" w:rsidRPr="0009487A" w:rsidRDefault="00FC28B2" w:rsidP="00FC28B2">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9270EE" w:rsidRPr="003155EC" w:rsidRDefault="009270EE" w:rsidP="009270EE">
      <w:pPr>
        <w:pStyle w:val="4"/>
        <w:spacing w:before="0"/>
        <w:ind w:left="3539" w:firstLine="709"/>
        <w:jc w:val="center"/>
        <w:rPr>
          <w:rFonts w:ascii="Times New Roman" w:hAnsi="Times New Roman" w:cs="Times New Roman"/>
          <w:b w:val="0"/>
          <w:i w:val="0"/>
          <w:color w:val="000000" w:themeColor="text1"/>
          <w:sz w:val="24"/>
          <w:szCs w:val="24"/>
        </w:rPr>
      </w:pPr>
      <w:r>
        <w:rPr>
          <w:rFonts w:ascii="Times New Roman" w:hAnsi="Times New Roman" w:cs="Times New Roman"/>
          <w:b w:val="0"/>
          <w:color w:val="000000" w:themeColor="text1"/>
          <w:sz w:val="24"/>
          <w:szCs w:val="24"/>
        </w:rPr>
        <w:t>от  «__</w:t>
      </w:r>
      <w:r w:rsidRPr="008452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______</w:t>
      </w:r>
      <w:r w:rsidRPr="0084521A">
        <w:rPr>
          <w:rFonts w:ascii="Times New Roman" w:hAnsi="Times New Roman" w:cs="Times New Roman"/>
          <w:b w:val="0"/>
          <w:color w:val="000000" w:themeColor="text1"/>
          <w:sz w:val="24"/>
          <w:szCs w:val="24"/>
        </w:rPr>
        <w:t xml:space="preserve"> 2026 года  № </w:t>
      </w:r>
      <w:r>
        <w:rPr>
          <w:rFonts w:ascii="Times New Roman" w:hAnsi="Times New Roman" w:cs="Times New Roman"/>
          <w:b w:val="0"/>
          <w:color w:val="000000" w:themeColor="text1"/>
          <w:sz w:val="24"/>
          <w:szCs w:val="24"/>
        </w:rPr>
        <w:t>____</w:t>
      </w:r>
    </w:p>
    <w:p w:rsidR="009270EE" w:rsidRPr="003155EC" w:rsidRDefault="009270EE" w:rsidP="009270EE">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EF4E0F" w:rsidRDefault="00EF4E0F">
      <w:pPr>
        <w:spacing w:after="0" w:line="240" w:lineRule="auto"/>
        <w:jc w:val="center"/>
        <w:rPr>
          <w:rFonts w:ascii="Times New Roman" w:eastAsia="Calibri" w:hAnsi="Times New Roman" w:cs="Times New Roman"/>
          <w:b/>
          <w:bCs/>
          <w:sz w:val="24"/>
          <w:szCs w:val="24"/>
          <w:lang w:eastAsia="ru-RU"/>
        </w:rPr>
      </w:pPr>
    </w:p>
    <w:p w:rsidR="00EF4E0F" w:rsidRPr="00EF76FA" w:rsidRDefault="00EF76FA">
      <w:pPr>
        <w:spacing w:after="0" w:line="240" w:lineRule="auto"/>
        <w:jc w:val="center"/>
        <w:rPr>
          <w:rFonts w:ascii="Times New Roman" w:eastAsia="Times New Roman" w:hAnsi="Times New Roman" w:cs="Times New Roman"/>
          <w:b/>
          <w:bCs/>
          <w:sz w:val="24"/>
          <w:szCs w:val="24"/>
          <w:lang w:eastAsia="ru-RU"/>
        </w:rPr>
      </w:pPr>
      <w:r w:rsidRPr="00EF76FA">
        <w:rPr>
          <w:rFonts w:ascii="Times New Roman" w:eastAsia="Times New Roman" w:hAnsi="Times New Roman" w:cs="Times New Roman"/>
          <w:b/>
          <w:bCs/>
          <w:sz w:val="24"/>
          <w:szCs w:val="24"/>
          <w:lang w:eastAsia="ru-RU"/>
        </w:rPr>
        <w:t>А</w:t>
      </w:r>
      <w:r w:rsidR="005743BE" w:rsidRPr="00EF76FA">
        <w:rPr>
          <w:rFonts w:ascii="Times New Roman" w:eastAsia="Times New Roman" w:hAnsi="Times New Roman" w:cs="Times New Roman"/>
          <w:b/>
          <w:bCs/>
          <w:sz w:val="24"/>
          <w:szCs w:val="24"/>
          <w:lang w:eastAsia="ru-RU"/>
        </w:rPr>
        <w:t>дминистративн</w:t>
      </w:r>
      <w:r w:rsidRPr="00EF76FA">
        <w:rPr>
          <w:rFonts w:ascii="Times New Roman" w:eastAsia="Times New Roman" w:hAnsi="Times New Roman" w:cs="Times New Roman"/>
          <w:b/>
          <w:bCs/>
          <w:sz w:val="24"/>
          <w:szCs w:val="24"/>
          <w:lang w:eastAsia="ru-RU"/>
        </w:rPr>
        <w:t>ый</w:t>
      </w:r>
      <w:r w:rsidR="005743BE" w:rsidRPr="00EF76FA">
        <w:rPr>
          <w:rFonts w:ascii="Times New Roman" w:eastAsia="Times New Roman" w:hAnsi="Times New Roman" w:cs="Times New Roman"/>
          <w:b/>
          <w:bCs/>
          <w:sz w:val="24"/>
          <w:szCs w:val="24"/>
          <w:lang w:eastAsia="ru-RU"/>
        </w:rPr>
        <w:t xml:space="preserve"> регламент </w:t>
      </w:r>
    </w:p>
    <w:p w:rsidR="00EF4E0F" w:rsidRPr="00EF76FA" w:rsidRDefault="005743BE">
      <w:pPr>
        <w:spacing w:after="0" w:line="240" w:lineRule="auto"/>
        <w:jc w:val="center"/>
        <w:rPr>
          <w:rFonts w:ascii="Times New Roman" w:eastAsia="Times New Roman" w:hAnsi="Times New Roman" w:cs="Times New Roman"/>
          <w:b/>
          <w:bCs/>
          <w:sz w:val="24"/>
          <w:szCs w:val="24"/>
          <w:lang w:eastAsia="ru-RU"/>
        </w:rPr>
      </w:pPr>
      <w:r w:rsidRPr="00EF76FA">
        <w:rPr>
          <w:rFonts w:ascii="Times New Roman" w:eastAsia="Times New Roman" w:hAnsi="Times New Roman" w:cs="Times New Roman"/>
          <w:b/>
          <w:bCs/>
          <w:sz w:val="24"/>
          <w:szCs w:val="24"/>
          <w:lang w:eastAsia="ru-RU"/>
        </w:rPr>
        <w:t xml:space="preserve">администрации </w:t>
      </w:r>
      <w:r w:rsidR="00EF76FA" w:rsidRPr="00EF76FA">
        <w:rPr>
          <w:rFonts w:ascii="Times New Roman" w:eastAsia="Times New Roman" w:hAnsi="Times New Roman" w:cs="Times New Roman"/>
          <w:b/>
          <w:bCs/>
          <w:sz w:val="24"/>
          <w:szCs w:val="24"/>
          <w:lang w:eastAsia="ru-RU"/>
        </w:rPr>
        <w:t>Синявинского городского поселения Кировского муниципального района</w:t>
      </w:r>
      <w:r w:rsidRPr="00EF76FA">
        <w:rPr>
          <w:rFonts w:ascii="Times New Roman" w:eastAsia="Times New Roman" w:hAnsi="Times New Roman" w:cs="Times New Roman"/>
          <w:b/>
          <w:bCs/>
          <w:sz w:val="24"/>
          <w:szCs w:val="24"/>
          <w:lang w:eastAsia="ru-RU"/>
        </w:rPr>
        <w:t xml:space="preserve"> Ленинградской области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Pr="00EF76FA">
        <w:rPr>
          <w:rStyle w:val="afe"/>
          <w:rFonts w:ascii="Times New Roman" w:eastAsia="Times New Roman" w:hAnsi="Times New Roman" w:cs="Times New Roman"/>
          <w:b/>
          <w:bCs/>
          <w:sz w:val="24"/>
          <w:szCs w:val="24"/>
          <w:lang w:eastAsia="ru-RU"/>
        </w:rPr>
        <w:footnoteReference w:id="1"/>
      </w:r>
      <w:r w:rsidRPr="00EF76FA">
        <w:rPr>
          <w:rFonts w:ascii="Times New Roman" w:eastAsia="Times New Roman" w:hAnsi="Times New Roman" w:cs="Times New Roman"/>
          <w:b/>
          <w:bCs/>
          <w:sz w:val="24"/>
          <w:szCs w:val="24"/>
          <w:lang w:eastAsia="ru-RU"/>
        </w:rPr>
        <w:t>), в собственность, аренду, постоянное (бессрочное) пользование, безвозмездное пользование без проведения торгов»</w:t>
      </w:r>
    </w:p>
    <w:p w:rsidR="00EF4E0F" w:rsidRPr="00EF76FA" w:rsidRDefault="005743BE">
      <w:pPr>
        <w:widowControl w:val="0"/>
        <w:spacing w:after="0" w:line="240" w:lineRule="auto"/>
        <w:ind w:firstLine="540"/>
        <w:jc w:val="center"/>
        <w:rPr>
          <w:rFonts w:ascii="Times New Roman" w:eastAsia="Calibri" w:hAnsi="Times New Roman" w:cs="Times New Roman"/>
          <w:sz w:val="24"/>
          <w:szCs w:val="24"/>
        </w:rPr>
      </w:pPr>
      <w:r w:rsidRPr="00EF76FA">
        <w:rPr>
          <w:rFonts w:ascii="Times New Roman" w:hAnsi="Times New Roman" w:cs="Times New Roman"/>
          <w:sz w:val="24"/>
          <w:szCs w:val="24"/>
        </w:rPr>
        <w:t xml:space="preserve">Сокращенное наименование: </w:t>
      </w:r>
      <w:r w:rsidRPr="00EF76FA">
        <w:rPr>
          <w:rFonts w:ascii="Times New Roman" w:eastAsia="Calibri" w:hAnsi="Times New Roman" w:cs="Times New Roman"/>
          <w:sz w:val="24"/>
          <w:szCs w:val="24"/>
        </w:rPr>
        <w:t>«</w:t>
      </w:r>
      <w:r w:rsidRPr="00EF76FA">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sidRPr="00EF76FA">
        <w:rPr>
          <w:rFonts w:ascii="Times New Roman" w:eastAsia="Calibri" w:hAnsi="Times New Roman" w:cs="Times New Roman"/>
          <w:sz w:val="24"/>
          <w:szCs w:val="24"/>
        </w:rPr>
        <w:t>»</w:t>
      </w:r>
    </w:p>
    <w:p w:rsidR="00EF4E0F" w:rsidRPr="00EF76FA" w:rsidRDefault="005743BE">
      <w:pPr>
        <w:spacing w:after="0" w:line="240" w:lineRule="auto"/>
        <w:jc w:val="center"/>
        <w:rPr>
          <w:rFonts w:ascii="Times New Roman" w:eastAsia="Times New Roman" w:hAnsi="Times New Roman" w:cs="Times New Roman"/>
          <w:bCs/>
          <w:sz w:val="24"/>
          <w:szCs w:val="24"/>
          <w:lang w:eastAsia="ru-RU"/>
        </w:rPr>
      </w:pPr>
      <w:r w:rsidRPr="00EF76FA">
        <w:rPr>
          <w:rFonts w:ascii="Times New Roman" w:eastAsia="Times New Roman" w:hAnsi="Times New Roman" w:cs="Times New Roman"/>
          <w:bCs/>
          <w:sz w:val="24"/>
          <w:szCs w:val="24"/>
          <w:lang w:eastAsia="ru-RU"/>
        </w:rPr>
        <w:t>(далее – муниципальная услуга, административный регламент)</w:t>
      </w:r>
    </w:p>
    <w:p w:rsidR="00EF4E0F" w:rsidRPr="00EF76FA" w:rsidRDefault="00EF4E0F">
      <w:pPr>
        <w:widowControl w:val="0"/>
        <w:spacing w:after="0" w:line="240" w:lineRule="auto"/>
        <w:jc w:val="center"/>
        <w:rPr>
          <w:rFonts w:ascii="Times New Roman" w:eastAsiaTheme="minorEastAsia" w:hAnsi="Times New Roman" w:cs="Times New Roman"/>
          <w:b/>
          <w:sz w:val="24"/>
          <w:szCs w:val="24"/>
          <w:lang w:eastAsia="ru-RU"/>
        </w:rPr>
      </w:pPr>
    </w:p>
    <w:p w:rsidR="00EF4E0F" w:rsidRPr="00EF76FA" w:rsidRDefault="005743BE">
      <w:pPr>
        <w:widowControl w:val="0"/>
        <w:spacing w:after="0" w:line="240" w:lineRule="auto"/>
        <w:jc w:val="center"/>
        <w:outlineLvl w:val="1"/>
        <w:rPr>
          <w:rFonts w:ascii="Times New Roman" w:eastAsiaTheme="minorEastAsia" w:hAnsi="Times New Roman" w:cs="Times New Roman"/>
          <w:b/>
          <w:sz w:val="24"/>
          <w:szCs w:val="24"/>
          <w:lang w:eastAsia="ru-RU"/>
        </w:rPr>
      </w:pPr>
      <w:bookmarkStart w:id="0" w:name="Par43"/>
      <w:bookmarkEnd w:id="0"/>
      <w:r w:rsidRPr="00EF76FA">
        <w:rPr>
          <w:rFonts w:ascii="Times New Roman" w:eastAsiaTheme="minorEastAsia" w:hAnsi="Times New Roman" w:cs="Times New Roman"/>
          <w:b/>
          <w:sz w:val="24"/>
          <w:szCs w:val="24"/>
          <w:lang w:eastAsia="ru-RU"/>
        </w:rPr>
        <w:t>1. Общие положения</w:t>
      </w:r>
    </w:p>
    <w:p w:rsidR="00EF4E0F" w:rsidRPr="00EF76FA" w:rsidRDefault="00EF4E0F">
      <w:pPr>
        <w:widowControl w:val="0"/>
        <w:spacing w:after="0" w:line="240" w:lineRule="auto"/>
        <w:jc w:val="center"/>
        <w:rPr>
          <w:rFonts w:ascii="Times New Roman" w:eastAsiaTheme="minorEastAsia" w:hAnsi="Times New Roman" w:cs="Times New Roman"/>
          <w:sz w:val="24"/>
          <w:szCs w:val="24"/>
          <w:lang w:eastAsia="ru-RU"/>
        </w:rPr>
      </w:pPr>
    </w:p>
    <w:p w:rsidR="00EF4E0F" w:rsidRPr="00EF76FA" w:rsidRDefault="005743BE">
      <w:pPr>
        <w:pStyle w:val="af4"/>
        <w:numPr>
          <w:ilvl w:val="1"/>
          <w:numId w:val="24"/>
        </w:numPr>
        <w:spacing w:after="0" w:line="240" w:lineRule="auto"/>
        <w:jc w:val="both"/>
        <w:rPr>
          <w:rFonts w:ascii="Times New Roman" w:hAnsi="Times New Roman" w:cs="Times New Roman"/>
          <w:sz w:val="24"/>
          <w:szCs w:val="24"/>
        </w:rPr>
      </w:pPr>
      <w:bookmarkStart w:id="1" w:name="Par45"/>
      <w:bookmarkEnd w:id="1"/>
      <w:r w:rsidRPr="00EF76FA">
        <w:rPr>
          <w:rFonts w:ascii="Times New Roman" w:hAnsi="Times New Roman" w:cs="Times New Roman"/>
          <w:sz w:val="24"/>
          <w:szCs w:val="24"/>
        </w:rPr>
        <w:t>Предмет регулирования.</w:t>
      </w:r>
    </w:p>
    <w:p w:rsidR="00EF4E0F" w:rsidRPr="00EF76FA" w:rsidRDefault="005743BE">
      <w:pPr>
        <w:spacing w:after="0" w:line="240" w:lineRule="auto"/>
        <w:ind w:firstLine="709"/>
        <w:jc w:val="both"/>
        <w:rPr>
          <w:rFonts w:ascii="Times New Roman" w:eastAsiaTheme="minorEastAsia" w:hAnsi="Times New Roman" w:cs="Times New Roman"/>
          <w:sz w:val="24"/>
          <w:szCs w:val="24"/>
        </w:rPr>
      </w:pPr>
      <w:r w:rsidRPr="00EF76FA">
        <w:rPr>
          <w:rFonts w:ascii="Times New Roman" w:eastAsiaTheme="minorEastAsia" w:hAnsi="Times New Roman" w:cs="Times New Roman"/>
          <w:sz w:val="24"/>
          <w:szCs w:val="24"/>
        </w:rPr>
        <w:t>Регламент устанавливает порядок и стандарт предоставления муниципальной услуги.</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1.2. </w:t>
      </w:r>
      <w:r w:rsidRPr="00EF76FA">
        <w:rPr>
          <w:rFonts w:ascii="Times New Roman" w:eastAsia="Calibri" w:hAnsi="Times New Roman" w:cs="Times New Roman"/>
          <w:sz w:val="24"/>
          <w:szCs w:val="24"/>
          <w:lang w:eastAsia="ru-RU"/>
        </w:rPr>
        <w:t>Круг заявителей.</w:t>
      </w:r>
    </w:p>
    <w:p w:rsidR="00EF4E0F" w:rsidRPr="00EF76FA" w:rsidRDefault="005743BE">
      <w:pPr>
        <w:widowControl w:val="0"/>
        <w:spacing w:after="0" w:line="240" w:lineRule="auto"/>
        <w:ind w:left="851"/>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Муниципальная услуга предоставляется:</w:t>
      </w:r>
    </w:p>
    <w:p w:rsidR="00EF4E0F" w:rsidRPr="00EF76FA" w:rsidRDefault="005743BE">
      <w:pPr>
        <w:widowControl w:val="0"/>
        <w:numPr>
          <w:ilvl w:val="0"/>
          <w:numId w:val="8"/>
        </w:numPr>
        <w:spacing w:after="0" w:line="240" w:lineRule="auto"/>
        <w:ind w:left="0" w:firstLine="851"/>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физическим лицам;</w:t>
      </w:r>
    </w:p>
    <w:p w:rsidR="00EF4E0F" w:rsidRPr="00EF76FA" w:rsidRDefault="005743BE">
      <w:pPr>
        <w:widowControl w:val="0"/>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Представлять интересы заявителя имеют право:</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от имени физических лиц: </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от имени юридических лиц: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EF4E0F" w:rsidRPr="00EF76FA" w:rsidRDefault="00EF4E0F">
      <w:pPr>
        <w:pStyle w:val="ConsPlusNormal"/>
        <w:ind w:firstLine="851"/>
        <w:jc w:val="both"/>
        <w:rPr>
          <w:rFonts w:ascii="Times New Roman" w:hAnsi="Times New Roman" w:cs="Times New Roman"/>
          <w:sz w:val="24"/>
          <w:szCs w:val="24"/>
        </w:rPr>
      </w:pPr>
    </w:p>
    <w:p w:rsidR="00EF4E0F" w:rsidRPr="00EF76FA" w:rsidRDefault="005743BE">
      <w:pPr>
        <w:pStyle w:val="ConsPlusNormal"/>
        <w:ind w:firstLine="851"/>
        <w:jc w:val="both"/>
        <w:rPr>
          <w:rFonts w:ascii="Times New Roman" w:hAnsi="Times New Roman" w:cs="Times New Roman"/>
          <w:sz w:val="24"/>
          <w:szCs w:val="24"/>
        </w:rPr>
      </w:pPr>
      <w:r w:rsidRPr="00EF76FA">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w:t>
      </w:r>
      <w:r w:rsidRPr="00EF76FA">
        <w:rPr>
          <w:rFonts w:ascii="Times New Roman" w:hAnsi="Times New Roman" w:cs="Times New Roman"/>
          <w:sz w:val="24"/>
          <w:szCs w:val="24"/>
        </w:rPr>
        <w:lastRenderedPageBreak/>
        <w:t xml:space="preserve">ЕПГУ). </w:t>
      </w:r>
    </w:p>
    <w:p w:rsidR="00EF4E0F" w:rsidRPr="00EF76FA" w:rsidRDefault="005743BE">
      <w:pPr>
        <w:widowControl w:val="0"/>
        <w:spacing w:after="0" w:line="240" w:lineRule="auto"/>
        <w:jc w:val="center"/>
        <w:rPr>
          <w:rFonts w:ascii="Times New Roman" w:hAnsi="Times New Roman" w:cs="Times New Roman"/>
          <w:b/>
          <w:sz w:val="24"/>
          <w:szCs w:val="24"/>
        </w:rPr>
      </w:pPr>
      <w:bookmarkStart w:id="2" w:name="Par130"/>
      <w:bookmarkEnd w:id="2"/>
      <w:r w:rsidRPr="00EF76FA">
        <w:rPr>
          <w:rFonts w:ascii="Times New Roman" w:hAnsi="Times New Roman" w:cs="Times New Roman"/>
          <w:b/>
          <w:sz w:val="24"/>
          <w:szCs w:val="24"/>
        </w:rPr>
        <w:t>2. Стандарт предоставления муниципальной услуги</w:t>
      </w:r>
    </w:p>
    <w:p w:rsidR="00EF4E0F" w:rsidRPr="00EF76FA" w:rsidRDefault="00EF4E0F">
      <w:pPr>
        <w:widowControl w:val="0"/>
        <w:spacing w:after="0" w:line="240" w:lineRule="auto"/>
        <w:jc w:val="center"/>
        <w:rPr>
          <w:rFonts w:ascii="Times New Roman" w:hAnsi="Times New Roman" w:cs="Times New Roman"/>
          <w:sz w:val="24"/>
          <w:szCs w:val="24"/>
        </w:rPr>
      </w:pP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 xml:space="preserve">2.1. Наименование муниципальной услуги: </w:t>
      </w: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(сокращенное наименование: «Предоставление земельного участка, находящегося в муниципальной собственности, без торгов»).</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2.2. Наименование органа, предоставляющего муниципальную услугу.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Муниципальную услугу предоставляет:</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Администрация </w:t>
      </w:r>
      <w:r w:rsidR="00EF76FA" w:rsidRPr="00EF76FA">
        <w:rPr>
          <w:rFonts w:ascii="Times New Roman" w:hAnsi="Times New Roman" w:cs="Times New Roman"/>
          <w:sz w:val="24"/>
          <w:szCs w:val="24"/>
        </w:rPr>
        <w:t>Синявинского городского поселения Кировского муниципального района</w:t>
      </w:r>
      <w:r w:rsidRPr="00EF76FA">
        <w:rPr>
          <w:rFonts w:ascii="Times New Roman" w:hAnsi="Times New Roman" w:cs="Times New Roman"/>
          <w:sz w:val="24"/>
          <w:szCs w:val="24"/>
        </w:rPr>
        <w:t xml:space="preserve"> Ленинградской области (далее - ОМСУ).</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rPr>
      </w:pPr>
      <w:r w:rsidRPr="00EF76FA">
        <w:rPr>
          <w:rFonts w:ascii="Times New Roman" w:eastAsia="Calibri" w:hAnsi="Times New Roman" w:cs="Times New Roman"/>
          <w:sz w:val="24"/>
          <w:szCs w:val="24"/>
        </w:rPr>
        <w:t>2.3. Результат предоставления муниципальной услуги.</w:t>
      </w:r>
    </w:p>
    <w:p w:rsidR="00EF4E0F" w:rsidRPr="00EF76FA" w:rsidRDefault="005743BE">
      <w:pPr>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Результатом предоставления муниципальной услуги является:</w:t>
      </w:r>
    </w:p>
    <w:p w:rsidR="00EF4E0F" w:rsidRPr="00EF76FA" w:rsidRDefault="005743BE">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sidRPr="00EF76FA">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EF4E0F" w:rsidRPr="00EF76FA" w:rsidRDefault="005743BE">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sidRPr="00EF76FA">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t xml:space="preserve">- решение об отказе в предоставлении муниципальной услуги (приложение к настоящему административному регламенту - образец 4). </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1) при личной явке:</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в филиалах, отделах, удаленных рабочих местах ГБУ ЛО «МФЦ»;</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2) без личной явки:</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EF4E0F" w:rsidRPr="00EF76FA" w:rsidRDefault="005743BE">
      <w:pPr>
        <w:spacing w:after="0" w:line="240" w:lineRule="auto"/>
        <w:ind w:firstLine="709"/>
        <w:jc w:val="both"/>
        <w:rPr>
          <w:rFonts w:ascii="Times New Roman" w:hAnsi="Times New Roman" w:cs="Times New Roman"/>
          <w:color w:val="000000" w:themeColor="text1"/>
          <w:sz w:val="24"/>
          <w:szCs w:val="24"/>
        </w:rPr>
      </w:pPr>
      <w:r w:rsidRPr="00EF76FA">
        <w:rPr>
          <w:rFonts w:ascii="Times New Roman" w:hAnsi="Times New Roman" w:cs="Times New Roman"/>
          <w:color w:val="000000" w:themeColor="text1"/>
          <w:sz w:val="24"/>
          <w:szCs w:val="24"/>
        </w:rPr>
        <w:t>по электронной почте (e-mail).</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color w:val="000000" w:themeColor="text1"/>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EF4E0F" w:rsidRPr="00EF76FA" w:rsidRDefault="00EF4E0F">
      <w:pPr>
        <w:spacing w:after="0" w:line="240" w:lineRule="auto"/>
        <w:ind w:firstLine="709"/>
        <w:jc w:val="both"/>
        <w:rPr>
          <w:rFonts w:ascii="Times New Roman" w:eastAsia="Calibri"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rPr>
      </w:pPr>
      <w:r w:rsidRPr="00EF76FA">
        <w:rPr>
          <w:rFonts w:ascii="Times New Roman" w:eastAsia="Calibri" w:hAnsi="Times New Roman" w:cs="Times New Roman"/>
          <w:sz w:val="24"/>
          <w:szCs w:val="24"/>
        </w:rPr>
        <w:t>2.4. Срок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Муниципальная услуга предоставляется бесплатно.</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Pr="00EF76FA">
        <w:rPr>
          <w:rFonts w:ascii="Times New Roman" w:hAnsi="Times New Roman" w:cs="Times New Roman"/>
          <w:sz w:val="24"/>
          <w:szCs w:val="24"/>
        </w:rPr>
        <w:lastRenderedPageBreak/>
        <w:t>составляет не более 15 минут.</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2.7. Срок регистрации запроса заявителя о предоставлении муниципальной услуги: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при направлении запроса на бумажном носителе из МФЦ в ОМСУ - в день передачи документов из МФЦ в ОМСУ;</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2.8. Требования к помещениям, в которых предоставляется муниципальная услуга.</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2.9. Показатели качества и доступности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2.10.2. Информационная система, используемая для предоставления муниципальной услуги, - Единый портал, СМЭВ.</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lastRenderedPageBreak/>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2.11.2. Формы заявления и документов приведены в приложении к настоящему регламенту.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EF4E0F" w:rsidRPr="00EF76FA" w:rsidRDefault="00EF4E0F">
      <w:pPr>
        <w:pStyle w:val="ConsPlusNormal"/>
        <w:ind w:firstLine="567"/>
        <w:jc w:val="center"/>
        <w:rPr>
          <w:rFonts w:ascii="Times New Roman" w:eastAsiaTheme="minorHAnsi" w:hAnsi="Times New Roman" w:cs="Times New Roman"/>
          <w:sz w:val="24"/>
          <w:szCs w:val="24"/>
          <w:lang w:eastAsia="en-US"/>
        </w:rPr>
      </w:pPr>
    </w:p>
    <w:p w:rsidR="00EF4E0F" w:rsidRPr="00EF76FA" w:rsidRDefault="005743BE">
      <w:pPr>
        <w:pStyle w:val="ConsPlusNormal"/>
        <w:numPr>
          <w:ilvl w:val="0"/>
          <w:numId w:val="25"/>
        </w:numPr>
        <w:jc w:val="center"/>
        <w:rPr>
          <w:rFonts w:ascii="Times New Roman" w:eastAsiaTheme="minorHAnsi" w:hAnsi="Times New Roman" w:cs="Times New Roman"/>
          <w:b/>
          <w:sz w:val="24"/>
          <w:szCs w:val="24"/>
          <w:lang w:eastAsia="en-US"/>
        </w:rPr>
      </w:pPr>
      <w:r w:rsidRPr="00EF76FA">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EF4E0F" w:rsidRPr="00EF76FA" w:rsidRDefault="00EF4E0F">
      <w:pPr>
        <w:pStyle w:val="ConsPlusNormal"/>
        <w:jc w:val="center"/>
        <w:rPr>
          <w:rFonts w:ascii="Times New Roman" w:eastAsiaTheme="minorHAnsi" w:hAnsi="Times New Roman" w:cs="Times New Roman"/>
          <w:sz w:val="24"/>
          <w:szCs w:val="24"/>
          <w:lang w:eastAsia="en-US"/>
        </w:rPr>
      </w:pPr>
    </w:p>
    <w:p w:rsidR="00EF4E0F" w:rsidRPr="00EF76FA" w:rsidRDefault="005743BE">
      <w:pPr>
        <w:pStyle w:val="ConsPlusNormal"/>
        <w:ind w:firstLine="567"/>
        <w:jc w:val="center"/>
        <w:rPr>
          <w:rFonts w:ascii="Times New Roman" w:eastAsiaTheme="minorHAnsi" w:hAnsi="Times New Roman" w:cs="Times New Roman"/>
          <w:b/>
          <w:sz w:val="24"/>
          <w:szCs w:val="24"/>
          <w:lang w:eastAsia="en-US"/>
        </w:rPr>
      </w:pPr>
      <w:r w:rsidRPr="00EF76FA">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 профилирование заявителя;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б) прием заявления и документов;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межведомственное информационное взаимодействие;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д) предоставление результата муниципальной услуги. </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3.2. Профилирование заявителя.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Профилирование заявителя осуществляется должностным лицом уполномоченного органа </w:t>
      </w:r>
      <w:r w:rsidRPr="00EF76FA">
        <w:rPr>
          <w:rFonts w:ascii="Times New Roman" w:hAnsi="Times New Roman" w:cs="Times New Roman"/>
          <w:sz w:val="24"/>
          <w:szCs w:val="24"/>
        </w:rPr>
        <w:lastRenderedPageBreak/>
        <w:t>или посредством Единого портала и включает в себя вопросы, позволяющие выявить перечень категорий (признаков) заявителя.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7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EF4E0F" w:rsidRPr="00EF76FA" w:rsidRDefault="005743BE">
      <w:pPr>
        <w:pStyle w:val="ConsPlusNormal"/>
        <w:ind w:firstLine="7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sidRPr="00EF76FA">
        <w:rPr>
          <w:rFonts w:ascii="Times New Roman" w:eastAsia="Calibri" w:hAnsi="Times New Roman" w:cs="Times New Roman"/>
          <w:sz w:val="24"/>
          <w:szCs w:val="24"/>
        </w:rPr>
        <w:t xml:space="preserve">муниципальной </w:t>
      </w:r>
      <w:r w:rsidRPr="00EF76FA">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EF76FA">
          <w:rPr>
            <w:rFonts w:ascii="Times New Roman" w:eastAsiaTheme="minorHAnsi" w:hAnsi="Times New Roman" w:cs="Times New Roman"/>
            <w:sz w:val="24"/>
            <w:szCs w:val="24"/>
            <w:lang w:eastAsia="en-US"/>
          </w:rPr>
          <w:t>статьями 9</w:t>
        </w:r>
      </w:hyperlink>
      <w:r w:rsidRPr="00EF76FA">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sidRPr="00EF76FA">
          <w:rPr>
            <w:rFonts w:ascii="Times New Roman" w:eastAsiaTheme="minorHAnsi" w:hAnsi="Times New Roman" w:cs="Times New Roman"/>
            <w:sz w:val="24"/>
            <w:szCs w:val="24"/>
            <w:lang w:eastAsia="en-US"/>
          </w:rPr>
          <w:t>10</w:t>
        </w:r>
      </w:hyperlink>
      <w:r w:rsidRPr="00EF76FA">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sidRPr="00EF76FA">
          <w:rPr>
            <w:rFonts w:ascii="Times New Roman" w:eastAsiaTheme="minorHAnsi" w:hAnsi="Times New Roman" w:cs="Times New Roman"/>
            <w:sz w:val="24"/>
            <w:szCs w:val="24"/>
            <w:lang w:eastAsia="en-US"/>
          </w:rPr>
          <w:t>14</w:t>
        </w:r>
      </w:hyperlink>
      <w:r w:rsidRPr="00EF76FA">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sidRPr="00EF76FA">
          <w:rPr>
            <w:rFonts w:ascii="Times New Roman" w:eastAsiaTheme="minorHAnsi" w:hAnsi="Times New Roman" w:cs="Times New Roman"/>
            <w:sz w:val="24"/>
            <w:szCs w:val="24"/>
            <w:lang w:eastAsia="en-US"/>
          </w:rPr>
          <w:t>статьями 9</w:t>
        </w:r>
      </w:hyperlink>
      <w:r w:rsidRPr="00EF76FA">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EF76FA">
          <w:rPr>
            <w:rFonts w:ascii="Times New Roman" w:eastAsiaTheme="minorHAnsi" w:hAnsi="Times New Roman" w:cs="Times New Roman"/>
            <w:sz w:val="24"/>
            <w:szCs w:val="24"/>
            <w:lang w:eastAsia="en-US"/>
          </w:rPr>
          <w:t>10</w:t>
        </w:r>
      </w:hyperlink>
      <w:r w:rsidRPr="00EF76FA">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EF76FA">
          <w:rPr>
            <w:rFonts w:ascii="Times New Roman" w:eastAsiaTheme="minorHAnsi" w:hAnsi="Times New Roman" w:cs="Times New Roman"/>
            <w:sz w:val="24"/>
            <w:szCs w:val="24"/>
            <w:lang w:eastAsia="en-US"/>
          </w:rPr>
          <w:t>14</w:t>
        </w:r>
      </w:hyperlink>
      <w:r w:rsidRPr="00EF76FA">
        <w:rPr>
          <w:rFonts w:ascii="Times New Roman" w:eastAsiaTheme="minorHAnsi" w:hAnsi="Times New Roman" w:cs="Times New Roman"/>
          <w:sz w:val="24"/>
          <w:szCs w:val="24"/>
          <w:lang w:eastAsia="en-US"/>
        </w:rPr>
        <w:t xml:space="preserve"> Федерального закона № 572-ФЗ</w:t>
      </w:r>
    </w:p>
    <w:p w:rsidR="00EF4E0F" w:rsidRPr="00EF76FA" w:rsidRDefault="005743BE">
      <w:pPr>
        <w:pStyle w:val="ConsPlusNormal"/>
        <w:ind w:firstLine="6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3.3.3.</w:t>
      </w:r>
      <w:r w:rsidRPr="00EF76FA">
        <w:rPr>
          <w:rFonts w:ascii="Times New Roman" w:hAnsi="Times New Roman" w:cs="Times New Roman"/>
          <w:sz w:val="24"/>
          <w:szCs w:val="24"/>
        </w:rPr>
        <w:t xml:space="preserve"> </w:t>
      </w:r>
      <w:r w:rsidRPr="00EF76FA">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EF4E0F" w:rsidRPr="00EF76FA" w:rsidRDefault="005743BE">
      <w:pPr>
        <w:pStyle w:val="ConsPlusNormal"/>
        <w:ind w:firstLine="6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EF4E0F" w:rsidRPr="00EF76FA" w:rsidRDefault="005743BE">
      <w:pPr>
        <w:pStyle w:val="ConsPlusNormal"/>
        <w:tabs>
          <w:tab w:val="left" w:pos="1418"/>
        </w:tabs>
        <w:ind w:firstLine="567"/>
        <w:jc w:val="both"/>
        <w:rPr>
          <w:rFonts w:ascii="Times New Roman" w:hAnsi="Times New Roman" w:cs="Times New Roman"/>
          <w:sz w:val="24"/>
          <w:szCs w:val="24"/>
        </w:rPr>
      </w:pPr>
      <w:r w:rsidRPr="00EF76FA">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МФЦ составляет: при направлении запроса в форме электронного документа посредством Единого портала, при направлении запроса из МФЦ в ОМСУ на бумажном носителе - в день передачи документов.</w:t>
      </w:r>
    </w:p>
    <w:p w:rsidR="00EF4E0F" w:rsidRPr="00EF76FA" w:rsidRDefault="00EF4E0F">
      <w:pPr>
        <w:pStyle w:val="ConsPlusNormal"/>
        <w:tabs>
          <w:tab w:val="left" w:pos="1418"/>
        </w:tabs>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3.4. Межведомственное информационное взаимодействие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w:t>
      </w:r>
      <w:r w:rsidRPr="00EF76FA">
        <w:rPr>
          <w:rFonts w:ascii="Times New Roman" w:hAnsi="Times New Roman" w:cs="Times New Roman"/>
          <w:sz w:val="24"/>
          <w:szCs w:val="24"/>
        </w:rPr>
        <w:lastRenderedPageBreak/>
        <w:t>электронного взаимодействия" следующих межведомственных информационных запросов:</w:t>
      </w:r>
    </w:p>
    <w:p w:rsidR="00EF4E0F" w:rsidRPr="00EF76FA" w:rsidRDefault="005743BE">
      <w:pPr>
        <w:widowControl w:val="0"/>
        <w:spacing w:after="0" w:line="240" w:lineRule="auto"/>
        <w:ind w:firstLine="567"/>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t>1) сведения из Единого государственного реестра недвижимости об объекте недвижимости (ЕГРН);</w:t>
      </w:r>
    </w:p>
    <w:p w:rsidR="00EF4E0F" w:rsidRPr="00EF76FA" w:rsidRDefault="005743BE">
      <w:pPr>
        <w:widowControl w:val="0"/>
        <w:spacing w:after="0" w:line="240" w:lineRule="auto"/>
        <w:ind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Росреестр.</w:t>
      </w:r>
    </w:p>
    <w:p w:rsidR="00EF4E0F" w:rsidRPr="00EF76FA" w:rsidRDefault="005743BE">
      <w:pPr>
        <w:widowControl w:val="0"/>
        <w:spacing w:after="0" w:line="240" w:lineRule="auto"/>
        <w:ind w:firstLine="567"/>
        <w:jc w:val="both"/>
        <w:rPr>
          <w:rFonts w:ascii="Times New Roman" w:hAnsi="Times New Roman" w:cs="Times New Roman"/>
          <w:sz w:val="24"/>
          <w:szCs w:val="24"/>
        </w:rPr>
      </w:pPr>
      <w:r w:rsidRPr="00EF76FA">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EF4E0F" w:rsidRPr="00EF76FA" w:rsidRDefault="005743BE">
      <w:pPr>
        <w:widowControl w:val="0"/>
        <w:spacing w:after="0" w:line="240" w:lineRule="auto"/>
        <w:ind w:firstLine="567"/>
        <w:jc w:val="both"/>
        <w:rPr>
          <w:rFonts w:ascii="Times New Roman" w:eastAsia="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Федеральную налоговую службу.</w:t>
      </w:r>
    </w:p>
    <w:p w:rsidR="00EF4E0F" w:rsidRPr="00EF76FA" w:rsidRDefault="005743BE">
      <w:pPr>
        <w:pStyle w:val="af4"/>
        <w:widowControl w:val="0"/>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EF4E0F" w:rsidRPr="00EF76FA" w:rsidRDefault="005743BE">
      <w:pPr>
        <w:pStyle w:val="af4"/>
        <w:widowControl w:val="0"/>
        <w:spacing w:after="0" w:line="240" w:lineRule="auto"/>
        <w:ind w:left="0" w:firstLine="567"/>
        <w:jc w:val="both"/>
        <w:rPr>
          <w:rFonts w:ascii="Times New Roman" w:eastAsia="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ОМС.</w:t>
      </w:r>
    </w:p>
    <w:p w:rsidR="00EF4E0F" w:rsidRPr="00EF76FA" w:rsidRDefault="005743BE">
      <w:pPr>
        <w:widowControl w:val="0"/>
        <w:spacing w:after="0" w:line="240" w:lineRule="auto"/>
        <w:ind w:firstLine="709"/>
        <w:jc w:val="both"/>
        <w:rPr>
          <w:rFonts w:ascii="Times New Roman" w:hAnsi="Times New Roman" w:cs="Times New Roman"/>
          <w:color w:val="FF0000"/>
          <w:sz w:val="24"/>
          <w:szCs w:val="24"/>
        </w:rPr>
      </w:pPr>
      <w:r w:rsidRPr="00EF76FA">
        <w:rPr>
          <w:rFonts w:ascii="Times New Roman" w:eastAsia="Times New Roman" w:hAnsi="Times New Roman" w:cs="Times New Roman"/>
          <w:color w:val="000000"/>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sidRPr="00EF76FA">
        <w:rPr>
          <w:rFonts w:ascii="Times New Roman" w:hAnsi="Times New Roman" w:cs="Times New Roman"/>
          <w:color w:val="FF0000"/>
          <w:sz w:val="24"/>
          <w:szCs w:val="24"/>
        </w:rPr>
        <w:t>.</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lastRenderedPageBreak/>
        <w:t>Указанный информационный запрос направляется в Министерство экономического развития Российской Федерации.</w:t>
      </w:r>
    </w:p>
    <w:p w:rsidR="00EF4E0F" w:rsidRPr="00EF76FA" w:rsidRDefault="005743BE">
      <w:pPr>
        <w:widowControl w:val="0"/>
        <w:spacing w:after="0" w:line="240" w:lineRule="auto"/>
        <w:ind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9) сведения из документа территориального планирования или сведения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EF76FA">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14) сведения о наличии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w:t>
      </w:r>
      <w:r w:rsidRPr="00EF76FA">
        <w:rPr>
          <w:rFonts w:ascii="Times New Roman" w:eastAsia="Times New Roman" w:hAnsi="Times New Roman" w:cs="Times New Roman"/>
          <w:color w:val="000000"/>
          <w:sz w:val="24"/>
          <w:szCs w:val="24"/>
          <w:lang w:bidi="ru-RU"/>
        </w:rPr>
        <w:lastRenderedPageBreak/>
        <w:t>радиоактивных отходов и пунктов захоронения радиоактивных отходов,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eastAsia="Times New Roman" w:hAnsi="Times New Roman" w:cs="Times New Roman"/>
          <w:color w:val="000000"/>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EF76FA">
        <w:rPr>
          <w:rFonts w:ascii="Times New Roman" w:eastAsia="Times New Roman" w:hAnsi="Times New Roman" w:cs="Times New Roman"/>
          <w:sz w:val="24"/>
          <w:szCs w:val="24"/>
          <w:lang w:bidi="ru-RU"/>
        </w:rPr>
        <w:t>)</w:t>
      </w:r>
      <w:r w:rsidRPr="00EF76FA">
        <w:rPr>
          <w:rFonts w:ascii="Times New Roman" w:hAnsi="Times New Roman" w:cs="Times New Roman"/>
          <w:sz w:val="24"/>
          <w:szCs w:val="24"/>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предоставившую жилье.</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color w:val="FF0000"/>
          <w:sz w:val="24"/>
          <w:szCs w:val="24"/>
        </w:rPr>
      </w:pPr>
      <w:r w:rsidRPr="00EF76FA">
        <w:rPr>
          <w:rFonts w:ascii="Times New Roman" w:eastAsia="Times New Roman" w:hAnsi="Times New Roman" w:cs="Times New Roman"/>
          <w:color w:val="000000"/>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EF76FA">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sidRPr="00EF76FA">
        <w:rPr>
          <w:rFonts w:ascii="Times New Roman" w:eastAsia="Times New Roman" w:hAnsi="Times New Roman" w:cs="Times New Roman"/>
          <w:sz w:val="24"/>
          <w:szCs w:val="24"/>
          <w:lang w:bidi="ru-RU"/>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sz w:val="24"/>
          <w:szCs w:val="24"/>
          <w:lang w:bidi="ru-RU"/>
        </w:rPr>
        <w:t xml:space="preserve">17) Сведения о наличии </w:t>
      </w:r>
      <w:r w:rsidRPr="00EF76FA">
        <w:rPr>
          <w:rFonts w:ascii="Times New Roman" w:eastAsia="Times New Roman" w:hAnsi="Times New Roman" w:cs="Times New Roman"/>
          <w:color w:val="000000"/>
          <w:sz w:val="24"/>
          <w:szCs w:val="24"/>
          <w:lang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EF76FA">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eastAsia="Times New Roman" w:hAnsi="Times New Roman" w:cs="Times New Roman"/>
          <w:color w:val="000000"/>
          <w:sz w:val="24"/>
          <w:szCs w:val="24"/>
          <w:lang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sidRPr="00EF76FA">
        <w:rPr>
          <w:rFonts w:ascii="Times New Roman" w:eastAsia="Times New Roman" w:hAnsi="Times New Roman" w:cs="Times New Roman"/>
          <w:sz w:val="24"/>
          <w:szCs w:val="24"/>
          <w:lang w:bidi="ru-RU"/>
        </w:rPr>
        <w:t>наличии)</w:t>
      </w:r>
      <w:r w:rsidRPr="00EF76FA">
        <w:rPr>
          <w:rFonts w:ascii="Times New Roman" w:hAnsi="Times New Roman" w:cs="Times New Roman"/>
          <w:sz w:val="24"/>
          <w:szCs w:val="24"/>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sidRPr="00EF76FA">
        <w:rPr>
          <w:rFonts w:ascii="Times New Roman" w:hAnsi="Times New Roman" w:cs="Times New Roman"/>
          <w:sz w:val="24"/>
          <w:szCs w:val="24"/>
        </w:rPr>
        <w:t xml:space="preserve"> </w:t>
      </w:r>
      <w:r w:rsidRPr="00EF76FA">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21) Сведения о наличии договора или решения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lastRenderedPageBreak/>
        <w:t>Указанный информационный запрос направляется в Комитет по строительству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lastRenderedPageBreak/>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30) Сведения о наличии охотхозяйственного соглашения, если обращается лицо, с которым заключено охотхозяйственное соглашение, за предоставлением в аренду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внутренних дел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w:t>
      </w:r>
      <w:r w:rsidRPr="00EF76FA">
        <w:rPr>
          <w:rFonts w:ascii="Times New Roman" w:eastAsia="Times New Roman" w:hAnsi="Times New Roman" w:cs="Times New Roman"/>
          <w:color w:val="000000"/>
          <w:sz w:val="24"/>
          <w:szCs w:val="24"/>
          <w:lang w:bidi="ru-RU"/>
        </w:rPr>
        <w:lastRenderedPageBreak/>
        <w:t>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rsidR="00EF4E0F" w:rsidRPr="00EF76FA" w:rsidRDefault="00EF4E0F">
      <w:pPr>
        <w:pStyle w:val="ConsPlusNormal"/>
        <w:ind w:firstLine="567"/>
        <w:jc w:val="both"/>
        <w:rPr>
          <w:rFonts w:ascii="Times New Roman" w:eastAsia="Times New Roman" w:hAnsi="Times New Roman" w:cs="Times New Roman"/>
          <w:color w:val="000000"/>
          <w:sz w:val="24"/>
          <w:szCs w:val="24"/>
          <w:lang w:bidi="ru-RU"/>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 Принятие решения о предоставлении (отказе в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 Предоставление результата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1) при личной явке: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филиалах, отделах, удаленных рабочих местах ГБУ ЛО «МФЦ»;</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 без личной явки: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почтовым отправлением;</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на адрес электронной почты;</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электронной форме через личный кабинет заявителя на   ЕПГУ.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 посредством Единого портала. </w:t>
      </w:r>
    </w:p>
    <w:p w:rsidR="00EF4E0F" w:rsidRDefault="005743B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br w:type="page" w:clear="all"/>
      </w:r>
    </w:p>
    <w:p w:rsidR="00EF4E0F" w:rsidRDefault="005743BE">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Приложение</w:t>
      </w:r>
    </w:p>
    <w:p w:rsidR="00EF4E0F" w:rsidRDefault="005743BE">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к административному регламенту</w:t>
      </w:r>
    </w:p>
    <w:p w:rsidR="00EF4E0F" w:rsidRDefault="005743BE">
      <w:pPr>
        <w:widowControl w:val="0"/>
        <w:spacing w:after="0" w:line="240" w:lineRule="auto"/>
        <w:ind w:left="6372"/>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p>
    <w:p w:rsidR="00EF4E0F" w:rsidRDefault="005743BE">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муниципальной услуги</w:t>
      </w:r>
    </w:p>
    <w:p w:rsidR="00EF4E0F" w:rsidRDefault="005743BE">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_______________________ </w:t>
      </w:r>
    </w:p>
    <w:p w:rsidR="00EF4E0F" w:rsidRDefault="005743BE">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(наименование услуги)</w:t>
      </w:r>
    </w:p>
    <w:p w:rsidR="00EF4E0F" w:rsidRDefault="00EF4E0F">
      <w:pPr>
        <w:widowControl w:val="0"/>
        <w:spacing w:after="0" w:line="240" w:lineRule="auto"/>
        <w:ind w:firstLine="709"/>
        <w:jc w:val="both"/>
        <w:rPr>
          <w:sz w:val="24"/>
          <w:szCs w:val="24"/>
        </w:rPr>
      </w:pPr>
    </w:p>
    <w:p w:rsidR="00EF4E0F" w:rsidRDefault="00EF4E0F">
      <w:pPr>
        <w:widowControl w:val="0"/>
        <w:spacing w:after="0" w:line="240" w:lineRule="auto"/>
        <w:ind w:firstLine="709"/>
        <w:jc w:val="both"/>
        <w:rPr>
          <w:sz w:val="24"/>
          <w:szCs w:val="24"/>
        </w:rPr>
      </w:pP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EF4E0F" w:rsidRDefault="00EF4E0F">
      <w:pPr>
        <w:spacing w:after="0" w:line="240" w:lineRule="auto"/>
        <w:ind w:firstLine="709"/>
        <w:jc w:val="center"/>
        <w:outlineLvl w:val="0"/>
        <w:rPr>
          <w:rFonts w:ascii="Times New Roman" w:hAnsi="Times New Roman" w:cs="Times New Roman"/>
          <w:sz w:val="24"/>
          <w:szCs w:val="24"/>
        </w:rPr>
      </w:pPr>
    </w:p>
    <w:p w:rsidR="00EF4E0F" w:rsidRDefault="00EF4E0F">
      <w:pPr>
        <w:spacing w:after="0" w:line="240" w:lineRule="auto"/>
        <w:ind w:firstLine="709"/>
        <w:jc w:val="center"/>
        <w:outlineLvl w:val="0"/>
        <w:rPr>
          <w:rFonts w:ascii="Times New Roman" w:hAnsi="Times New Roman" w:cs="Times New Roman"/>
          <w:sz w:val="24"/>
          <w:szCs w:val="24"/>
        </w:rPr>
      </w:pPr>
    </w:p>
    <w:p w:rsidR="00EF4E0F" w:rsidRDefault="005743BE">
      <w:pPr>
        <w:numPr>
          <w:ilvl w:val="0"/>
          <w:numId w:val="29"/>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EF4E0F" w:rsidRDefault="00EF4E0F">
      <w:pPr>
        <w:spacing w:after="0" w:line="240" w:lineRule="auto"/>
        <w:jc w:val="both"/>
        <w:outlineLvl w:val="0"/>
        <w:rPr>
          <w:rFonts w:ascii="Times New Roman" w:hAnsi="Times New Roman" w:cs="Times New Roman"/>
          <w:sz w:val="24"/>
          <w:szCs w:val="24"/>
        </w:rPr>
      </w:pP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ИП – заявителем является Индивидуальный предприниматель;</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ЮЛ – заявителем является юридическое лицо;</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П(з) – представитель заявителя;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д) </w:t>
      </w:r>
      <w:r>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Pr>
          <w:rFonts w:ascii="Times New Roman" w:hAnsi="Times New Roman" w:cs="Times New Roman"/>
          <w:sz w:val="24"/>
          <w:szCs w:val="24"/>
        </w:rPr>
        <w:t>;</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ЕПГУ  – документы подаются посредством портала;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ПС – документы подаются посредством почтовой связи;</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Л - документы подаются при личном посещении МФЦ;</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о) Д(2) – документы представляются в двух экземплярах.</w:t>
      </w:r>
    </w:p>
    <w:p w:rsidR="00EF4E0F" w:rsidRDefault="00EF4E0F">
      <w:pPr>
        <w:widowControl w:val="0"/>
        <w:spacing w:after="0" w:line="240" w:lineRule="auto"/>
        <w:ind w:left="709"/>
        <w:rPr>
          <w:color w:val="FF0000"/>
          <w:sz w:val="24"/>
          <w:szCs w:val="24"/>
        </w:rPr>
      </w:pPr>
    </w:p>
    <w:p w:rsidR="00EF4E0F" w:rsidRDefault="00EF4E0F">
      <w:pPr>
        <w:widowControl w:val="0"/>
        <w:spacing w:after="0" w:line="240" w:lineRule="auto"/>
        <w:ind w:left="709"/>
        <w:rPr>
          <w:color w:val="FF0000"/>
          <w:sz w:val="24"/>
          <w:szCs w:val="24"/>
        </w:rPr>
      </w:pPr>
    </w:p>
    <w:p w:rsidR="00EF4E0F" w:rsidRDefault="005743BE">
      <w:pPr>
        <w:jc w:val="center"/>
        <w:rPr>
          <w:rFonts w:ascii="Times New Roman" w:hAnsi="Times New Roman" w:cs="Times New Roman"/>
          <w:sz w:val="24"/>
          <w:szCs w:val="24"/>
        </w:rPr>
      </w:pPr>
      <w:r>
        <w:rPr>
          <w:rFonts w:ascii="Times New Roman" w:eastAsiaTheme="minorEastAsia" w:hAnsi="Times New Roman" w:cs="Times New Roman"/>
          <w:color w:val="FF0000"/>
          <w:sz w:val="24"/>
          <w:szCs w:val="24"/>
          <w:lang w:eastAsia="ru-RU"/>
        </w:rPr>
        <w:br w:type="page" w:clear="all"/>
      </w:r>
      <w:r>
        <w:rPr>
          <w:rFonts w:ascii="Times New Roman" w:hAnsi="Times New Roman" w:cs="Times New Roman"/>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                                                                                                                     Таблица № 1</w:t>
      </w:r>
    </w:p>
    <w:p w:rsidR="00EF4E0F" w:rsidRDefault="00EF4E0F">
      <w:pPr>
        <w:rPr>
          <w:sz w:val="24"/>
          <w:szCs w:val="24"/>
        </w:rPr>
      </w:pPr>
    </w:p>
    <w:tbl>
      <w:tblPr>
        <w:tblStyle w:val="aff"/>
        <w:tblW w:w="9925" w:type="dxa"/>
        <w:tblLook w:val="04A0"/>
      </w:tblPr>
      <w:tblGrid>
        <w:gridCol w:w="1966"/>
        <w:gridCol w:w="1752"/>
        <w:gridCol w:w="1752"/>
        <w:gridCol w:w="2325"/>
        <w:gridCol w:w="2130"/>
      </w:tblGrid>
      <w:tr w:rsidR="00EF4E0F">
        <w:trPr>
          <w:trHeight w:val="1063"/>
        </w:trPr>
        <w:tc>
          <w:tcPr>
            <w:tcW w:w="1966" w:type="dxa"/>
            <w:vMerge w:val="restart"/>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отдельного признака заявителя</w:t>
            </w:r>
          </w:p>
        </w:tc>
        <w:tc>
          <w:tcPr>
            <w:tcW w:w="7959" w:type="dxa"/>
            <w:gridSpan w:val="4"/>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EF4E0F">
        <w:trPr>
          <w:trHeight w:val="2371"/>
        </w:trPr>
        <w:tc>
          <w:tcPr>
            <w:tcW w:w="1966" w:type="dxa"/>
            <w:vMerge/>
          </w:tcPr>
          <w:p w:rsidR="00EF4E0F" w:rsidRDefault="00EF4E0F">
            <w:pPr>
              <w:rPr>
                <w:rFonts w:ascii="Times New Roman" w:eastAsiaTheme="minorEastAsia" w:hAnsi="Times New Roman" w:cs="Times New Roman"/>
                <w:sz w:val="24"/>
                <w:szCs w:val="24"/>
                <w:lang w:eastAsia="ru-RU"/>
              </w:rPr>
            </w:pP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EF4E0F">
        <w:trPr>
          <w:trHeight w:val="294"/>
        </w:trPr>
        <w:tc>
          <w:tcPr>
            <w:tcW w:w="1966" w:type="dxa"/>
            <w:vMerge/>
          </w:tcPr>
          <w:p w:rsidR="00EF4E0F" w:rsidRDefault="00EF4E0F">
            <w:pPr>
              <w:rPr>
                <w:rFonts w:ascii="Times New Roman" w:eastAsiaTheme="minorEastAsia" w:hAnsi="Times New Roman" w:cs="Times New Roman"/>
                <w:sz w:val="24"/>
                <w:szCs w:val="24"/>
                <w:lang w:eastAsia="ru-RU"/>
              </w:rPr>
            </w:pP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EF4E0F">
        <w:trPr>
          <w:trHeight w:val="589"/>
        </w:trPr>
        <w:tc>
          <w:tcPr>
            <w:tcW w:w="196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Физическое лицо</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2130" w:type="dxa"/>
          </w:tcPr>
          <w:p w:rsidR="00EF4E0F" w:rsidRDefault="00EF4E0F">
            <w:pPr>
              <w:rPr>
                <w:rFonts w:ascii="Times New Roman" w:eastAsiaTheme="minorEastAsia" w:hAnsi="Times New Roman" w:cs="Times New Roman"/>
                <w:sz w:val="24"/>
                <w:szCs w:val="24"/>
                <w:lang w:eastAsia="ru-RU"/>
              </w:rPr>
            </w:pPr>
          </w:p>
        </w:tc>
      </w:tr>
      <w:tr w:rsidR="00EF4E0F">
        <w:trPr>
          <w:trHeight w:val="573"/>
        </w:trPr>
        <w:tc>
          <w:tcPr>
            <w:tcW w:w="196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Юридическое лицо</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4ЮЛ</w:t>
            </w:r>
          </w:p>
        </w:tc>
      </w:tr>
    </w:tbl>
    <w:p w:rsidR="00EF4E0F" w:rsidRDefault="00EF4E0F">
      <w:pPr>
        <w:rPr>
          <w:rFonts w:ascii="Times New Roman" w:eastAsiaTheme="minorEastAsia" w:hAnsi="Times New Roman" w:cs="Times New Roman"/>
          <w:color w:val="FF0000"/>
          <w:sz w:val="24"/>
          <w:szCs w:val="24"/>
          <w:lang w:eastAsia="ru-RU"/>
        </w:rPr>
      </w:pPr>
    </w:p>
    <w:p w:rsidR="00EF4E0F" w:rsidRDefault="005743BE">
      <w:pPr>
        <w:jc w:val="center"/>
        <w:rPr>
          <w:rFonts w:ascii="Times New Roman" w:hAnsi="Times New Roman" w:cs="Times New Roman"/>
          <w:sz w:val="24"/>
          <w:szCs w:val="24"/>
        </w:rPr>
      </w:pPr>
      <w:r>
        <w:rPr>
          <w:rFonts w:ascii="Times New Roman" w:hAnsi="Times New Roman" w:cs="Times New Roman"/>
          <w:sz w:val="24"/>
          <w:szCs w:val="24"/>
        </w:rPr>
        <w:t>III.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EF4E0F" w:rsidRDefault="005743BE">
      <w:pPr>
        <w:tabs>
          <w:tab w:val="center" w:pos="4961"/>
        </w:tabs>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2</w:t>
      </w:r>
    </w:p>
    <w:tbl>
      <w:tblPr>
        <w:tblStyle w:val="aff"/>
        <w:tblW w:w="10485" w:type="dxa"/>
        <w:tblLayout w:type="fixed"/>
        <w:tblLook w:val="04A0"/>
      </w:tblPr>
      <w:tblGrid>
        <w:gridCol w:w="562"/>
        <w:gridCol w:w="1134"/>
        <w:gridCol w:w="5245"/>
        <w:gridCol w:w="2126"/>
        <w:gridCol w:w="1412"/>
        <w:gridCol w:w="6"/>
      </w:tblGrid>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Идентификаторы категорий (признаков) заявителей</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126"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Способы подачи документов, требования к представлению документов</w:t>
            </w:r>
          </w:p>
        </w:tc>
        <w:tc>
          <w:tcPr>
            <w:tcW w:w="1418" w:type="dxa"/>
            <w:gridSpan w:val="2"/>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Иные требования</w:t>
            </w:r>
          </w:p>
        </w:tc>
      </w:tr>
      <w:tr w:rsidR="00EF4E0F">
        <w:tc>
          <w:tcPr>
            <w:tcW w:w="10485" w:type="dxa"/>
            <w:gridSpan w:val="6"/>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Заявление</w:t>
            </w:r>
          </w:p>
        </w:tc>
        <w:tc>
          <w:tcPr>
            <w:tcW w:w="2126" w:type="dxa"/>
          </w:tcPr>
          <w:p w:rsidR="00EF4E0F" w:rsidRDefault="005743BE" w:rsidP="00EF76FA">
            <w:pPr>
              <w:tabs>
                <w:tab w:val="center" w:pos="4961"/>
              </w:tabs>
              <w:rPr>
                <w:rFonts w:ascii="Times New Roman" w:hAnsi="Times New Roman" w:cs="Times New Roman"/>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tc>
        <w:tc>
          <w:tcPr>
            <w:tcW w:w="5245" w:type="dxa"/>
          </w:tcPr>
          <w:p w:rsidR="00EF4E0F" w:rsidRDefault="005743BE">
            <w:pPr>
              <w:tabs>
                <w:tab w:val="center" w:pos="496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w:t>
            </w:r>
          </w:p>
          <w:p w:rsidR="00EF4E0F" w:rsidRDefault="00EF4E0F">
            <w:pPr>
              <w:tabs>
                <w:tab w:val="center" w:pos="4961"/>
              </w:tabs>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rsidR="00EF4E0F" w:rsidRDefault="00EF4E0F">
            <w:pPr>
              <w:tabs>
                <w:tab w:val="center" w:pos="4961"/>
              </w:tabs>
              <w:rPr>
                <w:rFonts w:ascii="Times New Roman" w:eastAsiaTheme="minorEastAsia" w:hAnsi="Times New Roman" w:cs="Times New Roman"/>
                <w:sz w:val="24"/>
                <w:szCs w:val="24"/>
                <w:lang w:eastAsia="ru-RU"/>
              </w:rPr>
            </w:pP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EF4E0F" w:rsidRDefault="005743BE">
            <w:pPr>
              <w:widowControl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физических лиц:</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доверенности военнослужащих, а в пунктах дислокации воинских частей, соединений, </w:t>
            </w:r>
            <w:r>
              <w:rPr>
                <w:rFonts w:ascii="Times New Roman" w:eastAsia="Times New Roman" w:hAnsi="Times New Roman" w:cs="Times New Roman"/>
                <w:sz w:val="24"/>
                <w:szCs w:val="24"/>
                <w:lang w:eastAsia="ru-RU"/>
              </w:rPr>
              <w:lastRenderedPageBreak/>
              <w:t>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EF4E0F" w:rsidRDefault="00EF4E0F">
            <w:pPr>
              <w:widowControl w:val="0"/>
              <w:ind w:firstLine="709"/>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юридических лиц:</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1ФЛ</w:t>
            </w:r>
          </w:p>
        </w:tc>
        <w:tc>
          <w:tcPr>
            <w:tcW w:w="5245" w:type="dxa"/>
          </w:tcPr>
          <w:p w:rsidR="00EF4E0F" w:rsidRDefault="005743BE">
            <w:pPr>
              <w:tabs>
                <w:tab w:val="center" w:pos="4961"/>
              </w:tabs>
              <w:rPr>
                <w:rFonts w:ascii="Times New Roman" w:eastAsiaTheme="minorEastAsia" w:hAnsi="Times New Roman" w:cs="Times New Roman"/>
                <w:color w:val="FF0000"/>
                <w:sz w:val="24"/>
                <w:szCs w:val="24"/>
                <w:lang w:eastAsia="ru-RU"/>
              </w:rPr>
            </w:pPr>
            <w:r>
              <w:rPr>
                <w:rFonts w:ascii="Times New Roman" w:eastAsia="Times New Roman" w:hAnsi="Times New Roman" w:cs="Times New Roman"/>
                <w:color w:val="000000"/>
                <w:sz w:val="24"/>
                <w:szCs w:val="24"/>
                <w:lang w:bidi="ru-RU"/>
              </w:rPr>
              <w:t xml:space="preserve">документ, подтверждающий членство заявителя в садоводческом или огородническом некоммерческом товариществе, в случае, если </w:t>
            </w:r>
            <w:r>
              <w:rPr>
                <w:rFonts w:ascii="Times New Roman" w:eastAsia="Times New Roman" w:hAnsi="Times New Roman" w:cs="Times New Roman"/>
                <w:color w:val="000000"/>
                <w:sz w:val="24"/>
                <w:szCs w:val="24"/>
                <w:lang w:bidi="ru-RU"/>
              </w:rPr>
              <w:lastRenderedPageBreak/>
              <w:t>обращается член садоводческого или огороднического некоммерческого товарищества за предоставлением в собственность за плату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1ФЛ, 2ФЛ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1ФЛ, 2ФЛ, </w:t>
            </w:r>
          </w:p>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3ФЛ, 1ЮЛ, </w:t>
            </w:r>
            <w:r>
              <w:rPr>
                <w:rFonts w:ascii="Times New Roman" w:hAnsi="Times New Roman" w:cs="Times New Roman"/>
                <w:sz w:val="24"/>
                <w:szCs w:val="24"/>
              </w:rPr>
              <w:br/>
              <w:t xml:space="preserve">2ЮЛ, 3ЮЛ </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rPr>
          <w:trHeight w:val="782"/>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 3ФЛ,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w:t>
            </w:r>
            <w:r>
              <w:rPr>
                <w:rFonts w:ascii="Times New Roman" w:eastAsia="Times New Roman" w:hAnsi="Times New Roman" w:cs="Times New Roman"/>
                <w:color w:val="000000"/>
                <w:sz w:val="24"/>
                <w:szCs w:val="24"/>
                <w:lang w:eastAsia="ru-RU" w:bidi="ru-RU"/>
              </w:rPr>
              <w:lastRenderedPageBreak/>
              <w:t>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 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2ЮЛ, 3ЮЛ, 4ЮЛ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4ЮЛ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2ФЛ, </w:t>
            </w:r>
            <w:r>
              <w:rPr>
                <w:rFonts w:ascii="Times New Roman" w:hAnsi="Times New Roman" w:cs="Times New Roman"/>
                <w:sz w:val="24"/>
                <w:szCs w:val="24"/>
              </w:rPr>
              <w:lastRenderedPageBreak/>
              <w:t>3ФЛ,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 xml:space="preserve">решение суда, на основании которого изъят </w:t>
            </w:r>
            <w:r>
              <w:rPr>
                <w:rFonts w:ascii="Times New Roman" w:eastAsia="Times New Roman" w:hAnsi="Times New Roman" w:cs="Times New Roman"/>
                <w:color w:val="000000"/>
                <w:sz w:val="24"/>
                <w:szCs w:val="24"/>
                <w:lang w:eastAsia="ru-RU" w:bidi="ru-RU"/>
              </w:rPr>
              <w:lastRenderedPageBreak/>
              <w:t>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3ФЛ, 3ЮЛ</w:t>
            </w:r>
          </w:p>
          <w:p w:rsidR="00EF4E0F" w:rsidRDefault="00EF4E0F">
            <w:pPr>
              <w:rPr>
                <w:rFonts w:ascii="Times New Roman" w:hAnsi="Times New Roman" w:cs="Times New Roman"/>
                <w:sz w:val="24"/>
                <w:szCs w:val="24"/>
              </w:rPr>
            </w:pP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b/>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w:t>
            </w:r>
            <w:r>
              <w:rPr>
                <w:rFonts w:ascii="Times New Roman" w:eastAsia="Times New Roman" w:hAnsi="Times New Roman" w:cs="Times New Roman"/>
                <w:color w:val="000000"/>
                <w:sz w:val="24"/>
                <w:szCs w:val="24"/>
                <w:lang w:eastAsia="ru-RU" w:bidi="ru-RU"/>
              </w:rPr>
              <w:lastRenderedPageBreak/>
              <w:t>приобретение в собственность участка без торгов,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проектная документация на выполнение работ, связанных с пользованием недрами </w:t>
            </w:r>
            <w:r>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Pr>
                <w:rFonts w:ascii="Times New Roman" w:eastAsia="Times New Roman" w:hAnsi="Times New Roman" w:cs="Times New Roman"/>
                <w:color w:val="000000"/>
                <w:sz w:val="24"/>
                <w:szCs w:val="24"/>
                <w:lang w:eastAsia="ru-RU" w:bidi="ru-RU"/>
              </w:rPr>
              <w:t>, если обращается недропользователь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Д(1)</w:t>
            </w:r>
          </w:p>
        </w:tc>
      </w:tr>
      <w:tr w:rsidR="00EF4E0F">
        <w:tc>
          <w:tcPr>
            <w:tcW w:w="10485" w:type="dxa"/>
            <w:gridSpan w:val="6"/>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rPr>
          <w:gridAfter w:val="1"/>
          <w:wAfter w:w="6" w:type="dxa"/>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 2ФЛ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2"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rPr>
          <w:gridAfter w:val="1"/>
          <w:wAfter w:w="6" w:type="dxa"/>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lastRenderedPageBreak/>
              <w:t xml:space="preserve">утвержденный проект межевания территории, </w:t>
            </w:r>
            <w:r>
              <w:rPr>
                <w:rFonts w:ascii="Times New Roman" w:eastAsia="Times New Roman" w:hAnsi="Times New Roman" w:cs="Times New Roman"/>
                <w:color w:val="000000"/>
                <w:sz w:val="24"/>
                <w:szCs w:val="24"/>
                <w:lang w:bidi="ru-RU"/>
              </w:rPr>
              <w:lastRenderedPageBreak/>
              <w:t>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2"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 xml:space="preserve">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w:t>
            </w:r>
            <w:r>
              <w:rPr>
                <w:rFonts w:ascii="Times New Roman" w:eastAsia="Times New Roman" w:hAnsi="Times New Roman" w:cs="Times New Roman"/>
                <w:color w:val="000000"/>
                <w:sz w:val="24"/>
                <w:szCs w:val="24"/>
                <w:lang w:eastAsia="ru-RU" w:bidi="ru-RU"/>
              </w:rPr>
              <w:lastRenderedPageBreak/>
              <w:t>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6</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w:t>
            </w:r>
            <w:r>
              <w:rPr>
                <w:rFonts w:ascii="Times New Roman" w:eastAsia="Times New Roman" w:hAnsi="Times New Roman" w:cs="Times New Roman"/>
                <w:color w:val="000000"/>
                <w:sz w:val="24"/>
                <w:szCs w:val="24"/>
                <w:lang w:eastAsia="ru-RU" w:bidi="ru-RU"/>
              </w:rPr>
              <w:lastRenderedPageBreak/>
              <w:t>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15</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аренды исходного земельного участка, в том числе предоставленного для комплексного </w:t>
            </w:r>
            <w:r>
              <w:rPr>
                <w:rFonts w:ascii="Times New Roman" w:eastAsia="Times New Roman" w:hAnsi="Times New Roman" w:cs="Times New Roman"/>
                <w:color w:val="000000"/>
                <w:sz w:val="24"/>
                <w:szCs w:val="24"/>
                <w:lang w:eastAsia="ru-RU" w:bidi="ru-RU"/>
              </w:rPr>
              <w:lastRenderedPageBreak/>
              <w:t>развития территории,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w:t>
            </w:r>
            <w:r>
              <w:rPr>
                <w:rFonts w:ascii="Times New Roman" w:eastAsia="Times New Roman" w:hAnsi="Times New Roman" w:cs="Times New Roman"/>
                <w:color w:val="000000"/>
                <w:sz w:val="24"/>
                <w:szCs w:val="24"/>
                <w:lang w:eastAsia="ru-RU" w:bidi="ru-RU"/>
              </w:rPr>
              <w:lastRenderedPageBreak/>
              <w:t>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32</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35</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 2ЮЛ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w:t>
            </w:r>
            <w:r>
              <w:rPr>
                <w:rFonts w:ascii="Times New Roman" w:hAnsi="Times New Roman" w:cs="Times New Roman"/>
                <w:sz w:val="24"/>
                <w:szCs w:val="24"/>
              </w:rPr>
              <w:lastRenderedPageBreak/>
              <w:t>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36</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 2ЮЛ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bl>
    <w:p w:rsidR="00EF4E0F" w:rsidRDefault="00EF4E0F">
      <w:pPr>
        <w:tabs>
          <w:tab w:val="center" w:pos="4961"/>
        </w:tabs>
        <w:rPr>
          <w:rFonts w:ascii="Times New Roman" w:eastAsiaTheme="minorEastAsia" w:hAnsi="Times New Roman" w:cs="Times New Roman"/>
          <w:sz w:val="24"/>
          <w:szCs w:val="24"/>
          <w:lang w:eastAsia="ru-RU"/>
        </w:rPr>
        <w:sectPr w:rsidR="00EF4E0F">
          <w:headerReference w:type="default" r:id="rId16"/>
          <w:footerReference w:type="default" r:id="rId17"/>
          <w:pgSz w:w="11906" w:h="16838"/>
          <w:pgMar w:top="1134" w:right="850" w:bottom="709" w:left="1134" w:header="708" w:footer="708" w:gutter="0"/>
          <w:cols w:space="708"/>
          <w:titlePg/>
          <w:docGrid w:linePitch="360"/>
        </w:sectPr>
      </w:pPr>
    </w:p>
    <w:p w:rsidR="00EF4E0F" w:rsidRDefault="005743BE">
      <w:pPr>
        <w:jc w:val="center"/>
        <w:rPr>
          <w:rFonts w:ascii="Times New Roman" w:hAnsi="Times New Roman" w:cs="Times New Roman"/>
          <w:sz w:val="24"/>
          <w:szCs w:val="24"/>
        </w:rPr>
      </w:pPr>
      <w:r>
        <w:rPr>
          <w:rFonts w:ascii="Times New Roman" w:hAnsi="Times New Roman" w:cs="Times New Roman"/>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EF4E0F" w:rsidRDefault="005743BE">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3</w:t>
      </w:r>
    </w:p>
    <w:tbl>
      <w:tblPr>
        <w:tblStyle w:val="aff"/>
        <w:tblW w:w="10428" w:type="dxa"/>
        <w:tblLayout w:type="fixed"/>
        <w:tblLook w:val="04A0"/>
      </w:tblPr>
      <w:tblGrid>
        <w:gridCol w:w="704"/>
        <w:gridCol w:w="7796"/>
        <w:gridCol w:w="1928"/>
      </w:tblGrid>
      <w:tr w:rsidR="00EF4E0F">
        <w:trPr>
          <w:trHeight w:val="339"/>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p>
        </w:tc>
        <w:tc>
          <w:tcPr>
            <w:tcW w:w="7796"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оснований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Идентификатор категорий (признаков) заявителей</w:t>
            </w:r>
          </w:p>
        </w:tc>
      </w:tr>
      <w:tr w:rsidR="00EF4E0F">
        <w:trPr>
          <w:trHeight w:val="699"/>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928" w:type="dxa"/>
          </w:tcPr>
          <w:p w:rsidR="00EF4E0F" w:rsidRDefault="00EF4E0F">
            <w:pPr>
              <w:tabs>
                <w:tab w:val="center" w:pos="4961"/>
              </w:tabs>
              <w:rPr>
                <w:rFonts w:ascii="Times New Roman" w:eastAsiaTheme="minorEastAsia" w:hAnsi="Times New Roman" w:cs="Times New Roman"/>
                <w:sz w:val="24"/>
                <w:szCs w:val="24"/>
                <w:lang w:eastAsia="ru-RU"/>
              </w:rPr>
            </w:pP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EF4E0F">
        <w:trPr>
          <w:trHeight w:val="719"/>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517"/>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EF4E0F" w:rsidRDefault="005743BE">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928" w:type="dxa"/>
          </w:tcPr>
          <w:p w:rsidR="00EF4E0F" w:rsidRDefault="00EF4E0F">
            <w:pPr>
              <w:tabs>
                <w:tab w:val="center" w:pos="4961"/>
              </w:tabs>
              <w:rPr>
                <w:rFonts w:ascii="Times New Roman" w:eastAsiaTheme="minorEastAsia" w:hAnsi="Times New Roman" w:cs="Times New Roman"/>
                <w:sz w:val="24"/>
                <w:szCs w:val="24"/>
                <w:lang w:eastAsia="ru-RU"/>
              </w:rPr>
            </w:pPr>
          </w:p>
        </w:tc>
      </w:tr>
      <w:tr w:rsidR="00EF4E0F">
        <w:trPr>
          <w:trHeight w:val="95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723"/>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Pr>
                <w:rFonts w:ascii="Times New Roman" w:eastAsiaTheme="minorEastAsia" w:hAnsi="Times New Roman" w:cs="Times New Roman"/>
                <w:sz w:val="24"/>
                <w:szCs w:val="24"/>
                <w:lang w:eastAsia="ru-RU"/>
              </w:rPr>
              <w:lastRenderedPageBreak/>
              <w:t>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EF4E0F">
        <w:trPr>
          <w:trHeight w:val="83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в) </w:t>
            </w:r>
            <w:r>
              <w:rPr>
                <w:rFonts w:ascii="Times New Roman" w:eastAsia="Times New Roman" w:hAnsi="Times New Roman" w:cs="Times New Roman"/>
                <w:color w:val="000000"/>
                <w:sz w:val="24"/>
                <w:szCs w:val="24"/>
                <w:highlight w:val="white"/>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anchor="dst2668" w:tooltip="https://www.consultant.ru/document/cons_doc_LAW_500137/3e878d61b0de409120ad70762779b6616b55d7d9/#dst2668" w:history="1">
              <w:r>
                <w:rPr>
                  <w:rStyle w:val="ae"/>
                  <w:rFonts w:ascii="Times New Roman" w:eastAsia="Times New Roman" w:hAnsi="Times New Roman" w:cs="Times New Roman"/>
                  <w:color w:val="1A0DAB"/>
                  <w:sz w:val="24"/>
                  <w:szCs w:val="24"/>
                  <w:highlight w:val="white"/>
                </w:rPr>
                <w:t>статьей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1001"/>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70"/>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consultantplus://offline/ref=DC5B76821092D89924B13314E4F968FFE9DF1606665FC6E09462DD4276D8664EC4196969C973CAf4J" w:history="1">
              <w:r>
                <w:rPr>
                  <w:rStyle w:val="ae"/>
                  <w:rFonts w:ascii="Times New Roman" w:eastAsiaTheme="minorEastAsia" w:hAnsi="Times New Roman" w:cs="Times New Roman"/>
                  <w:sz w:val="24"/>
                  <w:szCs w:val="24"/>
                  <w:lang w:eastAsia="ru-RU"/>
                </w:rPr>
                <w:t>статьей 39.36</w:t>
              </w:r>
            </w:hyperlink>
            <w:r>
              <w:rPr>
                <w:rFonts w:ascii="Times New Roman" w:eastAsiaTheme="minorEastAsia"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8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8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95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57"/>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0" w:tooltip="consultantplus://offline/ref=818B8D2BA673886D7BD27E81FAE33786ACBAD544CB161A556F2D6D8000438A9CE706AE79A9R8jFJ" w:history="1">
              <w:r>
                <w:rPr>
                  <w:rStyle w:val="ae"/>
                  <w:rFonts w:ascii="Times New Roman" w:eastAsiaTheme="minorEastAsia" w:hAnsi="Times New Roman" w:cs="Times New Roman"/>
                  <w:sz w:val="24"/>
                  <w:szCs w:val="24"/>
                  <w:lang w:eastAsia="ru-RU"/>
                </w:rPr>
                <w:t>подпунктом 6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tooltip="consultantplus://offline/ref=818B8D2BA673886D7BD27E81FAE33786ACBAD544CB161A556F2D6D8000438A9CE706AE79A9R8jDJ" w:history="1">
              <w:r>
                <w:rPr>
                  <w:rStyle w:val="ae"/>
                  <w:rFonts w:ascii="Times New Roman" w:eastAsiaTheme="minorEastAsia" w:hAnsi="Times New Roman" w:cs="Times New Roman"/>
                  <w:sz w:val="24"/>
                  <w:szCs w:val="24"/>
                  <w:lang w:eastAsia="ru-RU"/>
                </w:rPr>
                <w:t>подпунктом 4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 органом </w:t>
            </w:r>
            <w:r>
              <w:rPr>
                <w:rFonts w:ascii="Times New Roman" w:eastAsiaTheme="minorEastAsia" w:hAnsi="Times New Roman" w:cs="Times New Roman"/>
                <w:sz w:val="24"/>
                <w:szCs w:val="24"/>
                <w:lang w:eastAsia="ru-RU"/>
              </w:rPr>
              <w:lastRenderedPageBreak/>
              <w:t xml:space="preserve">не принято решение об отказе в проведении этого аукциона по основаниям, предусмотренным </w:t>
            </w:r>
            <w:hyperlink r:id="rId22" w:tooltip="consultantplus://offline/ref=818B8D2BA673886D7BD27E81FAE33786ACBAD544CB161A556F2D6D8000438A9CE706AE79AAR8jCJ" w:history="1">
              <w:r>
                <w:rPr>
                  <w:rStyle w:val="ae"/>
                  <w:rFonts w:ascii="Times New Roman" w:eastAsiaTheme="minorEastAsia" w:hAnsi="Times New Roman" w:cs="Times New Roman"/>
                  <w:sz w:val="24"/>
                  <w:szCs w:val="24"/>
                  <w:lang w:eastAsia="ru-RU"/>
                </w:rPr>
                <w:t>пунктом 8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lastRenderedPageBreak/>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н) </w:t>
            </w:r>
            <w:r>
              <w:rPr>
                <w:rFonts w:ascii="Times New Roman" w:eastAsia="Times New Roman" w:hAnsi="Times New Roman" w:cs="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3" w:anchor="dst860" w:tooltip="https://www.consultant.ru/document/cons_doc_LAW_500137/3e878d61b0de409120ad70762779b6616b55d7d9/#dst860" w:history="1">
              <w:r>
                <w:rPr>
                  <w:rStyle w:val="ae"/>
                  <w:rFonts w:ascii="Times New Roman" w:eastAsia="Times New Roman" w:hAnsi="Times New Roman" w:cs="Times New Roman"/>
                  <w:color w:val="1A0DAB"/>
                  <w:sz w:val="24"/>
                  <w:szCs w:val="24"/>
                  <w:highlight w:val="white"/>
                </w:rPr>
                <w:t>подпунктом 1 пункта 1 статьи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4" w:tooltip="consultantplus://offline/ref=3197D67EB2882A3ED2706E09ADD45D78D469732713457BDA451426A8642865E4A4BE5EDB5052E04DzFo9J" w:history="1">
              <w:r>
                <w:rPr>
                  <w:rStyle w:val="ae"/>
                  <w:rFonts w:ascii="Times New Roman" w:eastAsiaTheme="minorEastAsia" w:hAnsi="Times New Roman" w:cs="Times New Roman"/>
                  <w:sz w:val="24"/>
                  <w:szCs w:val="24"/>
                  <w:lang w:eastAsia="ru-RU"/>
                </w:rPr>
                <w:t>порядке</w:t>
              </w:r>
            </w:hyperlink>
            <w:r>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tooltip="consultantplus://offline/ref=3197D67EB2882A3ED2706E09ADD45D78D660722515427BDA451426A8642865E4A4BE5EDF58z5o7J" w:history="1">
              <w:r>
                <w:rPr>
                  <w:rStyle w:val="ae"/>
                  <w:rFonts w:ascii="Times New Roman" w:eastAsiaTheme="minorEastAsia" w:hAnsi="Times New Roman" w:cs="Times New Roman"/>
                  <w:sz w:val="24"/>
                  <w:szCs w:val="24"/>
                  <w:lang w:eastAsia="ru-RU"/>
                </w:rPr>
                <w:t>подпунктом 10 пункта 2 статьи 39.10</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ф) предоставление земельного участка на заявленном виде прав не допускается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щ)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tooltip="consultantplus://offline/ref=2CCEAA2EAA3065DC8EF723109487C50FF14C59B9053E405E4E0FA045FCEA8DADE6139864660C5EC7S6s6J" w:history="1">
              <w:r>
                <w:rPr>
                  <w:rFonts w:ascii="Times New Roman" w:eastAsiaTheme="minorEastAsia" w:hAnsi="Times New Roman" w:cs="Times New Roman"/>
                  <w:sz w:val="24"/>
                  <w:szCs w:val="24"/>
                  <w:lang w:eastAsia="ru-RU"/>
                </w:rPr>
                <w:t>частью 4 статьи 18</w:t>
              </w:r>
            </w:hyperlink>
            <w:r>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tooltip="consultantplus://offline/ref=2CCEAA2EAA3065DC8EF723109487C50FF14C59B9053E405E4E0FA045FCEA8DADE6139864660C5CC0S6s8J" w:history="1">
              <w:r>
                <w:rPr>
                  <w:rFonts w:ascii="Times New Roman" w:eastAsiaTheme="minorEastAsia" w:hAnsi="Times New Roman" w:cs="Times New Roman"/>
                  <w:sz w:val="24"/>
                  <w:szCs w:val="24"/>
                  <w:lang w:eastAsia="ru-RU"/>
                </w:rPr>
                <w:t>частью 3 статьи 14</w:t>
              </w:r>
            </w:hyperlink>
            <w:r>
              <w:rPr>
                <w:rFonts w:ascii="Times New Roman" w:eastAsiaTheme="minorEastAsia" w:hAnsi="Times New Roman" w:cs="Times New Roman"/>
                <w:sz w:val="24"/>
                <w:szCs w:val="24"/>
                <w:lang w:eastAsia="ru-RU"/>
              </w:rPr>
              <w:t xml:space="preserve"> указанного Федерального закона</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928"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bl>
    <w:p w:rsidR="00EF4E0F" w:rsidRDefault="00EF4E0F">
      <w:pPr>
        <w:jc w:val="center"/>
        <w:rPr>
          <w:b/>
          <w:sz w:val="24"/>
          <w:szCs w:val="24"/>
        </w:rPr>
      </w:pPr>
    </w:p>
    <w:p w:rsidR="00EF4E0F" w:rsidRDefault="005743BE">
      <w:pPr>
        <w:rPr>
          <w:b/>
          <w:sz w:val="24"/>
          <w:szCs w:val="24"/>
        </w:rPr>
      </w:pPr>
      <w:r>
        <w:rPr>
          <w:b/>
          <w:sz w:val="24"/>
          <w:szCs w:val="24"/>
        </w:rPr>
        <w:br w:type="page" w:clear="all"/>
      </w:r>
    </w:p>
    <w:p w:rsidR="00EF4E0F" w:rsidRDefault="005743BE">
      <w:pPr>
        <w:jc w:val="center"/>
        <w:rPr>
          <w:rFonts w:ascii="Times New Roman" w:hAnsi="Times New Roman" w:cs="Times New Roman"/>
          <w:b/>
          <w:sz w:val="24"/>
          <w:szCs w:val="24"/>
        </w:rPr>
      </w:pPr>
      <w:r>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EF4E0F" w:rsidRDefault="005743BE">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Образец № 1</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администрацию МО «______________»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Ленинградской области</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_______________________                                               </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от____________________________</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граждан: Ф.И.О, место жительства,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реквизиты документа,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удостоверяющего личность заявителя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паспорта гражданина РФ: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серия, номер и дата выдачи), телефон;</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ОГРН, ИНН, почтовый адрес, телефон)</w:t>
      </w:r>
    </w:p>
    <w:p w:rsidR="00EF4E0F" w:rsidRDefault="00EF4E0F">
      <w:pPr>
        <w:spacing w:after="0" w:line="240" w:lineRule="auto"/>
        <w:outlineLvl w:val="0"/>
        <w:rPr>
          <w:rFonts w:ascii="Times New Roman" w:eastAsiaTheme="minorEastAsia" w:hAnsi="Times New Roman" w:cs="Times New Roman"/>
          <w:sz w:val="24"/>
          <w:szCs w:val="24"/>
          <w:lang w:eastAsia="ru-RU"/>
        </w:rPr>
      </w:pPr>
    </w:p>
    <w:p w:rsidR="00EF4E0F" w:rsidRDefault="00EF4E0F">
      <w:pPr>
        <w:spacing w:after="0" w:line="240" w:lineRule="auto"/>
        <w:rPr>
          <w:rFonts w:ascii="Times New Roman" w:eastAsiaTheme="minorEastAsia" w:hAnsi="Times New Roman" w:cs="Times New Roman"/>
          <w:sz w:val="24"/>
          <w:szCs w:val="24"/>
          <w:lang w:eastAsia="ru-RU"/>
        </w:rPr>
      </w:pPr>
    </w:p>
    <w:p w:rsidR="00EF4E0F" w:rsidRDefault="005743BE">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(кадастровый номер испрашиваемого земельного участка, адрес местоположения)</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__________________________________________________________________________,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целях 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(цель использования земельного участка)</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EF4E0F" w:rsidRDefault="00EF4E0F">
      <w:pPr>
        <w:widowControl w:val="0"/>
        <w:spacing w:after="0" w:line="240" w:lineRule="auto"/>
        <w:rPr>
          <w:rFonts w:ascii="Times New Roman" w:eastAsiaTheme="minorEastAsia" w:hAnsi="Times New Roman" w:cs="Times New Roman"/>
          <w:sz w:val="24"/>
          <w:szCs w:val="24"/>
          <w:lang w:eastAsia="ru-RU"/>
        </w:rPr>
      </w:pPr>
    </w:p>
    <w:tbl>
      <w:tblPr>
        <w:tblStyle w:val="aff"/>
        <w:tblW w:w="0" w:type="auto"/>
        <w:tblLook w:val="04A0"/>
      </w:tblPr>
      <w:tblGrid>
        <w:gridCol w:w="5046"/>
        <w:gridCol w:w="5092"/>
      </w:tblGrid>
      <w:tr w:rsidR="00EF4E0F">
        <w:tc>
          <w:tcPr>
            <w:tcW w:w="5046" w:type="dxa"/>
          </w:tcPr>
          <w:p w:rsidR="00EF4E0F" w:rsidRDefault="005743BE">
            <w:pPr>
              <w:pStyle w:val="ConsPlusNonformat"/>
              <w:jc w:val="both"/>
              <w:rPr>
                <w:rFonts w:ascii="Times New Roman" w:hAnsi="Times New Roman" w:cs="Times New Roman"/>
                <w:sz w:val="24"/>
                <w:szCs w:val="24"/>
              </w:rPr>
            </w:pPr>
            <w:r>
              <w:rPr>
                <w:rFonts w:ascii="Times New Roman" w:hAnsi="Times New Roman" w:cs="Times New Roman"/>
                <w:sz w:val="24"/>
                <w:szCs w:val="24"/>
              </w:rPr>
              <w:t>В случае, если указан вид права «в собственность, продажа» (п.2 ст. 39.3 Земельного кодекса Российской Федерации)</w:t>
            </w:r>
          </w:p>
          <w:p w:rsidR="00EF4E0F" w:rsidRDefault="00EF4E0F">
            <w:pPr>
              <w:pStyle w:val="ConsPlusNonformat"/>
              <w:jc w:val="both"/>
              <w:rPr>
                <w:rFonts w:ascii="Times New Roman" w:hAnsi="Times New Roman" w:cs="Times New Roman"/>
                <w:strike/>
                <w:color w:val="000000" w:themeColor="text1"/>
                <w:sz w:val="24"/>
                <w:szCs w:val="24"/>
              </w:rPr>
            </w:pPr>
          </w:p>
        </w:tc>
        <w:tc>
          <w:tcPr>
            <w:tcW w:w="5092" w:type="dxa"/>
          </w:tcPr>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садового земельного участка или огородного земельного участка, </w:t>
            </w:r>
            <w:r>
              <w:rPr>
                <w:rFonts w:ascii="Times New Roman" w:eastAsia="Times New Roman" w:hAnsi="Times New Roman" w:cs="Times New Roman"/>
                <w:sz w:val="24"/>
                <w:szCs w:val="24"/>
              </w:rPr>
              <w:lastRenderedPageBreak/>
              <w:t>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EF4E0F" w:rsidRDefault="005743BE">
            <w:pPr>
              <w:pStyle w:val="ConsPlusNonformat"/>
              <w:numPr>
                <w:ilvl w:val="0"/>
                <w:numId w:val="10"/>
              </w:numPr>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EF4E0F" w:rsidRDefault="005743BE">
            <w:pPr>
              <w:pStyle w:val="ConsPlusNonformat"/>
              <w:numPr>
                <w:ilvl w:val="0"/>
                <w:numId w:val="10"/>
              </w:numPr>
              <w:jc w:val="both"/>
              <w:rPr>
                <w:rFonts w:ascii="Times New Roman" w:hAnsi="Times New Roman" w:cs="Times New Roman"/>
                <w:strike/>
                <w:color w:val="000000" w:themeColor="text1"/>
                <w:sz w:val="24"/>
                <w:szCs w:val="24"/>
              </w:rPr>
            </w:pPr>
            <w:r>
              <w:rPr>
                <w:rFonts w:ascii="Times New Roman" w:eastAsia="Times New Roman" w:hAnsi="Times New Roman" w:cs="Times New Roman"/>
                <w:sz w:val="24"/>
                <w:szCs w:val="24"/>
              </w:rPr>
              <w:t xml:space="preserve">7) земельных участков гражданам для </w:t>
            </w:r>
            <w:r>
              <w:rPr>
                <w:rFonts w:ascii="Times New Roman" w:eastAsia="Times New Roman" w:hAnsi="Times New Roman" w:cs="Times New Roman"/>
                <w:sz w:val="24"/>
                <w:szCs w:val="24"/>
              </w:rPr>
              <w:lastRenderedPageBreak/>
              <w:t xml:space="preserve">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8" w:tooltip="https://login.consultant.ru/link/?req=doc&amp;base=LAW&amp;n=500137&amp;dst=2477" w:history="1">
              <w:r>
                <w:rPr>
                  <w:rStyle w:val="ae"/>
                  <w:rFonts w:ascii="Times New Roman" w:eastAsia="Times New Roman" w:hAnsi="Times New Roman" w:cs="Times New Roman"/>
                  <w:sz w:val="24"/>
                  <w:szCs w:val="24"/>
                  <w:u w:val="none"/>
                </w:rPr>
                <w:t>пунктом 5 статьи 39.18</w:t>
              </w:r>
            </w:hyperlink>
            <w:r>
              <w:rPr>
                <w:rFonts w:ascii="Times New Roman" w:eastAsia="Times New Roman" w:hAnsi="Times New Roman" w:cs="Times New Roman"/>
                <w:sz w:val="24"/>
                <w:szCs w:val="24"/>
              </w:rPr>
              <w:t xml:space="preserve"> ЗК РФ.</w:t>
            </w:r>
          </w:p>
        </w:tc>
      </w:tr>
      <w:tr w:rsidR="00EF4E0F">
        <w:tc>
          <w:tcPr>
            <w:tcW w:w="5046" w:type="dxa"/>
          </w:tcPr>
          <w:p w:rsidR="00EF4E0F" w:rsidRDefault="005743BE">
            <w:pPr>
              <w:pStyle w:val="ConsPlusNonformat"/>
              <w:jc w:val="both"/>
              <w:rPr>
                <w:rFonts w:ascii="Times New Roman" w:hAnsi="Times New Roman" w:cs="Times New Roman"/>
                <w:strike/>
                <w:sz w:val="24"/>
                <w:szCs w:val="24"/>
              </w:rPr>
            </w:pPr>
            <w:r>
              <w:rPr>
                <w:rFonts w:ascii="Times New Roman" w:hAnsi="Times New Roman" w:cs="Times New Roman"/>
                <w:sz w:val="24"/>
                <w:szCs w:val="24"/>
              </w:rPr>
              <w:lastRenderedPageBreak/>
              <w:t>В случае, если указан вид права «аренда» (п. 2 ст. 39.6 Земельного кодекса Российской Федерации</w:t>
            </w:r>
          </w:p>
        </w:tc>
        <w:tc>
          <w:tcPr>
            <w:tcW w:w="5092" w:type="dxa"/>
          </w:tcPr>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9" w:tooltip="https://login.consultant.ru/link/?req=doc&amp;base=LAW&amp;n=173335&amp;dst=100009" w:history="1">
              <w:r>
                <w:rPr>
                  <w:rStyle w:val="ae"/>
                  <w:rFonts w:ascii="Times New Roman" w:hAnsi="Times New Roman" w:cs="Times New Roman"/>
                  <w:sz w:val="24"/>
                  <w:szCs w:val="24"/>
                </w:rPr>
                <w:t>критериям</w:t>
              </w:r>
            </w:hyperlink>
            <w:r>
              <w:rPr>
                <w:rFonts w:ascii="Times New Roman" w:hAnsi="Times New Roman" w:cs="Times New Roman"/>
                <w:sz w:val="24"/>
                <w:szCs w:val="24"/>
              </w:rPr>
              <w:t>, установленным Правительством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 земельного участка застройщику, признанному в соответствии с Федеральным </w:t>
            </w:r>
            <w:hyperlink r:id="rId30"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1" w:tooltip="https://login.consultant.ru/link/?req=doc&amp;base=LAW&amp;n=49463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w:t>
            </w:r>
            <w:r>
              <w:rPr>
                <w:rFonts w:ascii="Times New Roman" w:hAnsi="Times New Roman" w:cs="Times New Roman"/>
                <w:sz w:val="24"/>
                <w:szCs w:val="24"/>
              </w:rPr>
              <w:lastRenderedPageBreak/>
              <w:t xml:space="preserve">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2" w:tooltip="https://login.consultant.ru/link/?req=doc&amp;base=LAW&amp;n=500096&amp;dst=6593" w:history="1">
              <w:r>
                <w:rPr>
                  <w:rStyle w:val="ae"/>
                  <w:rFonts w:ascii="Times New Roman" w:hAnsi="Times New Roman" w:cs="Times New Roman"/>
                  <w:sz w:val="24"/>
                  <w:szCs w:val="24"/>
                </w:rPr>
                <w:t>пунктом 1 статьи 201.3</w:t>
              </w:r>
            </w:hyperlink>
            <w:r>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5) земельного участка застройщику, признанному в соответствии с Федеральным </w:t>
            </w:r>
            <w:hyperlink r:id="rId33"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4" w:tooltip="https://login.consultant.ru/link/?req=doc&amp;base=LAW&amp;n=502622"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6)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Pr>
                  <w:rStyle w:val="ae"/>
                  <w:rFonts w:ascii="Times New Roman" w:hAnsi="Times New Roman" w:cs="Times New Roman"/>
                  <w:sz w:val="24"/>
                  <w:szCs w:val="24"/>
                </w:rPr>
                <w:t>подпунктом 8</w:t>
              </w:r>
            </w:hyperlink>
            <w:r>
              <w:rPr>
                <w:rFonts w:ascii="Times New Roman" w:hAnsi="Times New Roman" w:cs="Times New Roman"/>
                <w:sz w:val="24"/>
                <w:szCs w:val="24"/>
              </w:rPr>
              <w:t xml:space="preserve"> пункта 2 статьи 39.6, </w:t>
            </w:r>
            <w:hyperlink r:id="rId35" w:tooltip="https://login.consultant.ru/link/?req=doc&amp;base=LAW&amp;n=500137&amp;dst=1772" w:history="1">
              <w:r>
                <w:rPr>
                  <w:rStyle w:val="ae"/>
                  <w:rFonts w:ascii="Times New Roman" w:hAnsi="Times New Roman" w:cs="Times New Roman"/>
                  <w:sz w:val="24"/>
                  <w:szCs w:val="24"/>
                </w:rPr>
                <w:t>пунктом 5 статьи 46</w:t>
              </w:r>
            </w:hyperlink>
            <w:r>
              <w:rPr>
                <w:rFonts w:ascii="Times New Roman" w:hAnsi="Times New Roman" w:cs="Times New Roman"/>
                <w:sz w:val="24"/>
                <w:szCs w:val="24"/>
              </w:rPr>
              <w:t xml:space="preserve">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w:t>
            </w:r>
            <w:r>
              <w:rPr>
                <w:rFonts w:ascii="Times New Roman" w:hAnsi="Times New Roman" w:cs="Times New Roman"/>
                <w:sz w:val="24"/>
                <w:szCs w:val="24"/>
              </w:rPr>
              <w:lastRenderedPageBreak/>
              <w:t>товариществу, члену такого товарищества;</w:t>
            </w:r>
          </w:p>
          <w:p w:rsidR="00EF4E0F" w:rsidRDefault="005743BE">
            <w:pPr>
              <w:pStyle w:val="ConsPlusNonformat"/>
              <w:numPr>
                <w:ilvl w:val="0"/>
                <w:numId w:val="12"/>
              </w:numPr>
              <w:rPr>
                <w:rFonts w:ascii="Times New Roman" w:hAnsi="Times New Roman" w:cs="Times New Roman"/>
                <w:sz w:val="24"/>
                <w:szCs w:val="24"/>
              </w:rPr>
            </w:pPr>
            <w:bookmarkStart w:id="3" w:name="Par16"/>
            <w:bookmarkEnd w:id="3"/>
            <w:r>
              <w:rPr>
                <w:rFonts w:ascii="Times New Roman" w:hAnsi="Times New Roman" w:cs="Times New Roman"/>
                <w:sz w:val="24"/>
                <w:szCs w:val="24"/>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10) земельного участка участникам долевого строительства в случаях, предусмотренных Федеральным </w:t>
            </w:r>
            <w:hyperlink r:id="rId36" w:tooltip="https://login.consultant.ru/link/?req=doc&amp;base=LAW&amp;n=49463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7" w:tooltip="https://login.consultant.ru/link/?req=doc&amp;base=LAW&amp;n=500137&amp;dst=884" w:history="1">
              <w:r>
                <w:rPr>
                  <w:rStyle w:val="ae"/>
                  <w:rFonts w:ascii="Times New Roman" w:hAnsi="Times New Roman" w:cs="Times New Roman"/>
                  <w:sz w:val="24"/>
                  <w:szCs w:val="24"/>
                </w:rPr>
                <w:t>статьей 39.20</w:t>
              </w:r>
            </w:hyperlink>
            <w:r>
              <w:rPr>
                <w:rFonts w:ascii="Times New Roman" w:hAnsi="Times New Roman" w:cs="Times New Roman"/>
                <w:sz w:val="24"/>
                <w:szCs w:val="24"/>
              </w:rPr>
              <w:t xml:space="preserve"> ЗК РФ, на праве оперативного управления;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8" w:tooltip="https://login.consultant.ru/link/?req=doc&amp;base=LAW&amp;n=500137&amp;dst=508" w:history="1">
              <w:r>
                <w:rPr>
                  <w:rStyle w:val="ae"/>
                  <w:rFonts w:ascii="Times New Roman" w:hAnsi="Times New Roman" w:cs="Times New Roman"/>
                  <w:sz w:val="24"/>
                  <w:szCs w:val="24"/>
                </w:rPr>
                <w:t>пунктом 5</w:t>
              </w:r>
            </w:hyperlink>
            <w:r>
              <w:rPr>
                <w:rFonts w:ascii="Times New Roman" w:hAnsi="Times New Roman" w:cs="Times New Roman"/>
                <w:sz w:val="24"/>
                <w:szCs w:val="24"/>
              </w:rPr>
              <w:t xml:space="preserve"> статьи 39.6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12)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9" w:tooltip="https://login.consultant.ru/link/?req=doc&amp;base=LAW&amp;n=500137&amp;dst=563" w:history="1">
              <w:r>
                <w:rPr>
                  <w:rStyle w:val="ae"/>
                  <w:rFonts w:ascii="Times New Roman" w:hAnsi="Times New Roman" w:cs="Times New Roman"/>
                  <w:sz w:val="24"/>
                  <w:szCs w:val="24"/>
                </w:rPr>
                <w:t>пункте 2 статьи 39.9</w:t>
              </w:r>
            </w:hyperlink>
            <w:r>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w:t>
            </w:r>
            <w:r>
              <w:rPr>
                <w:rFonts w:ascii="Times New Roman" w:hAnsi="Times New Roman" w:cs="Times New Roman"/>
                <w:sz w:val="24"/>
                <w:szCs w:val="24"/>
              </w:rPr>
              <w:lastRenderedPageBreak/>
              <w:t>предоставлен до дня введения в действие ЗК РФ и при этом такой земельный участок не может находиться в частной собственности;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13) земельного участка крестьянскому (фермерскому) хозяйству или сельскохозяйственной организации в случаях, установленных Федеральным </w:t>
            </w:r>
            <w:hyperlink r:id="rId40" w:tooltip="https://login.consultant.ru/link/?req=doc&amp;base=LAW&amp;n=494451&amp;dst=100065"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"Об обороте земель сельскохозяйственного назначения";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14)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1" w:tooltip="https://login.consultant.ru/link/?req=doc&amp;base=LAW&amp;n=511394&amp;dst=3467" w:history="1">
              <w:r>
                <w:rPr>
                  <w:rStyle w:val="ae"/>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(далее – ГрК РФ), либо юридическому лицу, обеспечивающему в соответствии с ГрК РФ реализацию решения о комплексном развитии территории;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15)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16)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2" w:tooltip="https://login.consultant.ru/link/?req=doc&amp;base=LAW&amp;n=500137&amp;dst=2477" w:history="1">
              <w:r>
                <w:rPr>
                  <w:rStyle w:val="ae"/>
                  <w:rFonts w:ascii="Times New Roman" w:hAnsi="Times New Roman" w:cs="Times New Roman"/>
                  <w:sz w:val="24"/>
                  <w:szCs w:val="24"/>
                </w:rPr>
                <w:t>пунктом 5 статьи 39.18</w:t>
              </w:r>
            </w:hyperlink>
            <w:r>
              <w:rPr>
                <w:rFonts w:ascii="Times New Roman" w:hAnsi="Times New Roman" w:cs="Times New Roman"/>
                <w:sz w:val="24"/>
                <w:szCs w:val="24"/>
              </w:rPr>
              <w:t xml:space="preserve">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18)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w:t>
            </w:r>
            <w:r>
              <w:rPr>
                <w:rFonts w:ascii="Times New Roman" w:hAnsi="Times New Roman" w:cs="Times New Roman"/>
                <w:sz w:val="24"/>
                <w:szCs w:val="24"/>
              </w:rPr>
              <w:lastRenderedPageBreak/>
              <w:t>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3" w:tooltip="https://login.consultant.ru/link/?req=doc&amp;base=LAW&amp;n=454116&amp;dst=100011" w:history="1">
              <w:r>
                <w:rPr>
                  <w:rStyle w:val="ae"/>
                  <w:rFonts w:ascii="Times New Roman" w:hAnsi="Times New Roman" w:cs="Times New Roman"/>
                  <w:sz w:val="24"/>
                  <w:szCs w:val="24"/>
                </w:rPr>
                <w:t>хозяйства</w:t>
              </w:r>
            </w:hyperlink>
            <w:r>
              <w:rPr>
                <w:rFonts w:ascii="Times New Roman" w:hAnsi="Times New Roman" w:cs="Times New Roman"/>
                <w:sz w:val="24"/>
                <w:szCs w:val="24"/>
              </w:rPr>
              <w:t>;</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21) земельного участка, необходимого для осуществления пользования недрами, недропользователю;</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22)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4" w:tooltip="https://login.consultant.ru/link/?req=doc&amp;base=LAW&amp;n=495331" w:history="1">
              <w:r>
                <w:rPr>
                  <w:rStyle w:val="ae"/>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23)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w:t>
            </w:r>
            <w:r>
              <w:rPr>
                <w:rFonts w:ascii="Times New Roman" w:hAnsi="Times New Roman" w:cs="Times New Roman"/>
                <w:sz w:val="24"/>
                <w:szCs w:val="24"/>
              </w:rPr>
              <w:lastRenderedPageBreak/>
              <w:t xml:space="preserve">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5" w:tooltip="https://login.consultant.ru/link/?req=doc&amp;base=LAW&amp;n=495331&amp;dst=101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24)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25)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26) земельного участка, необходимого </w:t>
            </w:r>
            <w:r>
              <w:rPr>
                <w:rFonts w:ascii="Times New Roman" w:hAnsi="Times New Roman" w:cs="Times New Roman"/>
                <w:sz w:val="24"/>
                <w:szCs w:val="24"/>
              </w:rPr>
              <w:lastRenderedPageBreak/>
              <w:t xml:space="preserve">для осуществления деятельности, предусмотренной специальным инвестиционным </w:t>
            </w:r>
            <w:hyperlink r:id="rId46" w:tooltip="https://login.consultant.ru/link/?req=doc&amp;base=LAW&amp;n=502264&amp;dst=100170" w:history="1">
              <w:r>
                <w:rPr>
                  <w:rStyle w:val="ae"/>
                  <w:rFonts w:ascii="Times New Roman" w:hAnsi="Times New Roman" w:cs="Times New Roman"/>
                  <w:sz w:val="24"/>
                  <w:szCs w:val="24"/>
                </w:rPr>
                <w:t>контрактом</w:t>
              </w:r>
            </w:hyperlink>
            <w:r>
              <w:rPr>
                <w:rFonts w:ascii="Times New Roman" w:hAnsi="Times New Roman" w:cs="Times New Roman"/>
                <w:sz w:val="24"/>
                <w:szCs w:val="24"/>
              </w:rPr>
              <w:t>, лицу, с которым заключен специальный инвестиционный контракт;</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27)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7" w:tooltip="https://login.consultant.ru/link/?req=doc&amp;base=LAW&amp;n=500136&amp;dst=249" w:history="1">
              <w:r>
                <w:rPr>
                  <w:rStyle w:val="ae"/>
                  <w:rFonts w:ascii="Times New Roman" w:hAnsi="Times New Roman" w:cs="Times New Roman"/>
                  <w:sz w:val="24"/>
                  <w:szCs w:val="24"/>
                </w:rPr>
                <w:t>соглашением</w:t>
              </w:r>
            </w:hyperlink>
            <w:r>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28)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48" w:tooltip="https://login.consultant.ru/link/?req=doc&amp;base=LAW&amp;n=499778&amp;dst=100203" w:history="1">
              <w:r>
                <w:rPr>
                  <w:rStyle w:val="ae"/>
                  <w:rFonts w:ascii="Times New Roman" w:hAnsi="Times New Roman" w:cs="Times New Roman"/>
                  <w:sz w:val="24"/>
                  <w:szCs w:val="24"/>
                </w:rPr>
                <w:t>соглашение</w:t>
              </w:r>
            </w:hyperlink>
            <w:r>
              <w:rPr>
                <w:rFonts w:ascii="Times New Roman" w:hAnsi="Times New Roman" w:cs="Times New Roman"/>
                <w:sz w:val="24"/>
                <w:szCs w:val="24"/>
              </w:rPr>
              <w:t>;</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29)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30)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31) земельного участка для осуществления деятельности открытого акционерного общества "Российские железные дороги" для размещения </w:t>
            </w:r>
            <w:hyperlink r:id="rId49" w:tooltip="https://login.consultant.ru/link/?req=doc&amp;base=LAW&amp;n=500699&amp;dst=64" w:history="1">
              <w:r>
                <w:rPr>
                  <w:rStyle w:val="ae"/>
                  <w:rFonts w:ascii="Times New Roman" w:hAnsi="Times New Roman" w:cs="Times New Roman"/>
                  <w:sz w:val="24"/>
                  <w:szCs w:val="24"/>
                </w:rPr>
                <w:t>объектов</w:t>
              </w:r>
            </w:hyperlink>
            <w:r>
              <w:rPr>
                <w:rFonts w:ascii="Times New Roman" w:hAnsi="Times New Roman" w:cs="Times New Roman"/>
                <w:sz w:val="24"/>
                <w:szCs w:val="24"/>
              </w:rPr>
              <w:t xml:space="preserve"> инфраструктуры железнодорожного транспорта общего пользования;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32)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lastRenderedPageBreak/>
              <w:t xml:space="preserve">33) земельного участка лицу, осуществляющему товарную аквакультуру (товарное рыбоводство) на основании </w:t>
            </w:r>
            <w:hyperlink r:id="rId50" w:tooltip="https://login.consultant.ru/link/?req=doc&amp;base=LAW&amp;n=465821&amp;dst=100053" w:history="1">
              <w:r>
                <w:rPr>
                  <w:rStyle w:val="ae"/>
                  <w:rFonts w:ascii="Times New Roman" w:hAnsi="Times New Roman" w:cs="Times New Roman"/>
                  <w:sz w:val="24"/>
                  <w:szCs w:val="24"/>
                </w:rPr>
                <w:t>договора</w:t>
              </w:r>
            </w:hyperlink>
            <w:r>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F4E0F" w:rsidRDefault="005743BE">
            <w:pPr>
              <w:pStyle w:val="ConsPlusNonformat"/>
              <w:numPr>
                <w:ilvl w:val="0"/>
                <w:numId w:val="12"/>
              </w:numPr>
              <w:rPr>
                <w:rFonts w:ascii="Times New Roman" w:hAnsi="Times New Roman" w:cs="Times New Roman"/>
                <w:sz w:val="24"/>
                <w:szCs w:val="24"/>
              </w:rPr>
            </w:pPr>
            <w:bookmarkStart w:id="4" w:name="Par64"/>
            <w:bookmarkEnd w:id="4"/>
            <w:r>
              <w:rPr>
                <w:rFonts w:ascii="Times New Roman" w:hAnsi="Times New Roman" w:cs="Times New Roman"/>
                <w:sz w:val="24"/>
                <w:szCs w:val="24"/>
              </w:rPr>
              <w:t>35)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36) земельного участка арендатору (за исключением арендаторов земельных участков, указанных в </w:t>
            </w:r>
            <w:hyperlink w:anchor="Par64" w:tooltip="#Par64" w:history="1">
              <w:r>
                <w:rPr>
                  <w:rStyle w:val="ae"/>
                  <w:rFonts w:ascii="Times New Roman" w:hAnsi="Times New Roman" w:cs="Times New Roman"/>
                  <w:sz w:val="24"/>
                  <w:szCs w:val="24"/>
                </w:rPr>
                <w:t>подпункте 31</w:t>
              </w:r>
            </w:hyperlink>
            <w:r>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1" w:tooltip="https://login.consultant.ru/link/?req=doc&amp;base=LAW&amp;n=500137&amp;dst=500" w:history="1">
              <w:r>
                <w:rPr>
                  <w:rStyle w:val="ae"/>
                  <w:rFonts w:ascii="Times New Roman" w:hAnsi="Times New Roman" w:cs="Times New Roman"/>
                  <w:sz w:val="24"/>
                  <w:szCs w:val="24"/>
                </w:rPr>
                <w:t>пунктами 3</w:t>
              </w:r>
            </w:hyperlink>
            <w:r>
              <w:rPr>
                <w:rFonts w:ascii="Times New Roman" w:hAnsi="Times New Roman" w:cs="Times New Roman"/>
                <w:sz w:val="24"/>
                <w:szCs w:val="24"/>
              </w:rPr>
              <w:t xml:space="preserve"> и </w:t>
            </w:r>
            <w:hyperlink r:id="rId52" w:tooltip="https://login.consultant.ru/link/?req=doc&amp;base=LAW&amp;n=500137&amp;dst=503" w:history="1">
              <w:r>
                <w:rPr>
                  <w:rStyle w:val="ae"/>
                  <w:rFonts w:ascii="Times New Roman" w:hAnsi="Times New Roman" w:cs="Times New Roman"/>
                  <w:sz w:val="24"/>
                  <w:szCs w:val="24"/>
                </w:rPr>
                <w:t>4</w:t>
              </w:r>
            </w:hyperlink>
            <w:r>
              <w:rPr>
                <w:rFonts w:ascii="Times New Roman" w:hAnsi="Times New Roman" w:cs="Times New Roman"/>
                <w:sz w:val="24"/>
                <w:szCs w:val="24"/>
              </w:rPr>
              <w:t xml:space="preserve"> статьи 39.6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37) земельного участка в соответствии с Федеральным </w:t>
            </w:r>
            <w:hyperlink r:id="rId53" w:tooltip="https://login.consultant.ru/link/?req=doc&amp;base=LAW&amp;n=49320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38) земельного участка, включенного в </w:t>
            </w:r>
            <w:r>
              <w:rPr>
                <w:rFonts w:ascii="Times New Roman" w:hAnsi="Times New Roman" w:cs="Times New Roman"/>
                <w:sz w:val="24"/>
                <w:szCs w:val="24"/>
              </w:rPr>
              <w:lastRenderedPageBreak/>
              <w:t xml:space="preserve">границы территории инновационного научно-технологического центра, фонду, созданному в соответствии с Федеральным </w:t>
            </w:r>
            <w:hyperlink r:id="rId54" w:tooltip="https://login.consultant.ru/link/?req=doc&amp;base=LAW&amp;n=511259"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5" w:tooltip="https://login.consultant.ru/link/?req=doc&amp;base=LAW&amp;n=465579&amp;dst=10001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40)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6" w:tooltip="https://login.consultant.ru/link/?req=doc&amp;base=LAW&amp;n=502622"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7"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w:t>
            </w:r>
            <w:r>
              <w:rPr>
                <w:rFonts w:ascii="Times New Roman" w:hAnsi="Times New Roman" w:cs="Times New Roman"/>
                <w:sz w:val="24"/>
                <w:szCs w:val="24"/>
              </w:rPr>
              <w:lastRenderedPageBreak/>
              <w:t xml:space="preserve">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8" w:tooltip="https://login.consultant.ru/link/?req=doc&amp;base=LAW&amp;n=511394" w:history="1">
              <w:r>
                <w:rPr>
                  <w:rStyle w:val="ae"/>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41) земельного участка публично-правовой компании "Фонд развития территорий" по основаниям, предусмотренным Федеральным </w:t>
            </w:r>
            <w:hyperlink r:id="rId59"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42)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0" w:tooltip="https://login.consultant.ru/link/?req=doc&amp;base=LAW&amp;n=50082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EF4E0F">
        <w:tc>
          <w:tcPr>
            <w:tcW w:w="5046" w:type="dxa"/>
          </w:tcPr>
          <w:p w:rsidR="00EF4E0F" w:rsidRDefault="005743BE">
            <w:pPr>
              <w:pStyle w:val="ConsPlusNonformat"/>
              <w:tabs>
                <w:tab w:val="left" w:pos="1365"/>
              </w:tabs>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случае, если указан вид права «безвозмездное пользование» (п. 2. ст. 39.10 Земельного кодекса Российской Федерации)</w:t>
            </w:r>
            <w:r>
              <w:rPr>
                <w:rFonts w:ascii="Times New Roman" w:hAnsi="Times New Roman" w:cs="Times New Roman"/>
                <w:color w:val="000000" w:themeColor="text1"/>
                <w:sz w:val="24"/>
                <w:szCs w:val="24"/>
              </w:rPr>
              <w:tab/>
            </w:r>
          </w:p>
        </w:tc>
        <w:tc>
          <w:tcPr>
            <w:tcW w:w="5092" w:type="dxa"/>
          </w:tcPr>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лицам, указанным в пункте 2 статьи 39.9 ЗК РФ, на срок до одного года;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религиозным организациям на срок до сорока девяти лет при условии, что </w:t>
            </w:r>
            <w:r>
              <w:rPr>
                <w:rFonts w:ascii="Times New Roman" w:eastAsia="Times New Roman" w:hAnsi="Times New Roman" w:cs="Times New Roman"/>
                <w:sz w:val="24"/>
                <w:szCs w:val="24"/>
              </w:rPr>
              <w:lastRenderedPageBreak/>
              <w:t>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7)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гражданам в целях осуществления сельскохозяйственной деятельности (в </w:t>
            </w:r>
            <w:r>
              <w:rPr>
                <w:rFonts w:ascii="Times New Roman" w:eastAsia="Times New Roman" w:hAnsi="Times New Roman" w:cs="Times New Roman"/>
                <w:sz w:val="24"/>
                <w:szCs w:val="24"/>
              </w:rPr>
              <w:lastRenderedPageBreak/>
              <w:t>том числе пчеловодства) для собственных нужд на лесных участках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9)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10)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11)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12)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некоммерческим организациям, </w:t>
            </w:r>
            <w:r>
              <w:rPr>
                <w:rFonts w:ascii="Times New Roman" w:eastAsia="Times New Roman" w:hAnsi="Times New Roman" w:cs="Times New Roman"/>
                <w:sz w:val="24"/>
                <w:szCs w:val="24"/>
              </w:rPr>
              <w:lastRenderedPageBreak/>
              <w:t>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14)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15)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16)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w:t>
            </w:r>
            <w:r>
              <w:rPr>
                <w:rFonts w:ascii="Times New Roman" w:eastAsia="Times New Roman" w:hAnsi="Times New Roman" w:cs="Times New Roman"/>
                <w:sz w:val="24"/>
                <w:szCs w:val="24"/>
              </w:rPr>
              <w:lastRenderedPageBreak/>
              <w:t>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18)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w:t>
            </w:r>
            <w:r>
              <w:rPr>
                <w:rFonts w:ascii="Times New Roman" w:eastAsia="Times New Roman" w:hAnsi="Times New Roman" w:cs="Times New Roman"/>
                <w:sz w:val="24"/>
                <w:szCs w:val="24"/>
              </w:rPr>
              <w:lastRenderedPageBreak/>
              <w:t>Федеральным законом "О публично-правовой компании "Роскадастр".</w:t>
            </w:r>
          </w:p>
        </w:tc>
      </w:tr>
    </w:tbl>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____________________________________________________________________________В случае, если на земельном участке расположен объект недвижимости:</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земельном участке имеется объект недвижимости:</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Приложение к заявлению:</w:t>
      </w:r>
      <w:r>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EF76FA" w:rsidTr="00574A55">
        <w:tc>
          <w:tcPr>
            <w:tcW w:w="534" w:type="dxa"/>
            <w:tcBorders>
              <w:top w:val="single" w:sz="4" w:space="0" w:color="auto"/>
              <w:left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EF76FA" w:rsidTr="00574A55">
        <w:tc>
          <w:tcPr>
            <w:tcW w:w="534" w:type="dxa"/>
            <w:vMerge w:val="restart"/>
            <w:tcBorders>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p w:rsidR="00EF76FA" w:rsidRDefault="00EF76FA">
            <w:pPr>
              <w:pStyle w:val="ConsPlusNonformat"/>
              <w:jc w:val="both"/>
              <w:rPr>
                <w:rFonts w:ascii="Times New Roman" w:hAnsi="Times New Roman" w:cs="Times New Roman"/>
                <w:b/>
                <w:sz w:val="24"/>
                <w:szCs w:val="24"/>
              </w:rPr>
            </w:pPr>
          </w:p>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rPr>
                <w:rFonts w:ascii="Times New Roman" w:hAnsi="Times New Roman" w:cs="Times New Roman"/>
                <w:sz w:val="24"/>
                <w:szCs w:val="24"/>
              </w:rPr>
            </w:pPr>
          </w:p>
        </w:tc>
      </w:tr>
      <w:tr w:rsidR="00EF76FA" w:rsidTr="00574A55">
        <w:trPr>
          <w:trHeight w:val="286"/>
        </w:trPr>
        <w:tc>
          <w:tcPr>
            <w:tcW w:w="534" w:type="dxa"/>
            <w:vMerge/>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EF76FA" w:rsidRDefault="00EF76FA">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EF76FA">
        <w:trPr>
          <w:trHeight w:val="461"/>
        </w:trPr>
        <w:tc>
          <w:tcPr>
            <w:tcW w:w="534" w:type="dxa"/>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b/>
                <w:sz w:val="24"/>
                <w:szCs w:val="24"/>
              </w:rPr>
            </w:pPr>
          </w:p>
          <w:p w:rsidR="00EF76FA" w:rsidRDefault="00EF76F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r w:rsidR="00EF76FA">
        <w:trPr>
          <w:trHeight w:val="461"/>
        </w:trPr>
        <w:tc>
          <w:tcPr>
            <w:tcW w:w="534" w:type="dxa"/>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p>
        </w:tc>
      </w:tr>
    </w:tbl>
    <w:p w:rsidR="00EF4E0F" w:rsidRDefault="00EF4E0F">
      <w:pPr>
        <w:tabs>
          <w:tab w:val="left" w:pos="7380"/>
        </w:tabs>
        <w:jc w:val="both"/>
        <w:rPr>
          <w:rFonts w:ascii="Times New Roman" w:hAnsi="Times New Roman" w:cs="Times New Roman"/>
          <w:sz w:val="24"/>
          <w:szCs w:val="24"/>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 _________ 20__ год</w:t>
      </w: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________________   ____________________________________</w:t>
      </w:r>
    </w:p>
    <w:p w:rsidR="00EF4E0F" w:rsidRDefault="005743BE">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(подпись заявителя)    Ф.И.О. заявителя: для граждан</w:t>
      </w:r>
    </w:p>
    <w:p w:rsidR="00EF4E0F" w:rsidRDefault="005743BE">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 xml:space="preserve">                                       Ф.И.О руководителя юр.лица, должность: для юридических лиц</w:t>
      </w:r>
    </w:p>
    <w:p w:rsidR="00EF4E0F" w:rsidRDefault="00EF4E0F">
      <w:pPr>
        <w:widowControl w:val="0"/>
        <w:spacing w:after="0" w:line="240" w:lineRule="auto"/>
        <w:jc w:val="right"/>
        <w:outlineLvl w:val="1"/>
        <w:rPr>
          <w:rFonts w:ascii="Times New Roman" w:eastAsiaTheme="minorEastAsia" w:hAnsi="Times New Roman" w:cs="Times New Roman"/>
          <w:sz w:val="24"/>
          <w:szCs w:val="24"/>
          <w:lang w:eastAsia="ru-RU"/>
        </w:rPr>
      </w:pPr>
      <w:bookmarkStart w:id="5" w:name="Par588"/>
      <w:bookmarkEnd w:id="5"/>
    </w:p>
    <w:p w:rsidR="00EF4E0F" w:rsidRDefault="005743B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5743BE">
      <w:pPr>
        <w:pStyle w:val="ConsPlusNormal"/>
        <w:jc w:val="right"/>
        <w:rPr>
          <w:rFonts w:ascii="Times New Roman" w:hAnsi="Times New Roman" w:cs="Times New Roman"/>
          <w:sz w:val="24"/>
          <w:szCs w:val="24"/>
        </w:rPr>
      </w:pPr>
      <w:bookmarkStart w:id="6" w:name="_GoBack"/>
      <w:bookmarkEnd w:id="6"/>
      <w:r>
        <w:rPr>
          <w:rFonts w:ascii="Times New Roman" w:eastAsia="Times New Roman" w:hAnsi="Times New Roman" w:cs="Times New Roman"/>
          <w:sz w:val="24"/>
          <w:szCs w:val="24"/>
        </w:rPr>
        <w:t>Образец № 2</w:t>
      </w:r>
    </w:p>
    <w:p w:rsidR="00EF4E0F" w:rsidRDefault="00EF4E0F">
      <w:pPr>
        <w:pStyle w:val="ConsPlusNormal"/>
        <w:jc w:val="right"/>
        <w:rPr>
          <w:rFonts w:ascii="Times New Roman" w:hAnsi="Times New Roman" w:cs="Times New Roman"/>
          <w:sz w:val="24"/>
          <w:szCs w:val="24"/>
        </w:rPr>
      </w:pPr>
    </w:p>
    <w:p w:rsidR="00EF4E0F" w:rsidRDefault="00EF4E0F">
      <w:pPr>
        <w:spacing w:after="0" w:line="360" w:lineRule="auto"/>
        <w:ind w:left="4536"/>
        <w:jc w:val="both"/>
        <w:rPr>
          <w:rFonts w:ascii="Times New Roman" w:hAnsi="Times New Roman" w:cs="Times New Roman"/>
          <w:sz w:val="24"/>
          <w:szCs w:val="24"/>
        </w:rPr>
      </w:pPr>
    </w:p>
    <w:p w:rsidR="00EF4E0F" w:rsidRDefault="005743BE">
      <w:pPr>
        <w:spacing w:after="0" w:line="360" w:lineRule="auto"/>
        <w:ind w:left="4536"/>
        <w:rPr>
          <w:rFonts w:ascii="Times New Roman" w:hAnsi="Times New Roman" w:cs="Times New Roman"/>
        </w:rPr>
      </w:pPr>
      <w:r>
        <w:rPr>
          <w:rFonts w:ascii="Times New Roman" w:hAnsi="Times New Roman" w:cs="Times New Roman"/>
        </w:rPr>
        <w:t>В администрацию 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От:________ 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(Ф.И.О. физического лица и адрес проживания / наименование организации и ИНН)</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 xml:space="preserve">____________________________________________ </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(Ф.И.О. представителя заявителя и реквизиты доверенности)</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__________________________________________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Контактная информация:</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тел. __________________________________________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эл. почта _____________________________________</w:t>
      </w:r>
    </w:p>
    <w:p w:rsidR="00EF4E0F" w:rsidRDefault="00EF4E0F">
      <w:pPr>
        <w:pStyle w:val="24"/>
        <w:spacing w:after="0"/>
        <w:jc w:val="center"/>
        <w:rPr>
          <w:b/>
          <w:bCs/>
          <w:sz w:val="24"/>
          <w:szCs w:val="24"/>
        </w:rPr>
      </w:pPr>
    </w:p>
    <w:p w:rsidR="00EF4E0F" w:rsidRDefault="00EF4E0F">
      <w:pPr>
        <w:pStyle w:val="24"/>
        <w:spacing w:after="0"/>
        <w:jc w:val="center"/>
        <w:rPr>
          <w:b/>
          <w:bCs/>
          <w:sz w:val="24"/>
          <w:szCs w:val="24"/>
        </w:rPr>
      </w:pPr>
    </w:p>
    <w:p w:rsidR="00EF4E0F" w:rsidRDefault="005743BE">
      <w:pPr>
        <w:pStyle w:val="24"/>
        <w:spacing w:after="0"/>
        <w:jc w:val="center"/>
        <w:rPr>
          <w:sz w:val="24"/>
          <w:szCs w:val="24"/>
        </w:rPr>
      </w:pPr>
      <w:r>
        <w:rPr>
          <w:bCs/>
          <w:sz w:val="24"/>
          <w:szCs w:val="24"/>
        </w:rPr>
        <w:t>ЗАЯВЛЕНИЕ</w:t>
      </w:r>
    </w:p>
    <w:p w:rsidR="00EF4E0F" w:rsidRDefault="005743BE">
      <w:pPr>
        <w:pStyle w:val="24"/>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EF4E0F" w:rsidRDefault="005743BE">
      <w:pPr>
        <w:pStyle w:val="24"/>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EF4E0F" w:rsidRDefault="005743BE">
      <w:pPr>
        <w:pStyle w:val="24"/>
        <w:tabs>
          <w:tab w:val="left" w:leader="underscore" w:pos="10002"/>
          <w:tab w:val="left" w:pos="10146"/>
        </w:tabs>
        <w:spacing w:after="0"/>
        <w:rPr>
          <w:sz w:val="24"/>
          <w:szCs w:val="24"/>
        </w:rPr>
      </w:pPr>
      <w:r>
        <w:rPr>
          <w:sz w:val="24"/>
          <w:szCs w:val="24"/>
        </w:rPr>
        <w:tab/>
        <w:t>.</w:t>
      </w:r>
    </w:p>
    <w:p w:rsidR="00EF4E0F" w:rsidRDefault="005743BE">
      <w:pPr>
        <w:pStyle w:val="31"/>
        <w:spacing w:after="120" w:line="240" w:lineRule="auto"/>
        <w:jc w:val="center"/>
        <w:rPr>
          <w:sz w:val="24"/>
          <w:szCs w:val="24"/>
        </w:rPr>
      </w:pPr>
      <w:r>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EF4E0F" w:rsidRDefault="00EF4E0F">
      <w:pPr>
        <w:pStyle w:val="24"/>
        <w:tabs>
          <w:tab w:val="left" w:leader="underscore" w:pos="10002"/>
        </w:tabs>
        <w:spacing w:after="60"/>
        <w:jc w:val="both"/>
        <w:rPr>
          <w:bCs/>
          <w:sz w:val="24"/>
          <w:szCs w:val="24"/>
        </w:rPr>
      </w:pPr>
    </w:p>
    <w:p w:rsidR="00EF4E0F" w:rsidRDefault="005743BE">
      <w:pPr>
        <w:pStyle w:val="24"/>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EF4E0F" w:rsidRDefault="005743BE">
      <w:pPr>
        <w:pStyle w:val="31"/>
        <w:spacing w:after="700" w:line="240" w:lineRule="auto"/>
        <w:ind w:left="2124" w:right="600"/>
        <w:jc w:val="both"/>
        <w:rPr>
          <w:sz w:val="24"/>
          <w:szCs w:val="24"/>
        </w:rPr>
      </w:pPr>
      <w:r>
        <w:rPr>
          <w:i w:val="0"/>
          <w:iCs w:val="0"/>
          <w:sz w:val="24"/>
          <w:szCs w:val="24"/>
        </w:rPr>
        <w:t xml:space="preserve">        (прилагаются материалы, обосновывающие наличие опечатки и (или) ошибки)</w:t>
      </w:r>
    </w:p>
    <w:p w:rsidR="00EF4E0F" w:rsidRDefault="005743BE">
      <w:pPr>
        <w:pStyle w:val="24"/>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EF4E0F" w:rsidRDefault="00EF4E0F">
      <w:pPr>
        <w:pStyle w:val="24"/>
        <w:tabs>
          <w:tab w:val="left" w:leader="underscore" w:pos="10002"/>
        </w:tabs>
        <w:spacing w:after="60"/>
        <w:jc w:val="both"/>
        <w:rPr>
          <w:bCs/>
          <w:sz w:val="24"/>
          <w:szCs w:val="24"/>
        </w:rPr>
      </w:pPr>
    </w:p>
    <w:p w:rsidR="00EF4E0F" w:rsidRDefault="005743BE">
      <w:pPr>
        <w:pStyle w:val="24"/>
        <w:tabs>
          <w:tab w:val="left" w:leader="underscore" w:pos="10002"/>
        </w:tabs>
        <w:spacing w:after="60"/>
        <w:jc w:val="both"/>
        <w:rPr>
          <w:sz w:val="24"/>
          <w:szCs w:val="24"/>
        </w:rPr>
      </w:pPr>
      <w:r>
        <w:rPr>
          <w:bCs/>
          <w:sz w:val="24"/>
          <w:szCs w:val="24"/>
        </w:rPr>
        <w:t>Дата</w:t>
      </w:r>
      <w:r>
        <w:rPr>
          <w:sz w:val="24"/>
          <w:szCs w:val="24"/>
        </w:rPr>
        <w:t xml:space="preserve"> _______</w:t>
      </w:r>
    </w:p>
    <w:p w:rsidR="00EF4E0F" w:rsidRDefault="00EF4E0F">
      <w:pPr>
        <w:pStyle w:val="24"/>
        <w:tabs>
          <w:tab w:val="left" w:leader="underscore" w:pos="10002"/>
        </w:tabs>
        <w:spacing w:after="60"/>
        <w:jc w:val="both"/>
        <w:rPr>
          <w:sz w:val="24"/>
          <w:szCs w:val="24"/>
        </w:rPr>
      </w:pPr>
    </w:p>
    <w:p w:rsidR="00EF4E0F" w:rsidRDefault="005743BE">
      <w:pPr>
        <w:pStyle w:val="24"/>
        <w:tabs>
          <w:tab w:val="left" w:leader="underscore" w:pos="10002"/>
        </w:tabs>
        <w:spacing w:after="60"/>
        <w:jc w:val="both"/>
        <w:rPr>
          <w:sz w:val="24"/>
          <w:szCs w:val="24"/>
        </w:rPr>
      </w:pPr>
      <w:r>
        <w:rPr>
          <w:sz w:val="24"/>
          <w:szCs w:val="24"/>
        </w:rPr>
        <w:t>М.П. (при наличии)</w:t>
      </w:r>
    </w:p>
    <w:p w:rsidR="00EF4E0F" w:rsidRDefault="00EF4E0F">
      <w:pPr>
        <w:pStyle w:val="ConsPlusNormal"/>
        <w:jc w:val="right"/>
        <w:rPr>
          <w:rFonts w:ascii="Courier New" w:eastAsia="Times New Roman" w:hAnsi="Courier New" w:cs="Courier New"/>
          <w:sz w:val="24"/>
          <w:szCs w:val="24"/>
        </w:rPr>
      </w:pPr>
    </w:p>
    <w:p w:rsidR="00EF4E0F" w:rsidRDefault="005743BE">
      <w:pPr>
        <w:rPr>
          <w:sz w:val="24"/>
          <w:szCs w:val="24"/>
        </w:rPr>
      </w:pPr>
      <w:r>
        <w:rPr>
          <w:sz w:val="24"/>
          <w:szCs w:val="24"/>
        </w:rPr>
        <w:br w:type="page" w:clear="all"/>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EF4E0F" w:rsidRDefault="00EF4E0F">
      <w:pPr>
        <w:widowControl w:val="0"/>
        <w:spacing w:after="0" w:line="240" w:lineRule="auto"/>
        <w:jc w:val="right"/>
        <w:rPr>
          <w:rFonts w:ascii="Calibri" w:eastAsia="Times New Roman" w:hAnsi="Calibri" w:cs="Calibri"/>
          <w:sz w:val="24"/>
          <w:szCs w:val="24"/>
          <w:u w:val="single"/>
          <w:lang w:eastAsia="ru-RU"/>
        </w:rPr>
      </w:pPr>
    </w:p>
    <w:p w:rsidR="00EF4E0F" w:rsidRDefault="005743BE">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РЕШЕНИЕ</w:t>
      </w:r>
    </w:p>
    <w:p w:rsidR="00EF4E0F" w:rsidRDefault="005743BE">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 распоряжение и т.п.)</w:t>
      </w:r>
    </w:p>
    <w:p w:rsidR="00EF4E0F" w:rsidRDefault="005743BE">
      <w:pPr>
        <w:widowControl w:val="0"/>
        <w:spacing w:after="0" w:line="240" w:lineRule="auto"/>
        <w:jc w:val="center"/>
        <w:rPr>
          <w:rFonts w:ascii="Courier New" w:eastAsia="Times New Roman" w:hAnsi="Courier New" w:cs="Courier New"/>
          <w:lang w:eastAsia="ru-RU"/>
        </w:rPr>
      </w:pPr>
      <w:r>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EF4E0F">
      <w:pPr>
        <w:widowControl w:val="0"/>
        <w:spacing w:after="0" w:line="240" w:lineRule="auto"/>
        <w:jc w:val="both"/>
        <w:rPr>
          <w:rFonts w:ascii="Courier New" w:eastAsia="Times New Roman" w:hAnsi="Courier New" w:cs="Courier New"/>
          <w:lang w:eastAsia="ru-RU"/>
        </w:rPr>
      </w:pPr>
    </w:p>
    <w:p w:rsidR="00EF4E0F" w:rsidRDefault="00EF4E0F">
      <w:pPr>
        <w:widowControl w:val="0"/>
        <w:spacing w:after="0" w:line="240" w:lineRule="auto"/>
        <w:jc w:val="both"/>
        <w:rPr>
          <w:rFonts w:ascii="Courier New" w:eastAsia="Times New Roman" w:hAnsi="Courier New" w:cs="Courier New"/>
          <w:lang w:eastAsia="ru-RU"/>
        </w:rPr>
      </w:pPr>
    </w:p>
    <w:p w:rsidR="00EF4E0F" w:rsidRDefault="005743BE">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Глава Администрации                                                          ____________________________</w:t>
      </w:r>
    </w:p>
    <w:p w:rsidR="00EF4E0F" w:rsidRDefault="00EF4E0F">
      <w:pPr>
        <w:tabs>
          <w:tab w:val="left" w:pos="567"/>
        </w:tabs>
        <w:spacing w:after="0" w:line="240" w:lineRule="auto"/>
        <w:ind w:firstLine="709"/>
        <w:jc w:val="both"/>
        <w:rPr>
          <w:rFonts w:ascii="Times New Roman" w:eastAsia="Times New Roman" w:hAnsi="Times New Roman" w:cs="Times New Roman"/>
          <w:lang w:eastAsia="ru-RU"/>
        </w:rPr>
      </w:pPr>
    </w:p>
    <w:p w:rsidR="00EF4E0F" w:rsidRDefault="005743BE">
      <w:r>
        <w:br w:type="page" w:clear="all"/>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4</w:t>
      </w:r>
    </w:p>
    <w:p w:rsidR="00EF4E0F" w:rsidRDefault="00EF4E0F">
      <w:pPr>
        <w:widowControl w:val="0"/>
        <w:spacing w:after="0" w:line="240" w:lineRule="auto"/>
        <w:jc w:val="right"/>
        <w:rPr>
          <w:rFonts w:ascii="Calibri" w:eastAsia="Times New Roman" w:hAnsi="Calibri" w:cs="Calibri"/>
          <w:sz w:val="24"/>
          <w:szCs w:val="24"/>
          <w:lang w:eastAsia="ru-RU"/>
        </w:rPr>
      </w:pP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sz w:val="24"/>
          <w:szCs w:val="24"/>
          <w:lang w:eastAsia="ru-RU"/>
        </w:rPr>
        <w:t xml:space="preserve">                                               </w:t>
      </w:r>
      <w:r>
        <w:rPr>
          <w:rFonts w:ascii="Times New Roman" w:eastAsia="Times New Roman" w:hAnsi="Times New Roman" w:cs="Times New Roman"/>
          <w:sz w:val="24"/>
          <w:szCs w:val="24"/>
          <w:lang w:eastAsia="ru-RU"/>
        </w:rPr>
        <w:t>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EF4E0F" w:rsidRDefault="00EF4E0F">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F4E0F">
        <w:tc>
          <w:tcPr>
            <w:tcW w:w="9071" w:type="dxa"/>
            <w:tcBorders>
              <w:top w:val="none" w:sz="4" w:space="0" w:color="000000"/>
              <w:left w:val="none" w:sz="4" w:space="0" w:color="000000"/>
              <w:bottom w:val="none" w:sz="4" w:space="0" w:color="000000"/>
              <w:right w:val="none" w:sz="4" w:space="0" w:color="000000"/>
            </w:tcBorders>
          </w:tcPr>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F4E0F">
        <w:tc>
          <w:tcPr>
            <w:tcW w:w="9071" w:type="dxa"/>
            <w:tcBorders>
              <w:top w:val="none" w:sz="4" w:space="0" w:color="000000"/>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c>
          <w:tcPr>
            <w:tcW w:w="9071" w:type="dxa"/>
            <w:tcBorders>
              <w:top w:val="single" w:sz="4" w:space="0" w:color="auto"/>
              <w:left w:val="none" w:sz="4" w:space="0" w:color="000000"/>
              <w:bottom w:val="none" w:sz="4" w:space="0" w:color="000000"/>
              <w:right w:val="none" w:sz="4" w:space="0" w:color="000000"/>
            </w:tcBorders>
          </w:tcPr>
          <w:p w:rsidR="00EF4E0F" w:rsidRDefault="005743BE">
            <w:pPr>
              <w:widowControl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F4E0F">
        <w:tc>
          <w:tcPr>
            <w:tcW w:w="9071" w:type="dxa"/>
            <w:tcBorders>
              <w:top w:val="none" w:sz="4" w:space="0" w:color="000000"/>
              <w:left w:val="none" w:sz="4" w:space="0" w:color="000000"/>
              <w:bottom w:val="none" w:sz="4" w:space="0" w:color="000000"/>
              <w:right w:val="none" w:sz="4" w:space="0" w:color="000000"/>
            </w:tcBorders>
          </w:tcPr>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5743B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EF4E0F">
      <w:pPr>
        <w:rPr>
          <w:sz w:val="24"/>
          <w:szCs w:val="24"/>
        </w:rPr>
      </w:pPr>
    </w:p>
    <w:sectPr w:rsidR="00EF4E0F" w:rsidSect="00EF4E0F">
      <w:headerReference w:type="even" r:id="rId61"/>
      <w:headerReference w:type="default" r:id="rId62"/>
      <w:footerReference w:type="even" r:id="rId63"/>
      <w:footerReference w:type="default" r:id="rId64"/>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5E7" w:rsidRDefault="005B45E7">
      <w:pPr>
        <w:spacing w:after="0" w:line="240" w:lineRule="auto"/>
      </w:pPr>
      <w:r>
        <w:separator/>
      </w:r>
    </w:p>
  </w:endnote>
  <w:endnote w:type="continuationSeparator" w:id="0">
    <w:p w:rsidR="005B45E7" w:rsidRDefault="005B45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EF4E0F">
    <w:pPr>
      <w:pStyle w:val="Footer"/>
      <w:jc w:val="center"/>
    </w:pPr>
  </w:p>
  <w:p w:rsidR="00EF4E0F" w:rsidRDefault="00EF4E0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757B91">
    <w:pPr>
      <w:spacing w:line="1" w:lineRule="exact"/>
    </w:pPr>
    <w:r>
      <w:rPr>
        <w:lang w:eastAsia="ru-RU"/>
      </w:rPr>
      <w:pict>
        <v:shapetype id="_x0000_t202" coordsize="21600,21600" o:spt="202" path="m,l,21600r21600,l21600,xe">
          <v:stroke joinstyle="miter"/>
          <v:path gradientshapeok="t" o:connecttype="rect"/>
        </v:shapetype>
        <v:shape id="shape 2" o:spid="_x0000_s2050" type="#_x0000_t202" style="position:absolute;margin-left:533.95pt;margin-top:819.1pt;width:69.1pt;height:19.9pt;z-index:-251658240;visibility:visible;mso-wrap-distance-left:0;mso-wrap-distance-right:0;mso-position-horizontal-relative:page;mso-position-vertical-relative:page" filled="f">
          <v:textbox inset="0,0,0,0">
            <w:txbxContent>
              <w:p w:rsidR="00EF4E0F" w:rsidRDefault="006C5EFB">
                <w:pPr>
                  <w:rPr>
                    <w:sz w:val="2"/>
                    <w:szCs w:val="2"/>
                  </w:rPr>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0.4pt;mso-wrap-distance-left:0;mso-wrap-distance-top:0;mso-wrap-distance-right:0;mso-wrap-distance-bottom:0">
                      <v:imagedata r:id="rId1" o:title=""/>
                      <v:path textboxrect="0,0,0,0"/>
                    </v:shape>
                  </w:pict>
                </w:r>
              </w:p>
            </w:txbxContent>
          </v:textbox>
          <w10:wrap anchorx="page" anchory="page"/>
        </v:shape>
      </w:pict>
    </w:r>
    <w:r>
      <w:rPr>
        <w:lang w:eastAsia="ru-RU"/>
      </w:rPr>
      <w:pict>
        <v:shape id="shape 3" o:spid="_x0000_s2049" type="#_x0000_t202" style="position:absolute;margin-left:13.65pt;margin-top:822.7pt;width:276.7pt;height:15.35pt;z-index:-251659264;visibility:visible;mso-wrap-distance-left:0;mso-wrap-distance-right:0;mso-position-horizontal-relative:page;mso-position-vertical-relative:page" filled="f">
          <v:textbox inset="0,0,0,0">
            <w:txbxContent>
              <w:p w:rsidR="00EF4E0F" w:rsidRDefault="005743BE">
                <w:pPr>
                  <w:pStyle w:val="aff3"/>
                  <w:spacing w:line="240" w:lineRule="auto"/>
                </w:pPr>
                <w:r>
                  <w:t>Документ создан в электронной форме. № 004-6406/2022-9 от 15.07.2022.</w:t>
                </w:r>
              </w:p>
              <w:p w:rsidR="00EF4E0F" w:rsidRDefault="005743BE">
                <w:pPr>
                  <w:pStyle w:val="aff3"/>
                  <w:spacing w:line="240" w:lineRule="auto"/>
                </w:pPr>
                <w:r>
                  <w:t xml:space="preserve">Страница </w:t>
                </w:r>
                <w:r w:rsidR="00757B91">
                  <w:fldChar w:fldCharType="begin"/>
                </w:r>
                <w:r>
                  <w:instrText xml:space="preserve"> PAGE \* MERGEFORMAT </w:instrText>
                </w:r>
                <w:r w:rsidR="00757B91">
                  <w:fldChar w:fldCharType="separate"/>
                </w:r>
                <w:r>
                  <w:t>100</w:t>
                </w:r>
                <w:r w:rsidR="00757B91">
                  <w:fldChar w:fldCharType="end"/>
                </w:r>
                <w:r>
                  <w:t xml:space="preserve"> из 246. Страница создана: 14.07.2022 15:30</w:t>
                </w:r>
              </w:p>
            </w:txbxContent>
          </v:textbox>
          <w10:wrap anchorx="page" anchory="page"/>
        </v:shape>
      </w:pict>
    </w:r>
    <w:r>
      <w:rPr>
        <w:noProof/>
        <w:lang w:eastAsia="ru-RU"/>
      </w:rPr>
      <w:pict>
        <v:shape id="_x0000_s2052" type="#_x0000_t75" style="position:absolute;margin-left:0;margin-top:0;width:50pt;height:50pt;z-index:251656192;visibility:hidden" filled="t" stroked="t">
          <v:stroke joinstyle="round"/>
          <v:path o:extrusionok="t" gradientshapeok="f" o:connecttype="segments"/>
          <o:lock v:ext="edit" aspectratio="f" selection="t"/>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EF4E0F">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5E7" w:rsidRDefault="005B45E7">
      <w:pPr>
        <w:spacing w:after="0" w:line="240" w:lineRule="auto"/>
      </w:pPr>
      <w:r>
        <w:separator/>
      </w:r>
    </w:p>
  </w:footnote>
  <w:footnote w:type="continuationSeparator" w:id="0">
    <w:p w:rsidR="005B45E7" w:rsidRDefault="005B45E7">
      <w:pPr>
        <w:spacing w:after="0" w:line="240" w:lineRule="auto"/>
      </w:pPr>
      <w:r>
        <w:continuationSeparator/>
      </w:r>
    </w:p>
  </w:footnote>
  <w:footnote w:id="1">
    <w:p w:rsidR="00EF4E0F" w:rsidRDefault="005743BE">
      <w:pPr>
        <w:jc w:val="both"/>
        <w:rPr>
          <w:rFonts w:ascii="Times New Roman" w:eastAsiaTheme="minorEastAsia" w:hAnsi="Times New Roman" w:cs="Times New Roman"/>
          <w:sz w:val="24"/>
          <w:szCs w:val="24"/>
          <w:lang w:eastAsia="ru-RU"/>
        </w:rPr>
      </w:pPr>
      <w:r>
        <w:rPr>
          <w:rStyle w:val="afe"/>
          <w:sz w:val="20"/>
        </w:rPr>
        <w:footnoteRef/>
      </w:r>
      <w:r>
        <w:rPr>
          <w:sz w:val="20"/>
        </w:rPr>
        <w:t xml:space="preserve"> </w:t>
      </w:r>
      <w:r>
        <w:rPr>
          <w:rFonts w:ascii="Times New Roman" w:eastAsiaTheme="minorEastAsia" w:hAnsi="Times New Roman" w:cs="Times New Roman"/>
          <w:sz w:val="24"/>
          <w:szCs w:val="28"/>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738100"/>
      <w:docPartObj>
        <w:docPartGallery w:val="Page Numbers (Top of Page)"/>
        <w:docPartUnique/>
      </w:docPartObj>
    </w:sdtPr>
    <w:sdtContent>
      <w:p w:rsidR="00EF4E0F" w:rsidRDefault="00757B91">
        <w:pPr>
          <w:pStyle w:val="Header"/>
          <w:jc w:val="center"/>
        </w:pPr>
        <w:r>
          <w:fldChar w:fldCharType="begin"/>
        </w:r>
        <w:r w:rsidR="005743BE">
          <w:instrText>PAGE   \* MERGEFORMAT</w:instrText>
        </w:r>
        <w:r>
          <w:fldChar w:fldCharType="separate"/>
        </w:r>
        <w:r w:rsidR="009270EE">
          <w:rPr>
            <w:noProof/>
          </w:rPr>
          <w:t>2</w:t>
        </w:r>
        <w:r>
          <w:fldChar w:fldCharType="end"/>
        </w:r>
      </w:p>
    </w:sdtContent>
  </w:sdt>
  <w:p w:rsidR="00EF4E0F" w:rsidRDefault="00EF4E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757B91">
    <w:pPr>
      <w:spacing w:line="1" w:lineRule="exact"/>
    </w:pPr>
    <w:r>
      <w:rPr>
        <w:lang w:eastAsia="ru-RU"/>
      </w:rPr>
      <w:pict>
        <v:shapetype id="_x0000_t202" coordsize="21600,21600" o:spt="202" path="m,l,21600r21600,l21600,xe">
          <v:stroke joinstyle="miter"/>
          <v:path gradientshapeok="t" o:connecttype="rect"/>
        </v:shapetype>
        <v:shape id="shape 0" o:spid="_x0000_s2053" type="#_x0000_t202" style="position:absolute;margin-left:318.45pt;margin-top:27.55pt;width:9.6pt;height:8.4pt;z-index:-251657216;visibility:visible;mso-wrap-distance-left:0;mso-wrap-distance-right:0;mso-position-horizontal-relative:page;mso-position-vertical-relative:page" filled="f">
          <v:textbox inset="0,0,0,0">
            <w:txbxContent>
              <w:p w:rsidR="00EF4E0F" w:rsidRDefault="005743BE">
                <w:pPr>
                  <w:pStyle w:val="aff3"/>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EF4E0F" w:rsidRDefault="00757B91">
        <w:pPr>
          <w:pStyle w:val="Header"/>
          <w:jc w:val="center"/>
        </w:pPr>
        <w:r>
          <w:fldChar w:fldCharType="begin"/>
        </w:r>
        <w:r w:rsidR="005743BE">
          <w:instrText>PAGE   \* MERGEFORMAT</w:instrText>
        </w:r>
        <w:r>
          <w:fldChar w:fldCharType="separate"/>
        </w:r>
        <w:r w:rsidR="009270EE">
          <w:rPr>
            <w:noProof/>
          </w:rPr>
          <w:t>51</w:t>
        </w:r>
        <w:r>
          <w:fldChar w:fldCharType="end"/>
        </w:r>
      </w:p>
    </w:sdtContent>
  </w:sdt>
  <w:p w:rsidR="00EF4E0F" w:rsidRDefault="00EF4E0F">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2233"/>
    <w:multiLevelType w:val="hybridMultilevel"/>
    <w:tmpl w:val="50E02A56"/>
    <w:lvl w:ilvl="0" w:tplc="9018803C">
      <w:start w:val="1"/>
      <w:numFmt w:val="decimal"/>
      <w:lvlText w:val="%1)"/>
      <w:lvlJc w:val="left"/>
      <w:pPr>
        <w:ind w:left="1789" w:hanging="360"/>
      </w:pPr>
      <w:rPr>
        <w:rFonts w:ascii="Times New Roman" w:eastAsia="Calibri" w:hAnsi="Times New Roman" w:cs="Times New Roman"/>
      </w:rPr>
    </w:lvl>
    <w:lvl w:ilvl="1" w:tplc="F71A2FF4">
      <w:start w:val="1"/>
      <w:numFmt w:val="lowerLetter"/>
      <w:lvlText w:val="%2."/>
      <w:lvlJc w:val="left"/>
      <w:pPr>
        <w:ind w:left="2509" w:hanging="360"/>
      </w:pPr>
    </w:lvl>
    <w:lvl w:ilvl="2" w:tplc="10969A98">
      <w:start w:val="1"/>
      <w:numFmt w:val="lowerRoman"/>
      <w:lvlText w:val="%3."/>
      <w:lvlJc w:val="right"/>
      <w:pPr>
        <w:ind w:left="3229" w:hanging="180"/>
      </w:pPr>
    </w:lvl>
    <w:lvl w:ilvl="3" w:tplc="525861C4">
      <w:start w:val="1"/>
      <w:numFmt w:val="decimal"/>
      <w:lvlText w:val="%4."/>
      <w:lvlJc w:val="left"/>
      <w:pPr>
        <w:ind w:left="3949" w:hanging="360"/>
      </w:pPr>
    </w:lvl>
    <w:lvl w:ilvl="4" w:tplc="1F58F1D6">
      <w:start w:val="1"/>
      <w:numFmt w:val="lowerLetter"/>
      <w:lvlText w:val="%5."/>
      <w:lvlJc w:val="left"/>
      <w:pPr>
        <w:ind w:left="4669" w:hanging="360"/>
      </w:pPr>
    </w:lvl>
    <w:lvl w:ilvl="5" w:tplc="2FD682C6">
      <w:start w:val="1"/>
      <w:numFmt w:val="lowerRoman"/>
      <w:lvlText w:val="%6."/>
      <w:lvlJc w:val="right"/>
      <w:pPr>
        <w:ind w:left="5389" w:hanging="180"/>
      </w:pPr>
    </w:lvl>
    <w:lvl w:ilvl="6" w:tplc="6C625AB8">
      <w:start w:val="1"/>
      <w:numFmt w:val="decimal"/>
      <w:lvlText w:val="%7."/>
      <w:lvlJc w:val="left"/>
      <w:pPr>
        <w:ind w:left="6109" w:hanging="360"/>
      </w:pPr>
    </w:lvl>
    <w:lvl w:ilvl="7" w:tplc="A87661F6">
      <w:start w:val="1"/>
      <w:numFmt w:val="lowerLetter"/>
      <w:lvlText w:val="%8."/>
      <w:lvlJc w:val="left"/>
      <w:pPr>
        <w:ind w:left="6829" w:hanging="360"/>
      </w:pPr>
    </w:lvl>
    <w:lvl w:ilvl="8" w:tplc="AD169496">
      <w:start w:val="1"/>
      <w:numFmt w:val="lowerRoman"/>
      <w:lvlText w:val="%9."/>
      <w:lvlJc w:val="right"/>
      <w:pPr>
        <w:ind w:left="7549" w:hanging="180"/>
      </w:pPr>
    </w:lvl>
  </w:abstractNum>
  <w:abstractNum w:abstractNumId="1">
    <w:nsid w:val="09E07E75"/>
    <w:multiLevelType w:val="hybridMultilevel"/>
    <w:tmpl w:val="563A67C0"/>
    <w:lvl w:ilvl="0" w:tplc="B27EF9CE">
      <w:start w:val="1"/>
      <w:numFmt w:val="bullet"/>
      <w:lvlText w:val=""/>
      <w:lvlJc w:val="left"/>
      <w:pPr>
        <w:ind w:left="720" w:hanging="360"/>
      </w:pPr>
      <w:rPr>
        <w:rFonts w:ascii="Symbol" w:hAnsi="Symbol" w:hint="default"/>
      </w:rPr>
    </w:lvl>
    <w:lvl w:ilvl="1" w:tplc="07FA7B34">
      <w:start w:val="1"/>
      <w:numFmt w:val="bullet"/>
      <w:lvlText w:val="o"/>
      <w:lvlJc w:val="left"/>
      <w:pPr>
        <w:ind w:left="1440" w:hanging="360"/>
      </w:pPr>
      <w:rPr>
        <w:rFonts w:ascii="Courier New" w:hAnsi="Courier New" w:cs="Courier New" w:hint="default"/>
      </w:rPr>
    </w:lvl>
    <w:lvl w:ilvl="2" w:tplc="E8F21354">
      <w:start w:val="1"/>
      <w:numFmt w:val="bullet"/>
      <w:lvlText w:val=""/>
      <w:lvlJc w:val="left"/>
      <w:pPr>
        <w:ind w:left="2160" w:hanging="360"/>
      </w:pPr>
      <w:rPr>
        <w:rFonts w:ascii="Wingdings" w:hAnsi="Wingdings" w:hint="default"/>
      </w:rPr>
    </w:lvl>
    <w:lvl w:ilvl="3" w:tplc="F8DE1106">
      <w:start w:val="1"/>
      <w:numFmt w:val="bullet"/>
      <w:lvlText w:val=""/>
      <w:lvlJc w:val="left"/>
      <w:pPr>
        <w:ind w:left="2880" w:hanging="360"/>
      </w:pPr>
      <w:rPr>
        <w:rFonts w:ascii="Symbol" w:hAnsi="Symbol" w:hint="default"/>
      </w:rPr>
    </w:lvl>
    <w:lvl w:ilvl="4" w:tplc="86A26BCE">
      <w:start w:val="1"/>
      <w:numFmt w:val="bullet"/>
      <w:lvlText w:val="o"/>
      <w:lvlJc w:val="left"/>
      <w:pPr>
        <w:ind w:left="3600" w:hanging="360"/>
      </w:pPr>
      <w:rPr>
        <w:rFonts w:ascii="Courier New" w:hAnsi="Courier New" w:cs="Courier New" w:hint="default"/>
      </w:rPr>
    </w:lvl>
    <w:lvl w:ilvl="5" w:tplc="39F4D5EE">
      <w:start w:val="1"/>
      <w:numFmt w:val="bullet"/>
      <w:lvlText w:val=""/>
      <w:lvlJc w:val="left"/>
      <w:pPr>
        <w:ind w:left="4320" w:hanging="360"/>
      </w:pPr>
      <w:rPr>
        <w:rFonts w:ascii="Wingdings" w:hAnsi="Wingdings" w:hint="default"/>
      </w:rPr>
    </w:lvl>
    <w:lvl w:ilvl="6" w:tplc="8B829E5E">
      <w:start w:val="1"/>
      <w:numFmt w:val="bullet"/>
      <w:lvlText w:val=""/>
      <w:lvlJc w:val="left"/>
      <w:pPr>
        <w:ind w:left="5040" w:hanging="360"/>
      </w:pPr>
      <w:rPr>
        <w:rFonts w:ascii="Symbol" w:hAnsi="Symbol" w:hint="default"/>
      </w:rPr>
    </w:lvl>
    <w:lvl w:ilvl="7" w:tplc="06089D74">
      <w:start w:val="1"/>
      <w:numFmt w:val="bullet"/>
      <w:lvlText w:val="o"/>
      <w:lvlJc w:val="left"/>
      <w:pPr>
        <w:ind w:left="5760" w:hanging="360"/>
      </w:pPr>
      <w:rPr>
        <w:rFonts w:ascii="Courier New" w:hAnsi="Courier New" w:cs="Courier New" w:hint="default"/>
      </w:rPr>
    </w:lvl>
    <w:lvl w:ilvl="8" w:tplc="15C6C00A">
      <w:start w:val="1"/>
      <w:numFmt w:val="bullet"/>
      <w:lvlText w:val=""/>
      <w:lvlJc w:val="left"/>
      <w:pPr>
        <w:ind w:left="6480" w:hanging="360"/>
      </w:pPr>
      <w:rPr>
        <w:rFonts w:ascii="Wingdings" w:hAnsi="Wingdings" w:hint="default"/>
      </w:rPr>
    </w:lvl>
  </w:abstractNum>
  <w:abstractNum w:abstractNumId="2">
    <w:nsid w:val="0D83063B"/>
    <w:multiLevelType w:val="hybridMultilevel"/>
    <w:tmpl w:val="6CD229A0"/>
    <w:lvl w:ilvl="0" w:tplc="2C8450F6">
      <w:start w:val="1"/>
      <w:numFmt w:val="bullet"/>
      <w:lvlText w:val=""/>
      <w:lvlJc w:val="left"/>
      <w:pPr>
        <w:ind w:left="1429" w:hanging="360"/>
      </w:pPr>
      <w:rPr>
        <w:rFonts w:ascii="Symbol" w:hAnsi="Symbol" w:hint="default"/>
      </w:rPr>
    </w:lvl>
    <w:lvl w:ilvl="1" w:tplc="3D9C108C">
      <w:start w:val="1"/>
      <w:numFmt w:val="bullet"/>
      <w:lvlText w:val="o"/>
      <w:lvlJc w:val="left"/>
      <w:pPr>
        <w:ind w:left="2149" w:hanging="360"/>
      </w:pPr>
      <w:rPr>
        <w:rFonts w:ascii="Courier New" w:hAnsi="Courier New" w:cs="Courier New" w:hint="default"/>
      </w:rPr>
    </w:lvl>
    <w:lvl w:ilvl="2" w:tplc="1368F690">
      <w:start w:val="1"/>
      <w:numFmt w:val="bullet"/>
      <w:lvlText w:val=""/>
      <w:lvlJc w:val="left"/>
      <w:pPr>
        <w:ind w:left="2869" w:hanging="360"/>
      </w:pPr>
      <w:rPr>
        <w:rFonts w:ascii="Wingdings" w:hAnsi="Wingdings" w:hint="default"/>
      </w:rPr>
    </w:lvl>
    <w:lvl w:ilvl="3" w:tplc="9312BC46">
      <w:start w:val="1"/>
      <w:numFmt w:val="bullet"/>
      <w:lvlText w:val=""/>
      <w:lvlJc w:val="left"/>
      <w:pPr>
        <w:ind w:left="3589" w:hanging="360"/>
      </w:pPr>
      <w:rPr>
        <w:rFonts w:ascii="Symbol" w:hAnsi="Symbol" w:hint="default"/>
      </w:rPr>
    </w:lvl>
    <w:lvl w:ilvl="4" w:tplc="4CC0DDBA">
      <w:start w:val="1"/>
      <w:numFmt w:val="bullet"/>
      <w:lvlText w:val="o"/>
      <w:lvlJc w:val="left"/>
      <w:pPr>
        <w:ind w:left="4309" w:hanging="360"/>
      </w:pPr>
      <w:rPr>
        <w:rFonts w:ascii="Courier New" w:hAnsi="Courier New" w:cs="Courier New" w:hint="default"/>
      </w:rPr>
    </w:lvl>
    <w:lvl w:ilvl="5" w:tplc="A5E02866">
      <w:start w:val="1"/>
      <w:numFmt w:val="bullet"/>
      <w:lvlText w:val=""/>
      <w:lvlJc w:val="left"/>
      <w:pPr>
        <w:ind w:left="5029" w:hanging="360"/>
      </w:pPr>
      <w:rPr>
        <w:rFonts w:ascii="Wingdings" w:hAnsi="Wingdings" w:hint="default"/>
      </w:rPr>
    </w:lvl>
    <w:lvl w:ilvl="6" w:tplc="40989A48">
      <w:start w:val="1"/>
      <w:numFmt w:val="bullet"/>
      <w:lvlText w:val=""/>
      <w:lvlJc w:val="left"/>
      <w:pPr>
        <w:ind w:left="5749" w:hanging="360"/>
      </w:pPr>
      <w:rPr>
        <w:rFonts w:ascii="Symbol" w:hAnsi="Symbol" w:hint="default"/>
      </w:rPr>
    </w:lvl>
    <w:lvl w:ilvl="7" w:tplc="48E00630">
      <w:start w:val="1"/>
      <w:numFmt w:val="bullet"/>
      <w:lvlText w:val="o"/>
      <w:lvlJc w:val="left"/>
      <w:pPr>
        <w:ind w:left="6469" w:hanging="360"/>
      </w:pPr>
      <w:rPr>
        <w:rFonts w:ascii="Courier New" w:hAnsi="Courier New" w:cs="Courier New" w:hint="default"/>
      </w:rPr>
    </w:lvl>
    <w:lvl w:ilvl="8" w:tplc="D8085F7C">
      <w:start w:val="1"/>
      <w:numFmt w:val="bullet"/>
      <w:lvlText w:val=""/>
      <w:lvlJc w:val="left"/>
      <w:pPr>
        <w:ind w:left="7189" w:hanging="360"/>
      </w:pPr>
      <w:rPr>
        <w:rFonts w:ascii="Wingdings" w:hAnsi="Wingdings" w:hint="default"/>
      </w:rPr>
    </w:lvl>
  </w:abstractNum>
  <w:abstractNum w:abstractNumId="3">
    <w:nsid w:val="113C5D43"/>
    <w:multiLevelType w:val="hybridMultilevel"/>
    <w:tmpl w:val="2ED0666A"/>
    <w:lvl w:ilvl="0" w:tplc="6AEC491A">
      <w:start w:val="5"/>
      <w:numFmt w:val="decimal"/>
      <w:lvlText w:val="%1)"/>
      <w:lvlJc w:val="left"/>
      <w:pPr>
        <w:ind w:left="786" w:hanging="360"/>
      </w:pPr>
      <w:rPr>
        <w:rFonts w:hint="default"/>
      </w:rPr>
    </w:lvl>
    <w:lvl w:ilvl="1" w:tplc="F56E073A">
      <w:start w:val="1"/>
      <w:numFmt w:val="lowerLetter"/>
      <w:lvlText w:val="%2."/>
      <w:lvlJc w:val="left"/>
      <w:pPr>
        <w:ind w:left="1440" w:hanging="360"/>
      </w:pPr>
    </w:lvl>
    <w:lvl w:ilvl="2" w:tplc="87AEA93C">
      <w:start w:val="1"/>
      <w:numFmt w:val="lowerRoman"/>
      <w:lvlText w:val="%3."/>
      <w:lvlJc w:val="right"/>
      <w:pPr>
        <w:ind w:left="2160" w:hanging="180"/>
      </w:pPr>
    </w:lvl>
    <w:lvl w:ilvl="3" w:tplc="E87809D2">
      <w:start w:val="1"/>
      <w:numFmt w:val="decimal"/>
      <w:lvlText w:val="%4."/>
      <w:lvlJc w:val="left"/>
      <w:pPr>
        <w:ind w:left="2880" w:hanging="360"/>
      </w:pPr>
    </w:lvl>
    <w:lvl w:ilvl="4" w:tplc="353EDC14">
      <w:start w:val="1"/>
      <w:numFmt w:val="lowerLetter"/>
      <w:lvlText w:val="%5."/>
      <w:lvlJc w:val="left"/>
      <w:pPr>
        <w:ind w:left="3600" w:hanging="360"/>
      </w:pPr>
    </w:lvl>
    <w:lvl w:ilvl="5" w:tplc="76004330">
      <w:start w:val="1"/>
      <w:numFmt w:val="lowerRoman"/>
      <w:lvlText w:val="%6."/>
      <w:lvlJc w:val="right"/>
      <w:pPr>
        <w:ind w:left="4320" w:hanging="180"/>
      </w:pPr>
    </w:lvl>
    <w:lvl w:ilvl="6" w:tplc="12AA7EA4">
      <w:start w:val="1"/>
      <w:numFmt w:val="decimal"/>
      <w:lvlText w:val="%7."/>
      <w:lvlJc w:val="left"/>
      <w:pPr>
        <w:ind w:left="5040" w:hanging="360"/>
      </w:pPr>
    </w:lvl>
    <w:lvl w:ilvl="7" w:tplc="D67CCAE8">
      <w:start w:val="1"/>
      <w:numFmt w:val="lowerLetter"/>
      <w:lvlText w:val="%8."/>
      <w:lvlJc w:val="left"/>
      <w:pPr>
        <w:ind w:left="5760" w:hanging="360"/>
      </w:pPr>
    </w:lvl>
    <w:lvl w:ilvl="8" w:tplc="D4487484">
      <w:start w:val="1"/>
      <w:numFmt w:val="lowerRoman"/>
      <w:lvlText w:val="%9."/>
      <w:lvlJc w:val="right"/>
      <w:pPr>
        <w:ind w:left="6480" w:hanging="180"/>
      </w:pPr>
    </w:lvl>
  </w:abstractNum>
  <w:abstractNum w:abstractNumId="4">
    <w:nsid w:val="11D66866"/>
    <w:multiLevelType w:val="hybridMultilevel"/>
    <w:tmpl w:val="A6C2D7BC"/>
    <w:lvl w:ilvl="0" w:tplc="D2F21B46">
      <w:start w:val="1"/>
      <w:numFmt w:val="bullet"/>
      <w:lvlText w:val=""/>
      <w:lvlJc w:val="left"/>
      <w:pPr>
        <w:ind w:left="720" w:hanging="360"/>
      </w:pPr>
      <w:rPr>
        <w:rFonts w:ascii="Symbol" w:hAnsi="Symbol" w:hint="default"/>
      </w:rPr>
    </w:lvl>
    <w:lvl w:ilvl="1" w:tplc="C5BEB010">
      <w:start w:val="1"/>
      <w:numFmt w:val="bullet"/>
      <w:lvlText w:val="o"/>
      <w:lvlJc w:val="left"/>
      <w:pPr>
        <w:ind w:left="1440" w:hanging="360"/>
      </w:pPr>
      <w:rPr>
        <w:rFonts w:ascii="Courier New" w:hAnsi="Courier New" w:cs="Courier New" w:hint="default"/>
      </w:rPr>
    </w:lvl>
    <w:lvl w:ilvl="2" w:tplc="D73E16F0">
      <w:start w:val="1"/>
      <w:numFmt w:val="bullet"/>
      <w:lvlText w:val=""/>
      <w:lvlJc w:val="left"/>
      <w:pPr>
        <w:ind w:left="2160" w:hanging="360"/>
      </w:pPr>
      <w:rPr>
        <w:rFonts w:ascii="Wingdings" w:hAnsi="Wingdings" w:hint="default"/>
      </w:rPr>
    </w:lvl>
    <w:lvl w:ilvl="3" w:tplc="381AAA62">
      <w:start w:val="1"/>
      <w:numFmt w:val="bullet"/>
      <w:lvlText w:val=""/>
      <w:lvlJc w:val="left"/>
      <w:pPr>
        <w:ind w:left="2880" w:hanging="360"/>
      </w:pPr>
      <w:rPr>
        <w:rFonts w:ascii="Symbol" w:hAnsi="Symbol" w:hint="default"/>
      </w:rPr>
    </w:lvl>
    <w:lvl w:ilvl="4" w:tplc="E1004E38">
      <w:start w:val="1"/>
      <w:numFmt w:val="bullet"/>
      <w:lvlText w:val="o"/>
      <w:lvlJc w:val="left"/>
      <w:pPr>
        <w:ind w:left="3600" w:hanging="360"/>
      </w:pPr>
      <w:rPr>
        <w:rFonts w:ascii="Courier New" w:hAnsi="Courier New" w:cs="Courier New" w:hint="default"/>
      </w:rPr>
    </w:lvl>
    <w:lvl w:ilvl="5" w:tplc="32B0D07A">
      <w:start w:val="1"/>
      <w:numFmt w:val="bullet"/>
      <w:lvlText w:val=""/>
      <w:lvlJc w:val="left"/>
      <w:pPr>
        <w:ind w:left="4320" w:hanging="360"/>
      </w:pPr>
      <w:rPr>
        <w:rFonts w:ascii="Wingdings" w:hAnsi="Wingdings" w:hint="default"/>
      </w:rPr>
    </w:lvl>
    <w:lvl w:ilvl="6" w:tplc="5D5852FE">
      <w:start w:val="1"/>
      <w:numFmt w:val="bullet"/>
      <w:lvlText w:val=""/>
      <w:lvlJc w:val="left"/>
      <w:pPr>
        <w:ind w:left="5040" w:hanging="360"/>
      </w:pPr>
      <w:rPr>
        <w:rFonts w:ascii="Symbol" w:hAnsi="Symbol" w:hint="default"/>
      </w:rPr>
    </w:lvl>
    <w:lvl w:ilvl="7" w:tplc="60EEEAB2">
      <w:start w:val="1"/>
      <w:numFmt w:val="bullet"/>
      <w:lvlText w:val="o"/>
      <w:lvlJc w:val="left"/>
      <w:pPr>
        <w:ind w:left="5760" w:hanging="360"/>
      </w:pPr>
      <w:rPr>
        <w:rFonts w:ascii="Courier New" w:hAnsi="Courier New" w:cs="Courier New" w:hint="default"/>
      </w:rPr>
    </w:lvl>
    <w:lvl w:ilvl="8" w:tplc="2BE8B3D4">
      <w:start w:val="1"/>
      <w:numFmt w:val="bullet"/>
      <w:lvlText w:val=""/>
      <w:lvlJc w:val="left"/>
      <w:pPr>
        <w:ind w:left="6480" w:hanging="360"/>
      </w:pPr>
      <w:rPr>
        <w:rFonts w:ascii="Wingdings" w:hAnsi="Wingdings" w:hint="default"/>
      </w:rPr>
    </w:lvl>
  </w:abstractNum>
  <w:abstractNum w:abstractNumId="5">
    <w:nsid w:val="122660F8"/>
    <w:multiLevelType w:val="hybridMultilevel"/>
    <w:tmpl w:val="8F701E50"/>
    <w:lvl w:ilvl="0" w:tplc="6BC2824A">
      <w:start w:val="1"/>
      <w:numFmt w:val="bullet"/>
      <w:lvlText w:val=""/>
      <w:lvlJc w:val="left"/>
      <w:pPr>
        <w:ind w:left="1429" w:hanging="360"/>
      </w:pPr>
      <w:rPr>
        <w:rFonts w:ascii="Symbol" w:hAnsi="Symbol" w:hint="default"/>
      </w:rPr>
    </w:lvl>
    <w:lvl w:ilvl="1" w:tplc="EE862A6C">
      <w:start w:val="1"/>
      <w:numFmt w:val="bullet"/>
      <w:lvlText w:val="o"/>
      <w:lvlJc w:val="left"/>
      <w:pPr>
        <w:ind w:left="2149" w:hanging="360"/>
      </w:pPr>
      <w:rPr>
        <w:rFonts w:ascii="Courier New" w:hAnsi="Courier New" w:cs="Courier New" w:hint="default"/>
      </w:rPr>
    </w:lvl>
    <w:lvl w:ilvl="2" w:tplc="C3C04150">
      <w:start w:val="1"/>
      <w:numFmt w:val="bullet"/>
      <w:lvlText w:val=""/>
      <w:lvlJc w:val="left"/>
      <w:pPr>
        <w:ind w:left="2869" w:hanging="360"/>
      </w:pPr>
      <w:rPr>
        <w:rFonts w:ascii="Wingdings" w:hAnsi="Wingdings" w:hint="default"/>
      </w:rPr>
    </w:lvl>
    <w:lvl w:ilvl="3" w:tplc="2AEACA34">
      <w:start w:val="1"/>
      <w:numFmt w:val="bullet"/>
      <w:lvlText w:val=""/>
      <w:lvlJc w:val="left"/>
      <w:pPr>
        <w:ind w:left="3589" w:hanging="360"/>
      </w:pPr>
      <w:rPr>
        <w:rFonts w:ascii="Symbol" w:hAnsi="Symbol" w:hint="default"/>
      </w:rPr>
    </w:lvl>
    <w:lvl w:ilvl="4" w:tplc="C1E04CD6">
      <w:start w:val="1"/>
      <w:numFmt w:val="bullet"/>
      <w:lvlText w:val="o"/>
      <w:lvlJc w:val="left"/>
      <w:pPr>
        <w:ind w:left="4309" w:hanging="360"/>
      </w:pPr>
      <w:rPr>
        <w:rFonts w:ascii="Courier New" w:hAnsi="Courier New" w:cs="Courier New" w:hint="default"/>
      </w:rPr>
    </w:lvl>
    <w:lvl w:ilvl="5" w:tplc="348E8DEE">
      <w:start w:val="1"/>
      <w:numFmt w:val="bullet"/>
      <w:lvlText w:val=""/>
      <w:lvlJc w:val="left"/>
      <w:pPr>
        <w:ind w:left="5029" w:hanging="360"/>
      </w:pPr>
      <w:rPr>
        <w:rFonts w:ascii="Wingdings" w:hAnsi="Wingdings" w:hint="default"/>
      </w:rPr>
    </w:lvl>
    <w:lvl w:ilvl="6" w:tplc="6EB6AC96">
      <w:start w:val="1"/>
      <w:numFmt w:val="bullet"/>
      <w:lvlText w:val=""/>
      <w:lvlJc w:val="left"/>
      <w:pPr>
        <w:ind w:left="5749" w:hanging="360"/>
      </w:pPr>
      <w:rPr>
        <w:rFonts w:ascii="Symbol" w:hAnsi="Symbol" w:hint="default"/>
      </w:rPr>
    </w:lvl>
    <w:lvl w:ilvl="7" w:tplc="86E0B288">
      <w:start w:val="1"/>
      <w:numFmt w:val="bullet"/>
      <w:lvlText w:val="o"/>
      <w:lvlJc w:val="left"/>
      <w:pPr>
        <w:ind w:left="6469" w:hanging="360"/>
      </w:pPr>
      <w:rPr>
        <w:rFonts w:ascii="Courier New" w:hAnsi="Courier New" w:cs="Courier New" w:hint="default"/>
      </w:rPr>
    </w:lvl>
    <w:lvl w:ilvl="8" w:tplc="8596658C">
      <w:start w:val="1"/>
      <w:numFmt w:val="bullet"/>
      <w:lvlText w:val=""/>
      <w:lvlJc w:val="left"/>
      <w:pPr>
        <w:ind w:left="7189" w:hanging="360"/>
      </w:pPr>
      <w:rPr>
        <w:rFonts w:ascii="Wingdings" w:hAnsi="Wingdings" w:hint="default"/>
      </w:rPr>
    </w:lvl>
  </w:abstractNum>
  <w:abstractNum w:abstractNumId="6">
    <w:nsid w:val="18EA0C9B"/>
    <w:multiLevelType w:val="multilevel"/>
    <w:tmpl w:val="7F6E06F6"/>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7">
    <w:nsid w:val="18EA1061"/>
    <w:multiLevelType w:val="hybridMultilevel"/>
    <w:tmpl w:val="11066112"/>
    <w:lvl w:ilvl="0" w:tplc="706E9D7C">
      <w:start w:val="1"/>
      <w:numFmt w:val="bullet"/>
      <w:lvlText w:val=""/>
      <w:lvlJc w:val="left"/>
      <w:pPr>
        <w:ind w:left="720" w:hanging="360"/>
      </w:pPr>
      <w:rPr>
        <w:rFonts w:ascii="Symbol" w:hAnsi="Symbol" w:hint="default"/>
      </w:rPr>
    </w:lvl>
    <w:lvl w:ilvl="1" w:tplc="433A6036">
      <w:start w:val="1"/>
      <w:numFmt w:val="bullet"/>
      <w:lvlText w:val="o"/>
      <w:lvlJc w:val="left"/>
      <w:pPr>
        <w:ind w:left="1440" w:hanging="360"/>
      </w:pPr>
      <w:rPr>
        <w:rFonts w:ascii="Courier New" w:hAnsi="Courier New" w:cs="Courier New" w:hint="default"/>
      </w:rPr>
    </w:lvl>
    <w:lvl w:ilvl="2" w:tplc="55AABB40">
      <w:start w:val="1"/>
      <w:numFmt w:val="bullet"/>
      <w:lvlText w:val=""/>
      <w:lvlJc w:val="left"/>
      <w:pPr>
        <w:ind w:left="2160" w:hanging="360"/>
      </w:pPr>
      <w:rPr>
        <w:rFonts w:ascii="Wingdings" w:hAnsi="Wingdings" w:hint="default"/>
      </w:rPr>
    </w:lvl>
    <w:lvl w:ilvl="3" w:tplc="1DCA4B16">
      <w:start w:val="1"/>
      <w:numFmt w:val="bullet"/>
      <w:lvlText w:val=""/>
      <w:lvlJc w:val="left"/>
      <w:pPr>
        <w:ind w:left="2880" w:hanging="360"/>
      </w:pPr>
      <w:rPr>
        <w:rFonts w:ascii="Symbol" w:hAnsi="Symbol" w:hint="default"/>
      </w:rPr>
    </w:lvl>
    <w:lvl w:ilvl="4" w:tplc="FD62634A">
      <w:start w:val="1"/>
      <w:numFmt w:val="bullet"/>
      <w:lvlText w:val="o"/>
      <w:lvlJc w:val="left"/>
      <w:pPr>
        <w:ind w:left="3600" w:hanging="360"/>
      </w:pPr>
      <w:rPr>
        <w:rFonts w:ascii="Courier New" w:hAnsi="Courier New" w:cs="Courier New" w:hint="default"/>
      </w:rPr>
    </w:lvl>
    <w:lvl w:ilvl="5" w:tplc="88383242">
      <w:start w:val="1"/>
      <w:numFmt w:val="bullet"/>
      <w:lvlText w:val=""/>
      <w:lvlJc w:val="left"/>
      <w:pPr>
        <w:ind w:left="4320" w:hanging="360"/>
      </w:pPr>
      <w:rPr>
        <w:rFonts w:ascii="Wingdings" w:hAnsi="Wingdings" w:hint="default"/>
      </w:rPr>
    </w:lvl>
    <w:lvl w:ilvl="6" w:tplc="66264C98">
      <w:start w:val="1"/>
      <w:numFmt w:val="bullet"/>
      <w:lvlText w:val=""/>
      <w:lvlJc w:val="left"/>
      <w:pPr>
        <w:ind w:left="5040" w:hanging="360"/>
      </w:pPr>
      <w:rPr>
        <w:rFonts w:ascii="Symbol" w:hAnsi="Symbol" w:hint="default"/>
      </w:rPr>
    </w:lvl>
    <w:lvl w:ilvl="7" w:tplc="ED7C403E">
      <w:start w:val="1"/>
      <w:numFmt w:val="bullet"/>
      <w:lvlText w:val="o"/>
      <w:lvlJc w:val="left"/>
      <w:pPr>
        <w:ind w:left="5760" w:hanging="360"/>
      </w:pPr>
      <w:rPr>
        <w:rFonts w:ascii="Courier New" w:hAnsi="Courier New" w:cs="Courier New" w:hint="default"/>
      </w:rPr>
    </w:lvl>
    <w:lvl w:ilvl="8" w:tplc="F1FE3A84">
      <w:start w:val="1"/>
      <w:numFmt w:val="bullet"/>
      <w:lvlText w:val=""/>
      <w:lvlJc w:val="left"/>
      <w:pPr>
        <w:ind w:left="6480" w:hanging="360"/>
      </w:pPr>
      <w:rPr>
        <w:rFonts w:ascii="Wingdings" w:hAnsi="Wingdings" w:hint="default"/>
      </w:rPr>
    </w:lvl>
  </w:abstractNum>
  <w:abstractNum w:abstractNumId="8">
    <w:nsid w:val="1FCB762F"/>
    <w:multiLevelType w:val="multilevel"/>
    <w:tmpl w:val="5016DD08"/>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9">
    <w:nsid w:val="2043560F"/>
    <w:multiLevelType w:val="hybridMultilevel"/>
    <w:tmpl w:val="77AA33D4"/>
    <w:lvl w:ilvl="0" w:tplc="B94054EC">
      <w:start w:val="1"/>
      <w:numFmt w:val="bullet"/>
      <w:lvlText w:val=""/>
      <w:lvlJc w:val="left"/>
      <w:pPr>
        <w:ind w:left="1429" w:hanging="360"/>
      </w:pPr>
      <w:rPr>
        <w:rFonts w:ascii="Symbol" w:hAnsi="Symbol" w:hint="default"/>
      </w:rPr>
    </w:lvl>
    <w:lvl w:ilvl="1" w:tplc="409ACF2E">
      <w:start w:val="1"/>
      <w:numFmt w:val="bullet"/>
      <w:lvlText w:val="o"/>
      <w:lvlJc w:val="left"/>
      <w:pPr>
        <w:ind w:left="2149" w:hanging="360"/>
      </w:pPr>
      <w:rPr>
        <w:rFonts w:ascii="Courier New" w:hAnsi="Courier New" w:cs="Courier New" w:hint="default"/>
      </w:rPr>
    </w:lvl>
    <w:lvl w:ilvl="2" w:tplc="CF628174">
      <w:start w:val="1"/>
      <w:numFmt w:val="bullet"/>
      <w:lvlText w:val=""/>
      <w:lvlJc w:val="left"/>
      <w:pPr>
        <w:ind w:left="2869" w:hanging="360"/>
      </w:pPr>
      <w:rPr>
        <w:rFonts w:ascii="Wingdings" w:hAnsi="Wingdings" w:hint="default"/>
      </w:rPr>
    </w:lvl>
    <w:lvl w:ilvl="3" w:tplc="D5104E64">
      <w:start w:val="1"/>
      <w:numFmt w:val="bullet"/>
      <w:lvlText w:val=""/>
      <w:lvlJc w:val="left"/>
      <w:pPr>
        <w:ind w:left="3589" w:hanging="360"/>
      </w:pPr>
      <w:rPr>
        <w:rFonts w:ascii="Symbol" w:hAnsi="Symbol" w:hint="default"/>
      </w:rPr>
    </w:lvl>
    <w:lvl w:ilvl="4" w:tplc="C784ABE6">
      <w:start w:val="1"/>
      <w:numFmt w:val="bullet"/>
      <w:lvlText w:val="o"/>
      <w:lvlJc w:val="left"/>
      <w:pPr>
        <w:ind w:left="4309" w:hanging="360"/>
      </w:pPr>
      <w:rPr>
        <w:rFonts w:ascii="Courier New" w:hAnsi="Courier New" w:cs="Courier New" w:hint="default"/>
      </w:rPr>
    </w:lvl>
    <w:lvl w:ilvl="5" w:tplc="21343140">
      <w:start w:val="1"/>
      <w:numFmt w:val="bullet"/>
      <w:lvlText w:val=""/>
      <w:lvlJc w:val="left"/>
      <w:pPr>
        <w:ind w:left="5029" w:hanging="360"/>
      </w:pPr>
      <w:rPr>
        <w:rFonts w:ascii="Wingdings" w:hAnsi="Wingdings" w:hint="default"/>
      </w:rPr>
    </w:lvl>
    <w:lvl w:ilvl="6" w:tplc="C968348A">
      <w:start w:val="1"/>
      <w:numFmt w:val="bullet"/>
      <w:lvlText w:val=""/>
      <w:lvlJc w:val="left"/>
      <w:pPr>
        <w:ind w:left="5749" w:hanging="360"/>
      </w:pPr>
      <w:rPr>
        <w:rFonts w:ascii="Symbol" w:hAnsi="Symbol" w:hint="default"/>
      </w:rPr>
    </w:lvl>
    <w:lvl w:ilvl="7" w:tplc="E1422412">
      <w:start w:val="1"/>
      <w:numFmt w:val="bullet"/>
      <w:lvlText w:val="o"/>
      <w:lvlJc w:val="left"/>
      <w:pPr>
        <w:ind w:left="6469" w:hanging="360"/>
      </w:pPr>
      <w:rPr>
        <w:rFonts w:ascii="Courier New" w:hAnsi="Courier New" w:cs="Courier New" w:hint="default"/>
      </w:rPr>
    </w:lvl>
    <w:lvl w:ilvl="8" w:tplc="41222F9E">
      <w:start w:val="1"/>
      <w:numFmt w:val="bullet"/>
      <w:lvlText w:val=""/>
      <w:lvlJc w:val="left"/>
      <w:pPr>
        <w:ind w:left="7189" w:hanging="360"/>
      </w:pPr>
      <w:rPr>
        <w:rFonts w:ascii="Wingdings" w:hAnsi="Wingdings" w:hint="default"/>
      </w:rPr>
    </w:lvl>
  </w:abstractNum>
  <w:abstractNum w:abstractNumId="10">
    <w:nsid w:val="21D93F27"/>
    <w:multiLevelType w:val="multilevel"/>
    <w:tmpl w:val="18CA7AB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3373359"/>
    <w:multiLevelType w:val="hybridMultilevel"/>
    <w:tmpl w:val="1130BD90"/>
    <w:lvl w:ilvl="0" w:tplc="D7DCAAF8">
      <w:start w:val="1"/>
      <w:numFmt w:val="bullet"/>
      <w:lvlText w:val=""/>
      <w:lvlJc w:val="left"/>
      <w:pPr>
        <w:ind w:left="1070" w:hanging="360"/>
      </w:pPr>
      <w:rPr>
        <w:rFonts w:ascii="Symbol" w:hAnsi="Symbol" w:hint="default"/>
      </w:rPr>
    </w:lvl>
    <w:lvl w:ilvl="1" w:tplc="9828BBB8">
      <w:start w:val="1"/>
      <w:numFmt w:val="bullet"/>
      <w:lvlText w:val="o"/>
      <w:lvlJc w:val="left"/>
      <w:pPr>
        <w:ind w:left="1790" w:hanging="360"/>
      </w:pPr>
      <w:rPr>
        <w:rFonts w:ascii="Courier New" w:hAnsi="Courier New" w:cs="Courier New" w:hint="default"/>
      </w:rPr>
    </w:lvl>
    <w:lvl w:ilvl="2" w:tplc="0700D11E">
      <w:start w:val="1"/>
      <w:numFmt w:val="bullet"/>
      <w:lvlText w:val=""/>
      <w:lvlJc w:val="left"/>
      <w:pPr>
        <w:ind w:left="2510" w:hanging="360"/>
      </w:pPr>
      <w:rPr>
        <w:rFonts w:ascii="Wingdings" w:hAnsi="Wingdings" w:hint="default"/>
      </w:rPr>
    </w:lvl>
    <w:lvl w:ilvl="3" w:tplc="2108A66E">
      <w:start w:val="1"/>
      <w:numFmt w:val="bullet"/>
      <w:lvlText w:val=""/>
      <w:lvlJc w:val="left"/>
      <w:pPr>
        <w:ind w:left="3230" w:hanging="360"/>
      </w:pPr>
      <w:rPr>
        <w:rFonts w:ascii="Symbol" w:hAnsi="Symbol" w:hint="default"/>
      </w:rPr>
    </w:lvl>
    <w:lvl w:ilvl="4" w:tplc="4B3A4BBA">
      <w:start w:val="1"/>
      <w:numFmt w:val="bullet"/>
      <w:lvlText w:val="o"/>
      <w:lvlJc w:val="left"/>
      <w:pPr>
        <w:ind w:left="3950" w:hanging="360"/>
      </w:pPr>
      <w:rPr>
        <w:rFonts w:ascii="Courier New" w:hAnsi="Courier New" w:cs="Courier New" w:hint="default"/>
      </w:rPr>
    </w:lvl>
    <w:lvl w:ilvl="5" w:tplc="B208883C">
      <w:start w:val="1"/>
      <w:numFmt w:val="bullet"/>
      <w:lvlText w:val=""/>
      <w:lvlJc w:val="left"/>
      <w:pPr>
        <w:ind w:left="4670" w:hanging="360"/>
      </w:pPr>
      <w:rPr>
        <w:rFonts w:ascii="Wingdings" w:hAnsi="Wingdings" w:hint="default"/>
      </w:rPr>
    </w:lvl>
    <w:lvl w:ilvl="6" w:tplc="0210730E">
      <w:start w:val="1"/>
      <w:numFmt w:val="bullet"/>
      <w:lvlText w:val=""/>
      <w:lvlJc w:val="left"/>
      <w:pPr>
        <w:ind w:left="5390" w:hanging="360"/>
      </w:pPr>
      <w:rPr>
        <w:rFonts w:ascii="Symbol" w:hAnsi="Symbol" w:hint="default"/>
      </w:rPr>
    </w:lvl>
    <w:lvl w:ilvl="7" w:tplc="58AAD080">
      <w:start w:val="1"/>
      <w:numFmt w:val="bullet"/>
      <w:lvlText w:val="o"/>
      <w:lvlJc w:val="left"/>
      <w:pPr>
        <w:ind w:left="6110" w:hanging="360"/>
      </w:pPr>
      <w:rPr>
        <w:rFonts w:ascii="Courier New" w:hAnsi="Courier New" w:cs="Courier New" w:hint="default"/>
      </w:rPr>
    </w:lvl>
    <w:lvl w:ilvl="8" w:tplc="7ACA17A2">
      <w:start w:val="1"/>
      <w:numFmt w:val="bullet"/>
      <w:lvlText w:val=""/>
      <w:lvlJc w:val="left"/>
      <w:pPr>
        <w:ind w:left="6830" w:hanging="360"/>
      </w:pPr>
      <w:rPr>
        <w:rFonts w:ascii="Wingdings" w:hAnsi="Wingdings" w:hint="default"/>
      </w:rPr>
    </w:lvl>
  </w:abstractNum>
  <w:abstractNum w:abstractNumId="12">
    <w:nsid w:val="23937F9F"/>
    <w:multiLevelType w:val="hybridMultilevel"/>
    <w:tmpl w:val="95CE76B0"/>
    <w:lvl w:ilvl="0" w:tplc="B608D9CA">
      <w:start w:val="1"/>
      <w:numFmt w:val="upperRoman"/>
      <w:lvlText w:val="%1."/>
      <w:lvlJc w:val="left"/>
      <w:pPr>
        <w:ind w:left="1080" w:hanging="720"/>
      </w:pPr>
      <w:rPr>
        <w:rFonts w:hint="default"/>
        <w:b/>
      </w:rPr>
    </w:lvl>
    <w:lvl w:ilvl="1" w:tplc="9500B140">
      <w:start w:val="1"/>
      <w:numFmt w:val="lowerLetter"/>
      <w:lvlText w:val="%2."/>
      <w:lvlJc w:val="left"/>
      <w:pPr>
        <w:ind w:left="1440" w:hanging="360"/>
      </w:pPr>
    </w:lvl>
    <w:lvl w:ilvl="2" w:tplc="659A540A">
      <w:start w:val="1"/>
      <w:numFmt w:val="lowerRoman"/>
      <w:lvlText w:val="%3."/>
      <w:lvlJc w:val="right"/>
      <w:pPr>
        <w:ind w:left="2160" w:hanging="180"/>
      </w:pPr>
    </w:lvl>
    <w:lvl w:ilvl="3" w:tplc="82883DDE">
      <w:start w:val="1"/>
      <w:numFmt w:val="decimal"/>
      <w:lvlText w:val="%4."/>
      <w:lvlJc w:val="left"/>
      <w:pPr>
        <w:ind w:left="2880" w:hanging="360"/>
      </w:pPr>
    </w:lvl>
    <w:lvl w:ilvl="4" w:tplc="01CA20C6">
      <w:start w:val="1"/>
      <w:numFmt w:val="lowerLetter"/>
      <w:lvlText w:val="%5."/>
      <w:lvlJc w:val="left"/>
      <w:pPr>
        <w:ind w:left="3600" w:hanging="360"/>
      </w:pPr>
    </w:lvl>
    <w:lvl w:ilvl="5" w:tplc="BFDCF79C">
      <w:start w:val="1"/>
      <w:numFmt w:val="lowerRoman"/>
      <w:lvlText w:val="%6."/>
      <w:lvlJc w:val="right"/>
      <w:pPr>
        <w:ind w:left="4320" w:hanging="180"/>
      </w:pPr>
    </w:lvl>
    <w:lvl w:ilvl="6" w:tplc="ADAE8712">
      <w:start w:val="1"/>
      <w:numFmt w:val="decimal"/>
      <w:lvlText w:val="%7."/>
      <w:lvlJc w:val="left"/>
      <w:pPr>
        <w:ind w:left="5040" w:hanging="360"/>
      </w:pPr>
    </w:lvl>
    <w:lvl w:ilvl="7" w:tplc="5C324E3C">
      <w:start w:val="1"/>
      <w:numFmt w:val="lowerLetter"/>
      <w:lvlText w:val="%8."/>
      <w:lvlJc w:val="left"/>
      <w:pPr>
        <w:ind w:left="5760" w:hanging="360"/>
      </w:pPr>
    </w:lvl>
    <w:lvl w:ilvl="8" w:tplc="C03E846E">
      <w:start w:val="1"/>
      <w:numFmt w:val="lowerRoman"/>
      <w:lvlText w:val="%9."/>
      <w:lvlJc w:val="right"/>
      <w:pPr>
        <w:ind w:left="6480" w:hanging="180"/>
      </w:pPr>
    </w:lvl>
  </w:abstractNum>
  <w:abstractNum w:abstractNumId="13">
    <w:nsid w:val="23F63E6F"/>
    <w:multiLevelType w:val="hybridMultilevel"/>
    <w:tmpl w:val="C78CF32E"/>
    <w:lvl w:ilvl="0" w:tplc="EA08F01A">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A4E691F8">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3B1298C4">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2B88776C">
      <w:start w:val="1"/>
      <w:numFmt w:val="decimal"/>
      <w:lvlText w:val=""/>
      <w:lvlJc w:val="left"/>
      <w:pPr>
        <w:ind w:left="0" w:firstLine="0"/>
      </w:pPr>
      <w:rPr>
        <w:rFonts w:hint="default"/>
      </w:rPr>
    </w:lvl>
    <w:lvl w:ilvl="4" w:tplc="DD8E0ED8">
      <w:start w:val="1"/>
      <w:numFmt w:val="decimal"/>
      <w:lvlText w:val=""/>
      <w:lvlJc w:val="left"/>
      <w:pPr>
        <w:ind w:left="0" w:firstLine="0"/>
      </w:pPr>
      <w:rPr>
        <w:rFonts w:hint="default"/>
      </w:rPr>
    </w:lvl>
    <w:lvl w:ilvl="5" w:tplc="E17048A4">
      <w:start w:val="1"/>
      <w:numFmt w:val="decimal"/>
      <w:lvlText w:val=""/>
      <w:lvlJc w:val="left"/>
      <w:pPr>
        <w:ind w:left="0" w:firstLine="0"/>
      </w:pPr>
      <w:rPr>
        <w:rFonts w:hint="default"/>
      </w:rPr>
    </w:lvl>
    <w:lvl w:ilvl="6" w:tplc="40A2F5E2">
      <w:start w:val="1"/>
      <w:numFmt w:val="decimal"/>
      <w:lvlText w:val=""/>
      <w:lvlJc w:val="left"/>
      <w:pPr>
        <w:ind w:left="0" w:firstLine="0"/>
      </w:pPr>
      <w:rPr>
        <w:rFonts w:hint="default"/>
      </w:rPr>
    </w:lvl>
    <w:lvl w:ilvl="7" w:tplc="826628AA">
      <w:start w:val="1"/>
      <w:numFmt w:val="decimal"/>
      <w:lvlText w:val=""/>
      <w:lvlJc w:val="left"/>
      <w:pPr>
        <w:ind w:left="0" w:firstLine="0"/>
      </w:pPr>
      <w:rPr>
        <w:rFonts w:hint="default"/>
      </w:rPr>
    </w:lvl>
    <w:lvl w:ilvl="8" w:tplc="67489E42">
      <w:start w:val="1"/>
      <w:numFmt w:val="decimal"/>
      <w:lvlText w:val=""/>
      <w:lvlJc w:val="left"/>
      <w:pPr>
        <w:ind w:left="0" w:firstLine="0"/>
      </w:pPr>
      <w:rPr>
        <w:rFonts w:hint="default"/>
      </w:rPr>
    </w:lvl>
  </w:abstractNum>
  <w:abstractNum w:abstractNumId="14">
    <w:nsid w:val="26EC6E5F"/>
    <w:multiLevelType w:val="multilevel"/>
    <w:tmpl w:val="7FECEDC2"/>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15">
    <w:nsid w:val="2890677B"/>
    <w:multiLevelType w:val="multilevel"/>
    <w:tmpl w:val="D5A22B0E"/>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16">
    <w:nsid w:val="293636B2"/>
    <w:multiLevelType w:val="multilevel"/>
    <w:tmpl w:val="1BAE2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nsid w:val="29CC42E5"/>
    <w:multiLevelType w:val="hybridMultilevel"/>
    <w:tmpl w:val="32E6145E"/>
    <w:lvl w:ilvl="0" w:tplc="CD943E92">
      <w:start w:val="1"/>
      <w:numFmt w:val="decimal"/>
      <w:lvlText w:val="%1."/>
      <w:lvlJc w:val="left"/>
      <w:pPr>
        <w:ind w:left="1069" w:hanging="360"/>
      </w:pPr>
      <w:rPr>
        <w:rFonts w:hint="default"/>
      </w:rPr>
    </w:lvl>
    <w:lvl w:ilvl="1" w:tplc="D4E28FFC">
      <w:start w:val="1"/>
      <w:numFmt w:val="lowerLetter"/>
      <w:lvlText w:val="%2."/>
      <w:lvlJc w:val="left"/>
      <w:pPr>
        <w:ind w:left="1789" w:hanging="360"/>
      </w:pPr>
    </w:lvl>
    <w:lvl w:ilvl="2" w:tplc="3E7A55E2">
      <w:start w:val="1"/>
      <w:numFmt w:val="lowerRoman"/>
      <w:lvlText w:val="%3."/>
      <w:lvlJc w:val="right"/>
      <w:pPr>
        <w:ind w:left="2509" w:hanging="180"/>
      </w:pPr>
    </w:lvl>
    <w:lvl w:ilvl="3" w:tplc="21BA4528">
      <w:start w:val="1"/>
      <w:numFmt w:val="decimal"/>
      <w:lvlText w:val="%4."/>
      <w:lvlJc w:val="left"/>
      <w:pPr>
        <w:ind w:left="3229" w:hanging="360"/>
      </w:pPr>
    </w:lvl>
    <w:lvl w:ilvl="4" w:tplc="77DEF708">
      <w:start w:val="1"/>
      <w:numFmt w:val="lowerLetter"/>
      <w:lvlText w:val="%5."/>
      <w:lvlJc w:val="left"/>
      <w:pPr>
        <w:ind w:left="3949" w:hanging="360"/>
      </w:pPr>
    </w:lvl>
    <w:lvl w:ilvl="5" w:tplc="8D0EEE6E">
      <w:start w:val="1"/>
      <w:numFmt w:val="lowerRoman"/>
      <w:lvlText w:val="%6."/>
      <w:lvlJc w:val="right"/>
      <w:pPr>
        <w:ind w:left="4669" w:hanging="180"/>
      </w:pPr>
    </w:lvl>
    <w:lvl w:ilvl="6" w:tplc="AAE24E96">
      <w:start w:val="1"/>
      <w:numFmt w:val="decimal"/>
      <w:lvlText w:val="%7."/>
      <w:lvlJc w:val="left"/>
      <w:pPr>
        <w:ind w:left="5389" w:hanging="360"/>
      </w:pPr>
    </w:lvl>
    <w:lvl w:ilvl="7" w:tplc="3F4494B0">
      <w:start w:val="1"/>
      <w:numFmt w:val="lowerLetter"/>
      <w:lvlText w:val="%8."/>
      <w:lvlJc w:val="left"/>
      <w:pPr>
        <w:ind w:left="6109" w:hanging="360"/>
      </w:pPr>
    </w:lvl>
    <w:lvl w:ilvl="8" w:tplc="8E747C62">
      <w:start w:val="1"/>
      <w:numFmt w:val="lowerRoman"/>
      <w:lvlText w:val="%9."/>
      <w:lvlJc w:val="right"/>
      <w:pPr>
        <w:ind w:left="6829" w:hanging="180"/>
      </w:pPr>
    </w:lvl>
  </w:abstractNum>
  <w:abstractNum w:abstractNumId="18">
    <w:nsid w:val="2AEC54C8"/>
    <w:multiLevelType w:val="hybridMultilevel"/>
    <w:tmpl w:val="9B18793C"/>
    <w:lvl w:ilvl="0" w:tplc="8BB4E97A">
      <w:start w:val="1"/>
      <w:numFmt w:val="bullet"/>
      <w:lvlText w:val=""/>
      <w:lvlJc w:val="left"/>
      <w:pPr>
        <w:ind w:left="1429" w:hanging="360"/>
      </w:pPr>
      <w:rPr>
        <w:rFonts w:ascii="Symbol" w:hAnsi="Symbol" w:hint="default"/>
      </w:rPr>
    </w:lvl>
    <w:lvl w:ilvl="1" w:tplc="965A6B50">
      <w:start w:val="1"/>
      <w:numFmt w:val="bullet"/>
      <w:lvlText w:val="o"/>
      <w:lvlJc w:val="left"/>
      <w:pPr>
        <w:ind w:left="2149" w:hanging="360"/>
      </w:pPr>
      <w:rPr>
        <w:rFonts w:ascii="Courier New" w:hAnsi="Courier New" w:cs="Courier New" w:hint="default"/>
      </w:rPr>
    </w:lvl>
    <w:lvl w:ilvl="2" w:tplc="4FEA4844">
      <w:start w:val="1"/>
      <w:numFmt w:val="bullet"/>
      <w:lvlText w:val=""/>
      <w:lvlJc w:val="left"/>
      <w:pPr>
        <w:ind w:left="2869" w:hanging="360"/>
      </w:pPr>
      <w:rPr>
        <w:rFonts w:ascii="Wingdings" w:hAnsi="Wingdings" w:hint="default"/>
      </w:rPr>
    </w:lvl>
    <w:lvl w:ilvl="3" w:tplc="C57A4AF0">
      <w:start w:val="1"/>
      <w:numFmt w:val="bullet"/>
      <w:lvlText w:val=""/>
      <w:lvlJc w:val="left"/>
      <w:pPr>
        <w:ind w:left="3589" w:hanging="360"/>
      </w:pPr>
      <w:rPr>
        <w:rFonts w:ascii="Symbol" w:hAnsi="Symbol" w:hint="default"/>
      </w:rPr>
    </w:lvl>
    <w:lvl w:ilvl="4" w:tplc="3FE8216A">
      <w:start w:val="1"/>
      <w:numFmt w:val="bullet"/>
      <w:lvlText w:val="o"/>
      <w:lvlJc w:val="left"/>
      <w:pPr>
        <w:ind w:left="4309" w:hanging="360"/>
      </w:pPr>
      <w:rPr>
        <w:rFonts w:ascii="Courier New" w:hAnsi="Courier New" w:cs="Courier New" w:hint="default"/>
      </w:rPr>
    </w:lvl>
    <w:lvl w:ilvl="5" w:tplc="55F0570E">
      <w:start w:val="1"/>
      <w:numFmt w:val="bullet"/>
      <w:lvlText w:val=""/>
      <w:lvlJc w:val="left"/>
      <w:pPr>
        <w:ind w:left="5029" w:hanging="360"/>
      </w:pPr>
      <w:rPr>
        <w:rFonts w:ascii="Wingdings" w:hAnsi="Wingdings" w:hint="default"/>
      </w:rPr>
    </w:lvl>
    <w:lvl w:ilvl="6" w:tplc="10F848C0">
      <w:start w:val="1"/>
      <w:numFmt w:val="bullet"/>
      <w:lvlText w:val=""/>
      <w:lvlJc w:val="left"/>
      <w:pPr>
        <w:ind w:left="5749" w:hanging="360"/>
      </w:pPr>
      <w:rPr>
        <w:rFonts w:ascii="Symbol" w:hAnsi="Symbol" w:hint="default"/>
      </w:rPr>
    </w:lvl>
    <w:lvl w:ilvl="7" w:tplc="3E4C435A">
      <w:start w:val="1"/>
      <w:numFmt w:val="bullet"/>
      <w:lvlText w:val="o"/>
      <w:lvlJc w:val="left"/>
      <w:pPr>
        <w:ind w:left="6469" w:hanging="360"/>
      </w:pPr>
      <w:rPr>
        <w:rFonts w:ascii="Courier New" w:hAnsi="Courier New" w:cs="Courier New" w:hint="default"/>
      </w:rPr>
    </w:lvl>
    <w:lvl w:ilvl="8" w:tplc="653C1044">
      <w:start w:val="1"/>
      <w:numFmt w:val="bullet"/>
      <w:lvlText w:val=""/>
      <w:lvlJc w:val="left"/>
      <w:pPr>
        <w:ind w:left="7189" w:hanging="360"/>
      </w:pPr>
      <w:rPr>
        <w:rFonts w:ascii="Wingdings" w:hAnsi="Wingdings" w:hint="default"/>
      </w:rPr>
    </w:lvl>
  </w:abstractNum>
  <w:abstractNum w:abstractNumId="19">
    <w:nsid w:val="2CF149D1"/>
    <w:multiLevelType w:val="multilevel"/>
    <w:tmpl w:val="410E3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0">
    <w:nsid w:val="301C521B"/>
    <w:multiLevelType w:val="hybridMultilevel"/>
    <w:tmpl w:val="290AE490"/>
    <w:lvl w:ilvl="0" w:tplc="187256E6">
      <w:start w:val="1"/>
      <w:numFmt w:val="bullet"/>
      <w:lvlText w:val=""/>
      <w:lvlJc w:val="left"/>
      <w:pPr>
        <w:ind w:left="928" w:hanging="360"/>
      </w:pPr>
      <w:rPr>
        <w:rFonts w:ascii="Symbol" w:hAnsi="Symbol" w:hint="default"/>
      </w:rPr>
    </w:lvl>
    <w:lvl w:ilvl="1" w:tplc="20A23992">
      <w:start w:val="1"/>
      <w:numFmt w:val="bullet"/>
      <w:lvlText w:val="o"/>
      <w:lvlJc w:val="left"/>
      <w:pPr>
        <w:ind w:left="2149" w:hanging="360"/>
      </w:pPr>
      <w:rPr>
        <w:rFonts w:ascii="Courier New" w:hAnsi="Courier New" w:cs="Courier New" w:hint="default"/>
      </w:rPr>
    </w:lvl>
    <w:lvl w:ilvl="2" w:tplc="220C8B36">
      <w:start w:val="1"/>
      <w:numFmt w:val="bullet"/>
      <w:lvlText w:val=""/>
      <w:lvlJc w:val="left"/>
      <w:pPr>
        <w:ind w:left="2869" w:hanging="360"/>
      </w:pPr>
      <w:rPr>
        <w:rFonts w:ascii="Wingdings" w:hAnsi="Wingdings" w:hint="default"/>
      </w:rPr>
    </w:lvl>
    <w:lvl w:ilvl="3" w:tplc="377ABB08">
      <w:start w:val="1"/>
      <w:numFmt w:val="bullet"/>
      <w:lvlText w:val=""/>
      <w:lvlJc w:val="left"/>
      <w:pPr>
        <w:ind w:left="3589" w:hanging="360"/>
      </w:pPr>
      <w:rPr>
        <w:rFonts w:ascii="Symbol" w:hAnsi="Symbol" w:hint="default"/>
      </w:rPr>
    </w:lvl>
    <w:lvl w:ilvl="4" w:tplc="A77A5C8C">
      <w:start w:val="1"/>
      <w:numFmt w:val="bullet"/>
      <w:lvlText w:val="o"/>
      <w:lvlJc w:val="left"/>
      <w:pPr>
        <w:ind w:left="4309" w:hanging="360"/>
      </w:pPr>
      <w:rPr>
        <w:rFonts w:ascii="Courier New" w:hAnsi="Courier New" w:cs="Courier New" w:hint="default"/>
      </w:rPr>
    </w:lvl>
    <w:lvl w:ilvl="5" w:tplc="EAB25410">
      <w:start w:val="1"/>
      <w:numFmt w:val="bullet"/>
      <w:lvlText w:val=""/>
      <w:lvlJc w:val="left"/>
      <w:pPr>
        <w:ind w:left="5029" w:hanging="360"/>
      </w:pPr>
      <w:rPr>
        <w:rFonts w:ascii="Wingdings" w:hAnsi="Wingdings" w:hint="default"/>
      </w:rPr>
    </w:lvl>
    <w:lvl w:ilvl="6" w:tplc="4C78E720">
      <w:start w:val="1"/>
      <w:numFmt w:val="bullet"/>
      <w:lvlText w:val=""/>
      <w:lvlJc w:val="left"/>
      <w:pPr>
        <w:ind w:left="5749" w:hanging="360"/>
      </w:pPr>
      <w:rPr>
        <w:rFonts w:ascii="Symbol" w:hAnsi="Symbol" w:hint="default"/>
      </w:rPr>
    </w:lvl>
    <w:lvl w:ilvl="7" w:tplc="5B286178">
      <w:start w:val="1"/>
      <w:numFmt w:val="bullet"/>
      <w:lvlText w:val="o"/>
      <w:lvlJc w:val="left"/>
      <w:pPr>
        <w:ind w:left="6469" w:hanging="360"/>
      </w:pPr>
      <w:rPr>
        <w:rFonts w:ascii="Courier New" w:hAnsi="Courier New" w:cs="Courier New" w:hint="default"/>
      </w:rPr>
    </w:lvl>
    <w:lvl w:ilvl="8" w:tplc="94E818B0">
      <w:start w:val="1"/>
      <w:numFmt w:val="bullet"/>
      <w:lvlText w:val=""/>
      <w:lvlJc w:val="left"/>
      <w:pPr>
        <w:ind w:left="7189" w:hanging="360"/>
      </w:pPr>
      <w:rPr>
        <w:rFonts w:ascii="Wingdings" w:hAnsi="Wingdings" w:hint="default"/>
      </w:rPr>
    </w:lvl>
  </w:abstractNum>
  <w:abstractNum w:abstractNumId="21">
    <w:nsid w:val="33A620C7"/>
    <w:multiLevelType w:val="hybridMultilevel"/>
    <w:tmpl w:val="4BFA34FE"/>
    <w:lvl w:ilvl="0" w:tplc="66F2E922">
      <w:start w:val="1"/>
      <w:numFmt w:val="bullet"/>
      <w:lvlText w:val=""/>
      <w:lvlJc w:val="left"/>
      <w:pPr>
        <w:ind w:left="1260" w:hanging="360"/>
      </w:pPr>
      <w:rPr>
        <w:rFonts w:ascii="Symbol" w:hAnsi="Symbol" w:hint="default"/>
      </w:rPr>
    </w:lvl>
    <w:lvl w:ilvl="1" w:tplc="72E8A944">
      <w:start w:val="1"/>
      <w:numFmt w:val="bullet"/>
      <w:lvlText w:val="o"/>
      <w:lvlJc w:val="left"/>
      <w:pPr>
        <w:ind w:left="1980" w:hanging="360"/>
      </w:pPr>
      <w:rPr>
        <w:rFonts w:ascii="Courier New" w:hAnsi="Courier New" w:cs="Courier New" w:hint="default"/>
      </w:rPr>
    </w:lvl>
    <w:lvl w:ilvl="2" w:tplc="094628D0">
      <w:start w:val="1"/>
      <w:numFmt w:val="bullet"/>
      <w:lvlText w:val=""/>
      <w:lvlJc w:val="left"/>
      <w:pPr>
        <w:ind w:left="2700" w:hanging="360"/>
      </w:pPr>
      <w:rPr>
        <w:rFonts w:ascii="Wingdings" w:hAnsi="Wingdings" w:hint="default"/>
      </w:rPr>
    </w:lvl>
    <w:lvl w:ilvl="3" w:tplc="119A8F16">
      <w:start w:val="1"/>
      <w:numFmt w:val="bullet"/>
      <w:lvlText w:val=""/>
      <w:lvlJc w:val="left"/>
      <w:pPr>
        <w:ind w:left="3420" w:hanging="360"/>
      </w:pPr>
      <w:rPr>
        <w:rFonts w:ascii="Symbol" w:hAnsi="Symbol" w:hint="default"/>
      </w:rPr>
    </w:lvl>
    <w:lvl w:ilvl="4" w:tplc="A7A4EE82">
      <w:start w:val="1"/>
      <w:numFmt w:val="bullet"/>
      <w:lvlText w:val="o"/>
      <w:lvlJc w:val="left"/>
      <w:pPr>
        <w:ind w:left="4140" w:hanging="360"/>
      </w:pPr>
      <w:rPr>
        <w:rFonts w:ascii="Courier New" w:hAnsi="Courier New" w:cs="Courier New" w:hint="default"/>
      </w:rPr>
    </w:lvl>
    <w:lvl w:ilvl="5" w:tplc="8BA243B8">
      <w:start w:val="1"/>
      <w:numFmt w:val="bullet"/>
      <w:lvlText w:val=""/>
      <w:lvlJc w:val="left"/>
      <w:pPr>
        <w:ind w:left="4860" w:hanging="360"/>
      </w:pPr>
      <w:rPr>
        <w:rFonts w:ascii="Wingdings" w:hAnsi="Wingdings" w:hint="default"/>
      </w:rPr>
    </w:lvl>
    <w:lvl w:ilvl="6" w:tplc="38766892">
      <w:start w:val="1"/>
      <w:numFmt w:val="bullet"/>
      <w:lvlText w:val=""/>
      <w:lvlJc w:val="left"/>
      <w:pPr>
        <w:ind w:left="5580" w:hanging="360"/>
      </w:pPr>
      <w:rPr>
        <w:rFonts w:ascii="Symbol" w:hAnsi="Symbol" w:hint="default"/>
      </w:rPr>
    </w:lvl>
    <w:lvl w:ilvl="7" w:tplc="0BEC98A2">
      <w:start w:val="1"/>
      <w:numFmt w:val="bullet"/>
      <w:lvlText w:val="o"/>
      <w:lvlJc w:val="left"/>
      <w:pPr>
        <w:ind w:left="6300" w:hanging="360"/>
      </w:pPr>
      <w:rPr>
        <w:rFonts w:ascii="Courier New" w:hAnsi="Courier New" w:cs="Courier New" w:hint="default"/>
      </w:rPr>
    </w:lvl>
    <w:lvl w:ilvl="8" w:tplc="FE00DE60">
      <w:start w:val="1"/>
      <w:numFmt w:val="bullet"/>
      <w:lvlText w:val=""/>
      <w:lvlJc w:val="left"/>
      <w:pPr>
        <w:ind w:left="7020" w:hanging="360"/>
      </w:pPr>
      <w:rPr>
        <w:rFonts w:ascii="Wingdings" w:hAnsi="Wingdings" w:hint="default"/>
      </w:rPr>
    </w:lvl>
  </w:abstractNum>
  <w:abstractNum w:abstractNumId="22">
    <w:nsid w:val="34F4345D"/>
    <w:multiLevelType w:val="multilevel"/>
    <w:tmpl w:val="1E3683FA"/>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3">
    <w:nsid w:val="36E76880"/>
    <w:multiLevelType w:val="hybridMultilevel"/>
    <w:tmpl w:val="757448AC"/>
    <w:lvl w:ilvl="0" w:tplc="776028F8">
      <w:start w:val="5"/>
      <w:numFmt w:val="decimal"/>
      <w:lvlText w:val="%1)"/>
      <w:lvlJc w:val="left"/>
      <w:pPr>
        <w:ind w:left="1070" w:hanging="360"/>
      </w:pPr>
      <w:rPr>
        <w:rFonts w:hint="default"/>
      </w:rPr>
    </w:lvl>
    <w:lvl w:ilvl="1" w:tplc="016607B8">
      <w:start w:val="1"/>
      <w:numFmt w:val="lowerLetter"/>
      <w:lvlText w:val="%2."/>
      <w:lvlJc w:val="left"/>
      <w:pPr>
        <w:ind w:left="1440" w:hanging="360"/>
      </w:pPr>
    </w:lvl>
    <w:lvl w:ilvl="2" w:tplc="6CA4680E">
      <w:start w:val="1"/>
      <w:numFmt w:val="lowerRoman"/>
      <w:lvlText w:val="%3."/>
      <w:lvlJc w:val="right"/>
      <w:pPr>
        <w:ind w:left="2160" w:hanging="180"/>
      </w:pPr>
    </w:lvl>
    <w:lvl w:ilvl="3" w:tplc="698A6BD2">
      <w:start w:val="1"/>
      <w:numFmt w:val="decimal"/>
      <w:lvlText w:val="%4."/>
      <w:lvlJc w:val="left"/>
      <w:pPr>
        <w:ind w:left="2880" w:hanging="360"/>
      </w:pPr>
    </w:lvl>
    <w:lvl w:ilvl="4" w:tplc="E7CACF88">
      <w:start w:val="1"/>
      <w:numFmt w:val="lowerLetter"/>
      <w:lvlText w:val="%5."/>
      <w:lvlJc w:val="left"/>
      <w:pPr>
        <w:ind w:left="3600" w:hanging="360"/>
      </w:pPr>
    </w:lvl>
    <w:lvl w:ilvl="5" w:tplc="17D4A404">
      <w:start w:val="1"/>
      <w:numFmt w:val="lowerRoman"/>
      <w:lvlText w:val="%6."/>
      <w:lvlJc w:val="right"/>
      <w:pPr>
        <w:ind w:left="4320" w:hanging="180"/>
      </w:pPr>
    </w:lvl>
    <w:lvl w:ilvl="6" w:tplc="981612D6">
      <w:start w:val="1"/>
      <w:numFmt w:val="decimal"/>
      <w:lvlText w:val="%7."/>
      <w:lvlJc w:val="left"/>
      <w:pPr>
        <w:ind w:left="5040" w:hanging="360"/>
      </w:pPr>
    </w:lvl>
    <w:lvl w:ilvl="7" w:tplc="0D3AA5A2">
      <w:start w:val="1"/>
      <w:numFmt w:val="lowerLetter"/>
      <w:lvlText w:val="%8."/>
      <w:lvlJc w:val="left"/>
      <w:pPr>
        <w:ind w:left="5760" w:hanging="360"/>
      </w:pPr>
    </w:lvl>
    <w:lvl w:ilvl="8" w:tplc="A39E6BCE">
      <w:start w:val="1"/>
      <w:numFmt w:val="lowerRoman"/>
      <w:lvlText w:val="%9."/>
      <w:lvlJc w:val="right"/>
      <w:pPr>
        <w:ind w:left="6480" w:hanging="180"/>
      </w:pPr>
    </w:lvl>
  </w:abstractNum>
  <w:abstractNum w:abstractNumId="24">
    <w:nsid w:val="383452CD"/>
    <w:multiLevelType w:val="hybridMultilevel"/>
    <w:tmpl w:val="95F0B804"/>
    <w:lvl w:ilvl="0" w:tplc="E1762B54">
      <w:start w:val="1"/>
      <w:numFmt w:val="decimal"/>
      <w:lvlText w:val="%1)"/>
      <w:lvlJc w:val="left"/>
      <w:pPr>
        <w:ind w:left="1353" w:hanging="360"/>
      </w:pPr>
      <w:rPr>
        <w:rFonts w:ascii="Times New Roman" w:eastAsia="Calibri" w:hAnsi="Times New Roman" w:cs="Times New Roman"/>
      </w:rPr>
    </w:lvl>
    <w:lvl w:ilvl="1" w:tplc="B426CB06">
      <w:start w:val="1"/>
      <w:numFmt w:val="bullet"/>
      <w:lvlText w:val="o"/>
      <w:lvlJc w:val="left"/>
      <w:pPr>
        <w:ind w:left="2149" w:hanging="360"/>
      </w:pPr>
      <w:rPr>
        <w:rFonts w:ascii="Courier New" w:hAnsi="Courier New" w:cs="Courier New" w:hint="default"/>
      </w:rPr>
    </w:lvl>
    <w:lvl w:ilvl="2" w:tplc="57000D52">
      <w:start w:val="1"/>
      <w:numFmt w:val="bullet"/>
      <w:lvlText w:val=""/>
      <w:lvlJc w:val="left"/>
      <w:pPr>
        <w:ind w:left="2869" w:hanging="360"/>
      </w:pPr>
      <w:rPr>
        <w:rFonts w:ascii="Wingdings" w:hAnsi="Wingdings" w:hint="default"/>
      </w:rPr>
    </w:lvl>
    <w:lvl w:ilvl="3" w:tplc="441EA38E">
      <w:start w:val="1"/>
      <w:numFmt w:val="bullet"/>
      <w:lvlText w:val=""/>
      <w:lvlJc w:val="left"/>
      <w:pPr>
        <w:ind w:left="3589" w:hanging="360"/>
      </w:pPr>
      <w:rPr>
        <w:rFonts w:ascii="Symbol" w:hAnsi="Symbol" w:hint="default"/>
      </w:rPr>
    </w:lvl>
    <w:lvl w:ilvl="4" w:tplc="2ADA5C6E">
      <w:start w:val="1"/>
      <w:numFmt w:val="bullet"/>
      <w:lvlText w:val="o"/>
      <w:lvlJc w:val="left"/>
      <w:pPr>
        <w:ind w:left="4309" w:hanging="360"/>
      </w:pPr>
      <w:rPr>
        <w:rFonts w:ascii="Courier New" w:hAnsi="Courier New" w:cs="Courier New" w:hint="default"/>
      </w:rPr>
    </w:lvl>
    <w:lvl w:ilvl="5" w:tplc="62FCCBEC">
      <w:start w:val="1"/>
      <w:numFmt w:val="bullet"/>
      <w:lvlText w:val=""/>
      <w:lvlJc w:val="left"/>
      <w:pPr>
        <w:ind w:left="5029" w:hanging="360"/>
      </w:pPr>
      <w:rPr>
        <w:rFonts w:ascii="Wingdings" w:hAnsi="Wingdings" w:hint="default"/>
      </w:rPr>
    </w:lvl>
    <w:lvl w:ilvl="6" w:tplc="CED2D91E">
      <w:start w:val="1"/>
      <w:numFmt w:val="bullet"/>
      <w:lvlText w:val=""/>
      <w:lvlJc w:val="left"/>
      <w:pPr>
        <w:ind w:left="5749" w:hanging="360"/>
      </w:pPr>
      <w:rPr>
        <w:rFonts w:ascii="Symbol" w:hAnsi="Symbol" w:hint="default"/>
      </w:rPr>
    </w:lvl>
    <w:lvl w:ilvl="7" w:tplc="CFE62D14">
      <w:start w:val="1"/>
      <w:numFmt w:val="bullet"/>
      <w:lvlText w:val="o"/>
      <w:lvlJc w:val="left"/>
      <w:pPr>
        <w:ind w:left="6469" w:hanging="360"/>
      </w:pPr>
      <w:rPr>
        <w:rFonts w:ascii="Courier New" w:hAnsi="Courier New" w:cs="Courier New" w:hint="default"/>
      </w:rPr>
    </w:lvl>
    <w:lvl w:ilvl="8" w:tplc="D4789D3A">
      <w:start w:val="1"/>
      <w:numFmt w:val="bullet"/>
      <w:lvlText w:val=""/>
      <w:lvlJc w:val="left"/>
      <w:pPr>
        <w:ind w:left="7189" w:hanging="360"/>
      </w:pPr>
      <w:rPr>
        <w:rFonts w:ascii="Wingdings" w:hAnsi="Wingdings" w:hint="default"/>
      </w:rPr>
    </w:lvl>
  </w:abstractNum>
  <w:abstractNum w:abstractNumId="25">
    <w:nsid w:val="3F88021C"/>
    <w:multiLevelType w:val="hybridMultilevel"/>
    <w:tmpl w:val="4B964A58"/>
    <w:lvl w:ilvl="0" w:tplc="85FA5606">
      <w:start w:val="1"/>
      <w:numFmt w:val="bullet"/>
      <w:lvlText w:val=""/>
      <w:lvlJc w:val="left"/>
      <w:pPr>
        <w:ind w:left="720" w:hanging="360"/>
      </w:pPr>
      <w:rPr>
        <w:rFonts w:ascii="Symbol" w:hAnsi="Symbol" w:hint="default"/>
      </w:rPr>
    </w:lvl>
    <w:lvl w:ilvl="1" w:tplc="AE34ADF4">
      <w:start w:val="1"/>
      <w:numFmt w:val="bullet"/>
      <w:lvlText w:val="o"/>
      <w:lvlJc w:val="left"/>
      <w:pPr>
        <w:ind w:left="1440" w:hanging="360"/>
      </w:pPr>
      <w:rPr>
        <w:rFonts w:ascii="Courier New" w:hAnsi="Courier New" w:cs="Courier New" w:hint="default"/>
      </w:rPr>
    </w:lvl>
    <w:lvl w:ilvl="2" w:tplc="0318FAB2">
      <w:start w:val="1"/>
      <w:numFmt w:val="bullet"/>
      <w:lvlText w:val=""/>
      <w:lvlJc w:val="left"/>
      <w:pPr>
        <w:ind w:left="2160" w:hanging="360"/>
      </w:pPr>
      <w:rPr>
        <w:rFonts w:ascii="Wingdings" w:hAnsi="Wingdings" w:hint="default"/>
      </w:rPr>
    </w:lvl>
    <w:lvl w:ilvl="3" w:tplc="20FE1B98">
      <w:start w:val="1"/>
      <w:numFmt w:val="bullet"/>
      <w:lvlText w:val=""/>
      <w:lvlJc w:val="left"/>
      <w:pPr>
        <w:ind w:left="2880" w:hanging="360"/>
      </w:pPr>
      <w:rPr>
        <w:rFonts w:ascii="Symbol" w:hAnsi="Symbol" w:hint="default"/>
      </w:rPr>
    </w:lvl>
    <w:lvl w:ilvl="4" w:tplc="05B2E12E">
      <w:start w:val="1"/>
      <w:numFmt w:val="bullet"/>
      <w:lvlText w:val="o"/>
      <w:lvlJc w:val="left"/>
      <w:pPr>
        <w:ind w:left="3600" w:hanging="360"/>
      </w:pPr>
      <w:rPr>
        <w:rFonts w:ascii="Courier New" w:hAnsi="Courier New" w:cs="Courier New" w:hint="default"/>
      </w:rPr>
    </w:lvl>
    <w:lvl w:ilvl="5" w:tplc="3836DDFC">
      <w:start w:val="1"/>
      <w:numFmt w:val="bullet"/>
      <w:lvlText w:val=""/>
      <w:lvlJc w:val="left"/>
      <w:pPr>
        <w:ind w:left="4320" w:hanging="360"/>
      </w:pPr>
      <w:rPr>
        <w:rFonts w:ascii="Wingdings" w:hAnsi="Wingdings" w:hint="default"/>
      </w:rPr>
    </w:lvl>
    <w:lvl w:ilvl="6" w:tplc="B62E90B2">
      <w:start w:val="1"/>
      <w:numFmt w:val="bullet"/>
      <w:lvlText w:val=""/>
      <w:lvlJc w:val="left"/>
      <w:pPr>
        <w:ind w:left="5040" w:hanging="360"/>
      </w:pPr>
      <w:rPr>
        <w:rFonts w:ascii="Symbol" w:hAnsi="Symbol" w:hint="default"/>
      </w:rPr>
    </w:lvl>
    <w:lvl w:ilvl="7" w:tplc="7EE0C198">
      <w:start w:val="1"/>
      <w:numFmt w:val="bullet"/>
      <w:lvlText w:val="o"/>
      <w:lvlJc w:val="left"/>
      <w:pPr>
        <w:ind w:left="5760" w:hanging="360"/>
      </w:pPr>
      <w:rPr>
        <w:rFonts w:ascii="Courier New" w:hAnsi="Courier New" w:cs="Courier New" w:hint="default"/>
      </w:rPr>
    </w:lvl>
    <w:lvl w:ilvl="8" w:tplc="60D2E78A">
      <w:start w:val="1"/>
      <w:numFmt w:val="bullet"/>
      <w:lvlText w:val=""/>
      <w:lvlJc w:val="left"/>
      <w:pPr>
        <w:ind w:left="6480" w:hanging="360"/>
      </w:pPr>
      <w:rPr>
        <w:rFonts w:ascii="Wingdings" w:hAnsi="Wingdings" w:hint="default"/>
      </w:rPr>
    </w:lvl>
  </w:abstractNum>
  <w:abstractNum w:abstractNumId="26">
    <w:nsid w:val="44BA6409"/>
    <w:multiLevelType w:val="multilevel"/>
    <w:tmpl w:val="7C0441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7">
    <w:nsid w:val="4B5D6ABC"/>
    <w:multiLevelType w:val="hybridMultilevel"/>
    <w:tmpl w:val="089A6238"/>
    <w:lvl w:ilvl="0" w:tplc="55A64E00">
      <w:start w:val="1"/>
      <w:numFmt w:val="bullet"/>
      <w:lvlText w:val=""/>
      <w:lvlJc w:val="left"/>
      <w:pPr>
        <w:ind w:left="1429" w:hanging="360"/>
      </w:pPr>
      <w:rPr>
        <w:rFonts w:ascii="Symbol" w:hAnsi="Symbol" w:hint="default"/>
      </w:rPr>
    </w:lvl>
    <w:lvl w:ilvl="1" w:tplc="B70A8DEE">
      <w:start w:val="1"/>
      <w:numFmt w:val="bullet"/>
      <w:lvlText w:val="o"/>
      <w:lvlJc w:val="left"/>
      <w:pPr>
        <w:ind w:left="2149" w:hanging="360"/>
      </w:pPr>
      <w:rPr>
        <w:rFonts w:ascii="Courier New" w:hAnsi="Courier New" w:cs="Courier New" w:hint="default"/>
      </w:rPr>
    </w:lvl>
    <w:lvl w:ilvl="2" w:tplc="4560CEBA">
      <w:start w:val="1"/>
      <w:numFmt w:val="bullet"/>
      <w:lvlText w:val=""/>
      <w:lvlJc w:val="left"/>
      <w:pPr>
        <w:ind w:left="2869" w:hanging="360"/>
      </w:pPr>
      <w:rPr>
        <w:rFonts w:ascii="Wingdings" w:hAnsi="Wingdings" w:hint="default"/>
      </w:rPr>
    </w:lvl>
    <w:lvl w:ilvl="3" w:tplc="4DD2C02A">
      <w:start w:val="1"/>
      <w:numFmt w:val="bullet"/>
      <w:lvlText w:val=""/>
      <w:lvlJc w:val="left"/>
      <w:pPr>
        <w:ind w:left="3589" w:hanging="360"/>
      </w:pPr>
      <w:rPr>
        <w:rFonts w:ascii="Symbol" w:hAnsi="Symbol" w:hint="default"/>
      </w:rPr>
    </w:lvl>
    <w:lvl w:ilvl="4" w:tplc="8E2CD770">
      <w:start w:val="1"/>
      <w:numFmt w:val="bullet"/>
      <w:lvlText w:val="o"/>
      <w:lvlJc w:val="left"/>
      <w:pPr>
        <w:ind w:left="4309" w:hanging="360"/>
      </w:pPr>
      <w:rPr>
        <w:rFonts w:ascii="Courier New" w:hAnsi="Courier New" w:cs="Courier New" w:hint="default"/>
      </w:rPr>
    </w:lvl>
    <w:lvl w:ilvl="5" w:tplc="85B88296">
      <w:start w:val="1"/>
      <w:numFmt w:val="bullet"/>
      <w:lvlText w:val=""/>
      <w:lvlJc w:val="left"/>
      <w:pPr>
        <w:ind w:left="5029" w:hanging="360"/>
      </w:pPr>
      <w:rPr>
        <w:rFonts w:ascii="Wingdings" w:hAnsi="Wingdings" w:hint="default"/>
      </w:rPr>
    </w:lvl>
    <w:lvl w:ilvl="6" w:tplc="24D6747E">
      <w:start w:val="1"/>
      <w:numFmt w:val="bullet"/>
      <w:lvlText w:val=""/>
      <w:lvlJc w:val="left"/>
      <w:pPr>
        <w:ind w:left="5749" w:hanging="360"/>
      </w:pPr>
      <w:rPr>
        <w:rFonts w:ascii="Symbol" w:hAnsi="Symbol" w:hint="default"/>
      </w:rPr>
    </w:lvl>
    <w:lvl w:ilvl="7" w:tplc="A65E09A4">
      <w:start w:val="1"/>
      <w:numFmt w:val="bullet"/>
      <w:lvlText w:val="o"/>
      <w:lvlJc w:val="left"/>
      <w:pPr>
        <w:ind w:left="6469" w:hanging="360"/>
      </w:pPr>
      <w:rPr>
        <w:rFonts w:ascii="Courier New" w:hAnsi="Courier New" w:cs="Courier New" w:hint="default"/>
      </w:rPr>
    </w:lvl>
    <w:lvl w:ilvl="8" w:tplc="306C2AB0">
      <w:start w:val="1"/>
      <w:numFmt w:val="bullet"/>
      <w:lvlText w:val=""/>
      <w:lvlJc w:val="left"/>
      <w:pPr>
        <w:ind w:left="7189" w:hanging="360"/>
      </w:pPr>
      <w:rPr>
        <w:rFonts w:ascii="Wingdings" w:hAnsi="Wingdings" w:hint="default"/>
      </w:rPr>
    </w:lvl>
  </w:abstractNum>
  <w:abstractNum w:abstractNumId="28">
    <w:nsid w:val="50051FA0"/>
    <w:multiLevelType w:val="multilevel"/>
    <w:tmpl w:val="E472A208"/>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9">
    <w:nsid w:val="523D3492"/>
    <w:multiLevelType w:val="multilevel"/>
    <w:tmpl w:val="AEFA4918"/>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30">
    <w:nsid w:val="57FC24F5"/>
    <w:multiLevelType w:val="hybridMultilevel"/>
    <w:tmpl w:val="E66A0E06"/>
    <w:lvl w:ilvl="0" w:tplc="7446115E">
      <w:start w:val="4"/>
      <w:numFmt w:val="decimal"/>
      <w:lvlText w:val="%1)"/>
      <w:lvlJc w:val="left"/>
      <w:pPr>
        <w:ind w:left="1068" w:hanging="360"/>
      </w:pPr>
      <w:rPr>
        <w:rFonts w:hint="default"/>
      </w:rPr>
    </w:lvl>
    <w:lvl w:ilvl="1" w:tplc="92843816">
      <w:start w:val="1"/>
      <w:numFmt w:val="lowerLetter"/>
      <w:lvlText w:val="%2."/>
      <w:lvlJc w:val="left"/>
      <w:pPr>
        <w:ind w:left="1788" w:hanging="360"/>
      </w:pPr>
    </w:lvl>
    <w:lvl w:ilvl="2" w:tplc="202C93D8">
      <w:start w:val="1"/>
      <w:numFmt w:val="lowerRoman"/>
      <w:lvlText w:val="%3."/>
      <w:lvlJc w:val="right"/>
      <w:pPr>
        <w:ind w:left="2508" w:hanging="180"/>
      </w:pPr>
    </w:lvl>
    <w:lvl w:ilvl="3" w:tplc="287C78E6">
      <w:start w:val="1"/>
      <w:numFmt w:val="decimal"/>
      <w:lvlText w:val="%4."/>
      <w:lvlJc w:val="left"/>
      <w:pPr>
        <w:ind w:left="3228" w:hanging="360"/>
      </w:pPr>
    </w:lvl>
    <w:lvl w:ilvl="4" w:tplc="80769742">
      <w:start w:val="1"/>
      <w:numFmt w:val="lowerLetter"/>
      <w:lvlText w:val="%5."/>
      <w:lvlJc w:val="left"/>
      <w:pPr>
        <w:ind w:left="3948" w:hanging="360"/>
      </w:pPr>
    </w:lvl>
    <w:lvl w:ilvl="5" w:tplc="619C2570">
      <w:start w:val="1"/>
      <w:numFmt w:val="lowerRoman"/>
      <w:lvlText w:val="%6."/>
      <w:lvlJc w:val="right"/>
      <w:pPr>
        <w:ind w:left="4668" w:hanging="180"/>
      </w:pPr>
    </w:lvl>
    <w:lvl w:ilvl="6" w:tplc="960E0A68">
      <w:start w:val="1"/>
      <w:numFmt w:val="decimal"/>
      <w:lvlText w:val="%7."/>
      <w:lvlJc w:val="left"/>
      <w:pPr>
        <w:ind w:left="5388" w:hanging="360"/>
      </w:pPr>
    </w:lvl>
    <w:lvl w:ilvl="7" w:tplc="85B60AC8">
      <w:start w:val="1"/>
      <w:numFmt w:val="lowerLetter"/>
      <w:lvlText w:val="%8."/>
      <w:lvlJc w:val="left"/>
      <w:pPr>
        <w:ind w:left="6108" w:hanging="360"/>
      </w:pPr>
    </w:lvl>
    <w:lvl w:ilvl="8" w:tplc="05DC47EA">
      <w:start w:val="1"/>
      <w:numFmt w:val="lowerRoman"/>
      <w:lvlText w:val="%9."/>
      <w:lvlJc w:val="right"/>
      <w:pPr>
        <w:ind w:left="6828" w:hanging="180"/>
      </w:pPr>
    </w:lvl>
  </w:abstractNum>
  <w:abstractNum w:abstractNumId="31">
    <w:nsid w:val="5953211D"/>
    <w:multiLevelType w:val="hybridMultilevel"/>
    <w:tmpl w:val="3F4CC9E6"/>
    <w:lvl w:ilvl="0" w:tplc="2C3C8996">
      <w:start w:val="1"/>
      <w:numFmt w:val="bullet"/>
      <w:lvlText w:val=""/>
      <w:lvlJc w:val="left"/>
      <w:pPr>
        <w:ind w:left="1429" w:hanging="360"/>
      </w:pPr>
      <w:rPr>
        <w:rFonts w:ascii="Symbol" w:hAnsi="Symbol" w:hint="default"/>
      </w:rPr>
    </w:lvl>
    <w:lvl w:ilvl="1" w:tplc="BB1A7D76">
      <w:start w:val="1"/>
      <w:numFmt w:val="bullet"/>
      <w:lvlText w:val="o"/>
      <w:lvlJc w:val="left"/>
      <w:pPr>
        <w:ind w:left="2149" w:hanging="360"/>
      </w:pPr>
      <w:rPr>
        <w:rFonts w:ascii="Courier New" w:hAnsi="Courier New" w:cs="Courier New" w:hint="default"/>
      </w:rPr>
    </w:lvl>
    <w:lvl w:ilvl="2" w:tplc="8EFA9818">
      <w:start w:val="1"/>
      <w:numFmt w:val="bullet"/>
      <w:lvlText w:val=""/>
      <w:lvlJc w:val="left"/>
      <w:pPr>
        <w:ind w:left="2869" w:hanging="360"/>
      </w:pPr>
      <w:rPr>
        <w:rFonts w:ascii="Wingdings" w:hAnsi="Wingdings" w:hint="default"/>
      </w:rPr>
    </w:lvl>
    <w:lvl w:ilvl="3" w:tplc="75466A66">
      <w:start w:val="1"/>
      <w:numFmt w:val="bullet"/>
      <w:lvlText w:val=""/>
      <w:lvlJc w:val="left"/>
      <w:pPr>
        <w:ind w:left="3589" w:hanging="360"/>
      </w:pPr>
      <w:rPr>
        <w:rFonts w:ascii="Symbol" w:hAnsi="Symbol" w:hint="default"/>
      </w:rPr>
    </w:lvl>
    <w:lvl w:ilvl="4" w:tplc="3CF02B90">
      <w:start w:val="1"/>
      <w:numFmt w:val="bullet"/>
      <w:lvlText w:val="o"/>
      <w:lvlJc w:val="left"/>
      <w:pPr>
        <w:ind w:left="4309" w:hanging="360"/>
      </w:pPr>
      <w:rPr>
        <w:rFonts w:ascii="Courier New" w:hAnsi="Courier New" w:cs="Courier New" w:hint="default"/>
      </w:rPr>
    </w:lvl>
    <w:lvl w:ilvl="5" w:tplc="894EF76C">
      <w:start w:val="1"/>
      <w:numFmt w:val="bullet"/>
      <w:lvlText w:val=""/>
      <w:lvlJc w:val="left"/>
      <w:pPr>
        <w:ind w:left="5029" w:hanging="360"/>
      </w:pPr>
      <w:rPr>
        <w:rFonts w:ascii="Wingdings" w:hAnsi="Wingdings" w:hint="default"/>
      </w:rPr>
    </w:lvl>
    <w:lvl w:ilvl="6" w:tplc="8B048C80">
      <w:start w:val="1"/>
      <w:numFmt w:val="bullet"/>
      <w:lvlText w:val=""/>
      <w:lvlJc w:val="left"/>
      <w:pPr>
        <w:ind w:left="5749" w:hanging="360"/>
      </w:pPr>
      <w:rPr>
        <w:rFonts w:ascii="Symbol" w:hAnsi="Symbol" w:hint="default"/>
      </w:rPr>
    </w:lvl>
    <w:lvl w:ilvl="7" w:tplc="B3F2C250">
      <w:start w:val="1"/>
      <w:numFmt w:val="bullet"/>
      <w:lvlText w:val="o"/>
      <w:lvlJc w:val="left"/>
      <w:pPr>
        <w:ind w:left="6469" w:hanging="360"/>
      </w:pPr>
      <w:rPr>
        <w:rFonts w:ascii="Courier New" w:hAnsi="Courier New" w:cs="Courier New" w:hint="default"/>
      </w:rPr>
    </w:lvl>
    <w:lvl w:ilvl="8" w:tplc="1A6AA092">
      <w:start w:val="1"/>
      <w:numFmt w:val="bullet"/>
      <w:lvlText w:val=""/>
      <w:lvlJc w:val="left"/>
      <w:pPr>
        <w:ind w:left="7189" w:hanging="360"/>
      </w:pPr>
      <w:rPr>
        <w:rFonts w:ascii="Wingdings" w:hAnsi="Wingdings" w:hint="default"/>
      </w:rPr>
    </w:lvl>
  </w:abstractNum>
  <w:abstractNum w:abstractNumId="32">
    <w:nsid w:val="5AE0182E"/>
    <w:multiLevelType w:val="hybridMultilevel"/>
    <w:tmpl w:val="02D04BE2"/>
    <w:lvl w:ilvl="0" w:tplc="AE2C751C">
      <w:start w:val="3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360CD802">
      <w:start w:val="1"/>
      <w:numFmt w:val="decimal"/>
      <w:lvlText w:val=""/>
      <w:lvlJc w:val="left"/>
    </w:lvl>
    <w:lvl w:ilvl="2" w:tplc="780CD1A2">
      <w:start w:val="1"/>
      <w:numFmt w:val="decimal"/>
      <w:lvlText w:val=""/>
      <w:lvlJc w:val="left"/>
    </w:lvl>
    <w:lvl w:ilvl="3" w:tplc="DC8A479E">
      <w:start w:val="1"/>
      <w:numFmt w:val="decimal"/>
      <w:lvlText w:val=""/>
      <w:lvlJc w:val="left"/>
    </w:lvl>
    <w:lvl w:ilvl="4" w:tplc="F1EC8D28">
      <w:start w:val="1"/>
      <w:numFmt w:val="decimal"/>
      <w:lvlText w:val=""/>
      <w:lvlJc w:val="left"/>
    </w:lvl>
    <w:lvl w:ilvl="5" w:tplc="9AA072D2">
      <w:start w:val="1"/>
      <w:numFmt w:val="decimal"/>
      <w:lvlText w:val=""/>
      <w:lvlJc w:val="left"/>
    </w:lvl>
    <w:lvl w:ilvl="6" w:tplc="7B90D0CE">
      <w:start w:val="1"/>
      <w:numFmt w:val="decimal"/>
      <w:lvlText w:val=""/>
      <w:lvlJc w:val="left"/>
    </w:lvl>
    <w:lvl w:ilvl="7" w:tplc="FA44B25E">
      <w:start w:val="1"/>
      <w:numFmt w:val="decimal"/>
      <w:lvlText w:val=""/>
      <w:lvlJc w:val="left"/>
    </w:lvl>
    <w:lvl w:ilvl="8" w:tplc="6DB8B38C">
      <w:start w:val="1"/>
      <w:numFmt w:val="decimal"/>
      <w:lvlText w:val=""/>
      <w:lvlJc w:val="left"/>
    </w:lvl>
  </w:abstractNum>
  <w:abstractNum w:abstractNumId="33">
    <w:nsid w:val="5F7970E1"/>
    <w:multiLevelType w:val="hybridMultilevel"/>
    <w:tmpl w:val="5AB4FFD4"/>
    <w:lvl w:ilvl="0" w:tplc="FCE80816">
      <w:start w:val="1"/>
      <w:numFmt w:val="decimal"/>
      <w:lvlText w:val="%1)"/>
      <w:lvlJc w:val="left"/>
      <w:pPr>
        <w:ind w:left="973" w:hanging="405"/>
      </w:pPr>
      <w:rPr>
        <w:rFonts w:hint="default"/>
      </w:rPr>
    </w:lvl>
    <w:lvl w:ilvl="1" w:tplc="6F626096">
      <w:start w:val="1"/>
      <w:numFmt w:val="lowerLetter"/>
      <w:lvlText w:val="%2."/>
      <w:lvlJc w:val="left"/>
      <w:pPr>
        <w:ind w:left="1648" w:hanging="360"/>
      </w:pPr>
    </w:lvl>
    <w:lvl w:ilvl="2" w:tplc="C7941234">
      <w:start w:val="1"/>
      <w:numFmt w:val="lowerRoman"/>
      <w:lvlText w:val="%3."/>
      <w:lvlJc w:val="right"/>
      <w:pPr>
        <w:ind w:left="2368" w:hanging="180"/>
      </w:pPr>
    </w:lvl>
    <w:lvl w:ilvl="3" w:tplc="909A002C">
      <w:start w:val="1"/>
      <w:numFmt w:val="decimal"/>
      <w:lvlText w:val="%4."/>
      <w:lvlJc w:val="left"/>
      <w:pPr>
        <w:ind w:left="3088" w:hanging="360"/>
      </w:pPr>
    </w:lvl>
    <w:lvl w:ilvl="4" w:tplc="D1FC2EB6">
      <w:start w:val="1"/>
      <w:numFmt w:val="lowerLetter"/>
      <w:lvlText w:val="%5."/>
      <w:lvlJc w:val="left"/>
      <w:pPr>
        <w:ind w:left="3808" w:hanging="360"/>
      </w:pPr>
    </w:lvl>
    <w:lvl w:ilvl="5" w:tplc="5648700C">
      <w:start w:val="1"/>
      <w:numFmt w:val="lowerRoman"/>
      <w:lvlText w:val="%6."/>
      <w:lvlJc w:val="right"/>
      <w:pPr>
        <w:ind w:left="4528" w:hanging="180"/>
      </w:pPr>
    </w:lvl>
    <w:lvl w:ilvl="6" w:tplc="02E43A6A">
      <w:start w:val="1"/>
      <w:numFmt w:val="decimal"/>
      <w:lvlText w:val="%7."/>
      <w:lvlJc w:val="left"/>
      <w:pPr>
        <w:ind w:left="5248" w:hanging="360"/>
      </w:pPr>
    </w:lvl>
    <w:lvl w:ilvl="7" w:tplc="404E4BEC">
      <w:start w:val="1"/>
      <w:numFmt w:val="lowerLetter"/>
      <w:lvlText w:val="%8."/>
      <w:lvlJc w:val="left"/>
      <w:pPr>
        <w:ind w:left="5968" w:hanging="360"/>
      </w:pPr>
    </w:lvl>
    <w:lvl w:ilvl="8" w:tplc="1DACC24A">
      <w:start w:val="1"/>
      <w:numFmt w:val="lowerRoman"/>
      <w:lvlText w:val="%9."/>
      <w:lvlJc w:val="right"/>
      <w:pPr>
        <w:ind w:left="6688" w:hanging="180"/>
      </w:pPr>
    </w:lvl>
  </w:abstractNum>
  <w:abstractNum w:abstractNumId="34">
    <w:nsid w:val="6B020311"/>
    <w:multiLevelType w:val="hybridMultilevel"/>
    <w:tmpl w:val="852EB13E"/>
    <w:lvl w:ilvl="0" w:tplc="231AF7B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86C6CA98">
      <w:start w:val="1"/>
      <w:numFmt w:val="decimal"/>
      <w:lvlText w:val=""/>
      <w:lvlJc w:val="left"/>
    </w:lvl>
    <w:lvl w:ilvl="2" w:tplc="DAE08174">
      <w:start w:val="1"/>
      <w:numFmt w:val="decimal"/>
      <w:lvlText w:val=""/>
      <w:lvlJc w:val="left"/>
    </w:lvl>
    <w:lvl w:ilvl="3" w:tplc="A06E40C4">
      <w:start w:val="1"/>
      <w:numFmt w:val="decimal"/>
      <w:lvlText w:val=""/>
      <w:lvlJc w:val="left"/>
    </w:lvl>
    <w:lvl w:ilvl="4" w:tplc="276CA658">
      <w:start w:val="1"/>
      <w:numFmt w:val="decimal"/>
      <w:lvlText w:val=""/>
      <w:lvlJc w:val="left"/>
    </w:lvl>
    <w:lvl w:ilvl="5" w:tplc="0EAC1806">
      <w:start w:val="1"/>
      <w:numFmt w:val="decimal"/>
      <w:lvlText w:val=""/>
      <w:lvlJc w:val="left"/>
    </w:lvl>
    <w:lvl w:ilvl="6" w:tplc="173EEA1A">
      <w:start w:val="1"/>
      <w:numFmt w:val="decimal"/>
      <w:lvlText w:val=""/>
      <w:lvlJc w:val="left"/>
    </w:lvl>
    <w:lvl w:ilvl="7" w:tplc="7FD6CB4E">
      <w:start w:val="1"/>
      <w:numFmt w:val="decimal"/>
      <w:lvlText w:val=""/>
      <w:lvlJc w:val="left"/>
    </w:lvl>
    <w:lvl w:ilvl="8" w:tplc="EE0287FC">
      <w:start w:val="1"/>
      <w:numFmt w:val="decimal"/>
      <w:lvlText w:val=""/>
      <w:lvlJc w:val="left"/>
    </w:lvl>
  </w:abstractNum>
  <w:abstractNum w:abstractNumId="35">
    <w:nsid w:val="6E520B8D"/>
    <w:multiLevelType w:val="hybridMultilevel"/>
    <w:tmpl w:val="BA3AF9F8"/>
    <w:lvl w:ilvl="0" w:tplc="552856E0">
      <w:start w:val="5"/>
      <w:numFmt w:val="decimal"/>
      <w:lvlText w:val="%1)"/>
      <w:lvlJc w:val="left"/>
      <w:pPr>
        <w:ind w:left="720" w:hanging="360"/>
      </w:pPr>
      <w:rPr>
        <w:rFonts w:hint="default"/>
      </w:rPr>
    </w:lvl>
    <w:lvl w:ilvl="1" w:tplc="576C255A">
      <w:start w:val="1"/>
      <w:numFmt w:val="lowerLetter"/>
      <w:lvlText w:val="%2."/>
      <w:lvlJc w:val="left"/>
      <w:pPr>
        <w:ind w:left="1440" w:hanging="360"/>
      </w:pPr>
    </w:lvl>
    <w:lvl w:ilvl="2" w:tplc="6BEEE3F2">
      <w:start w:val="1"/>
      <w:numFmt w:val="lowerRoman"/>
      <w:lvlText w:val="%3."/>
      <w:lvlJc w:val="right"/>
      <w:pPr>
        <w:ind w:left="2160" w:hanging="180"/>
      </w:pPr>
    </w:lvl>
    <w:lvl w:ilvl="3" w:tplc="6846C5EE">
      <w:start w:val="1"/>
      <w:numFmt w:val="decimal"/>
      <w:lvlText w:val="%4."/>
      <w:lvlJc w:val="left"/>
      <w:pPr>
        <w:ind w:left="2880" w:hanging="360"/>
      </w:pPr>
    </w:lvl>
    <w:lvl w:ilvl="4" w:tplc="D12AD2C2">
      <w:start w:val="1"/>
      <w:numFmt w:val="lowerLetter"/>
      <w:lvlText w:val="%5."/>
      <w:lvlJc w:val="left"/>
      <w:pPr>
        <w:ind w:left="3600" w:hanging="360"/>
      </w:pPr>
    </w:lvl>
    <w:lvl w:ilvl="5" w:tplc="03B470DA">
      <w:start w:val="1"/>
      <w:numFmt w:val="lowerRoman"/>
      <w:lvlText w:val="%6."/>
      <w:lvlJc w:val="right"/>
      <w:pPr>
        <w:ind w:left="4320" w:hanging="180"/>
      </w:pPr>
    </w:lvl>
    <w:lvl w:ilvl="6" w:tplc="E76CB644">
      <w:start w:val="1"/>
      <w:numFmt w:val="decimal"/>
      <w:lvlText w:val="%7."/>
      <w:lvlJc w:val="left"/>
      <w:pPr>
        <w:ind w:left="5040" w:hanging="360"/>
      </w:pPr>
    </w:lvl>
    <w:lvl w:ilvl="7" w:tplc="045691CC">
      <w:start w:val="1"/>
      <w:numFmt w:val="lowerLetter"/>
      <w:lvlText w:val="%8."/>
      <w:lvlJc w:val="left"/>
      <w:pPr>
        <w:ind w:left="5760" w:hanging="360"/>
      </w:pPr>
    </w:lvl>
    <w:lvl w:ilvl="8" w:tplc="B792FFA8">
      <w:start w:val="1"/>
      <w:numFmt w:val="lowerRoman"/>
      <w:lvlText w:val="%9."/>
      <w:lvlJc w:val="right"/>
      <w:pPr>
        <w:ind w:left="6480" w:hanging="180"/>
      </w:pPr>
    </w:lvl>
  </w:abstractNum>
  <w:abstractNum w:abstractNumId="36">
    <w:nsid w:val="75614974"/>
    <w:multiLevelType w:val="multilevel"/>
    <w:tmpl w:val="7EB69EC0"/>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37">
    <w:nsid w:val="75743E5C"/>
    <w:multiLevelType w:val="multilevel"/>
    <w:tmpl w:val="B3B47FFC"/>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nsid w:val="768F12BE"/>
    <w:multiLevelType w:val="multilevel"/>
    <w:tmpl w:val="52DC248C"/>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9">
    <w:nsid w:val="770D7228"/>
    <w:multiLevelType w:val="multilevel"/>
    <w:tmpl w:val="791A7974"/>
    <w:lvl w:ilvl="0">
      <w:start w:val="1"/>
      <w:numFmt w:val="decimal"/>
      <w:lvlText w:val="%1."/>
      <w:lvlJc w:val="left"/>
      <w:pPr>
        <w:ind w:left="72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40">
    <w:nsid w:val="7B7344D4"/>
    <w:multiLevelType w:val="multilevel"/>
    <w:tmpl w:val="FD402D7E"/>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41">
    <w:nsid w:val="7B942AAD"/>
    <w:multiLevelType w:val="hybridMultilevel"/>
    <w:tmpl w:val="F96E8FFE"/>
    <w:lvl w:ilvl="0" w:tplc="75280638">
      <w:start w:val="1"/>
      <w:numFmt w:val="bullet"/>
      <w:lvlText w:val=""/>
      <w:lvlJc w:val="left"/>
      <w:pPr>
        <w:ind w:left="1429" w:hanging="360"/>
      </w:pPr>
      <w:rPr>
        <w:rFonts w:ascii="Symbol" w:hAnsi="Symbol" w:hint="default"/>
      </w:rPr>
    </w:lvl>
    <w:lvl w:ilvl="1" w:tplc="13EC9962">
      <w:start w:val="1"/>
      <w:numFmt w:val="bullet"/>
      <w:lvlText w:val="o"/>
      <w:lvlJc w:val="left"/>
      <w:pPr>
        <w:ind w:left="2149" w:hanging="360"/>
      </w:pPr>
      <w:rPr>
        <w:rFonts w:ascii="Courier New" w:hAnsi="Courier New" w:cs="Courier New" w:hint="default"/>
      </w:rPr>
    </w:lvl>
    <w:lvl w:ilvl="2" w:tplc="E11A55C8">
      <w:start w:val="1"/>
      <w:numFmt w:val="bullet"/>
      <w:lvlText w:val=""/>
      <w:lvlJc w:val="left"/>
      <w:pPr>
        <w:ind w:left="2869" w:hanging="360"/>
      </w:pPr>
      <w:rPr>
        <w:rFonts w:ascii="Wingdings" w:hAnsi="Wingdings" w:hint="default"/>
      </w:rPr>
    </w:lvl>
    <w:lvl w:ilvl="3" w:tplc="318E6936">
      <w:start w:val="1"/>
      <w:numFmt w:val="bullet"/>
      <w:lvlText w:val=""/>
      <w:lvlJc w:val="left"/>
      <w:pPr>
        <w:ind w:left="3589" w:hanging="360"/>
      </w:pPr>
      <w:rPr>
        <w:rFonts w:ascii="Symbol" w:hAnsi="Symbol" w:hint="default"/>
      </w:rPr>
    </w:lvl>
    <w:lvl w:ilvl="4" w:tplc="C1008DA4">
      <w:start w:val="1"/>
      <w:numFmt w:val="bullet"/>
      <w:lvlText w:val="o"/>
      <w:lvlJc w:val="left"/>
      <w:pPr>
        <w:ind w:left="4309" w:hanging="360"/>
      </w:pPr>
      <w:rPr>
        <w:rFonts w:ascii="Courier New" w:hAnsi="Courier New" w:cs="Courier New" w:hint="default"/>
      </w:rPr>
    </w:lvl>
    <w:lvl w:ilvl="5" w:tplc="682A753C">
      <w:start w:val="1"/>
      <w:numFmt w:val="bullet"/>
      <w:lvlText w:val=""/>
      <w:lvlJc w:val="left"/>
      <w:pPr>
        <w:ind w:left="5029" w:hanging="360"/>
      </w:pPr>
      <w:rPr>
        <w:rFonts w:ascii="Wingdings" w:hAnsi="Wingdings" w:hint="default"/>
      </w:rPr>
    </w:lvl>
    <w:lvl w:ilvl="6" w:tplc="10B4115C">
      <w:start w:val="1"/>
      <w:numFmt w:val="bullet"/>
      <w:lvlText w:val=""/>
      <w:lvlJc w:val="left"/>
      <w:pPr>
        <w:ind w:left="5749" w:hanging="360"/>
      </w:pPr>
      <w:rPr>
        <w:rFonts w:ascii="Symbol" w:hAnsi="Symbol" w:hint="default"/>
      </w:rPr>
    </w:lvl>
    <w:lvl w:ilvl="7" w:tplc="7C4CF97A">
      <w:start w:val="1"/>
      <w:numFmt w:val="bullet"/>
      <w:lvlText w:val="o"/>
      <w:lvlJc w:val="left"/>
      <w:pPr>
        <w:ind w:left="6469" w:hanging="360"/>
      </w:pPr>
      <w:rPr>
        <w:rFonts w:ascii="Courier New" w:hAnsi="Courier New" w:cs="Courier New" w:hint="default"/>
      </w:rPr>
    </w:lvl>
    <w:lvl w:ilvl="8" w:tplc="5A3E5D0C">
      <w:start w:val="1"/>
      <w:numFmt w:val="bullet"/>
      <w:lvlText w:val=""/>
      <w:lvlJc w:val="left"/>
      <w:pPr>
        <w:ind w:left="7189" w:hanging="360"/>
      </w:pPr>
      <w:rPr>
        <w:rFonts w:ascii="Wingdings" w:hAnsi="Wingdings" w:hint="default"/>
      </w:rPr>
    </w:lvl>
  </w:abstractNum>
  <w:abstractNum w:abstractNumId="42">
    <w:nsid w:val="7F704AA4"/>
    <w:multiLevelType w:val="multilevel"/>
    <w:tmpl w:val="9DF8B958"/>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num w:numId="1">
    <w:abstractNumId w:val="27"/>
  </w:num>
  <w:num w:numId="2">
    <w:abstractNumId w:val="20"/>
  </w:num>
  <w:num w:numId="3">
    <w:abstractNumId w:val="18"/>
  </w:num>
  <w:num w:numId="4">
    <w:abstractNumId w:val="9"/>
  </w:num>
  <w:num w:numId="5">
    <w:abstractNumId w:val="24"/>
  </w:num>
  <w:num w:numId="6">
    <w:abstractNumId w:val="41"/>
  </w:num>
  <w:num w:numId="7">
    <w:abstractNumId w:val="21"/>
  </w:num>
  <w:num w:numId="8">
    <w:abstractNumId w:val="5"/>
  </w:num>
  <w:num w:numId="9">
    <w:abstractNumId w:val="0"/>
  </w:num>
  <w:num w:numId="10">
    <w:abstractNumId w:val="1"/>
  </w:num>
  <w:num w:numId="11">
    <w:abstractNumId w:val="7"/>
  </w:num>
  <w:num w:numId="12">
    <w:abstractNumId w:val="4"/>
  </w:num>
  <w:num w:numId="13">
    <w:abstractNumId w:val="25"/>
  </w:num>
  <w:num w:numId="14">
    <w:abstractNumId w:val="31"/>
  </w:num>
  <w:num w:numId="15">
    <w:abstractNumId w:val="11"/>
  </w:num>
  <w:num w:numId="16">
    <w:abstractNumId w:val="16"/>
  </w:num>
  <w:num w:numId="17">
    <w:abstractNumId w:val="32"/>
  </w:num>
  <w:num w:numId="18">
    <w:abstractNumId w:val="34"/>
  </w:num>
  <w:num w:numId="19">
    <w:abstractNumId w:val="3"/>
  </w:num>
  <w:num w:numId="20">
    <w:abstractNumId w:val="26"/>
  </w:num>
  <w:num w:numId="21">
    <w:abstractNumId w:val="19"/>
  </w:num>
  <w:num w:numId="22">
    <w:abstractNumId w:val="30"/>
  </w:num>
  <w:num w:numId="23">
    <w:abstractNumId w:val="23"/>
  </w:num>
  <w:num w:numId="24">
    <w:abstractNumId w:val="36"/>
  </w:num>
  <w:num w:numId="25">
    <w:abstractNumId w:val="15"/>
  </w:num>
  <w:num w:numId="26">
    <w:abstractNumId w:val="17"/>
  </w:num>
  <w:num w:numId="27">
    <w:abstractNumId w:val="33"/>
  </w:num>
  <w:num w:numId="28">
    <w:abstractNumId w:val="35"/>
  </w:num>
  <w:num w:numId="29">
    <w:abstractNumId w:val="12"/>
  </w:num>
  <w:num w:numId="30">
    <w:abstractNumId w:val="42"/>
  </w:num>
  <w:num w:numId="31">
    <w:abstractNumId w:val="22"/>
  </w:num>
  <w:num w:numId="32">
    <w:abstractNumId w:val="14"/>
  </w:num>
  <w:num w:numId="33">
    <w:abstractNumId w:val="13"/>
  </w:num>
  <w:num w:numId="34">
    <w:abstractNumId w:val="6"/>
  </w:num>
  <w:num w:numId="35">
    <w:abstractNumId w:val="37"/>
  </w:num>
  <w:num w:numId="36">
    <w:abstractNumId w:val="28"/>
  </w:num>
  <w:num w:numId="37">
    <w:abstractNumId w:val="38"/>
  </w:num>
  <w:num w:numId="38">
    <w:abstractNumId w:val="2"/>
  </w:num>
  <w:num w:numId="39">
    <w:abstractNumId w:val="10"/>
  </w:num>
  <w:num w:numId="40">
    <w:abstractNumId w:val="8"/>
  </w:num>
  <w:num w:numId="41">
    <w:abstractNumId w:val="29"/>
  </w:num>
  <w:num w:numId="42">
    <w:abstractNumId w:val="40"/>
  </w:num>
  <w:num w:numId="43">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EF4E0F"/>
    <w:rsid w:val="002664C1"/>
    <w:rsid w:val="005743BE"/>
    <w:rsid w:val="005B45E7"/>
    <w:rsid w:val="00613A97"/>
    <w:rsid w:val="006C5EFB"/>
    <w:rsid w:val="006F295B"/>
    <w:rsid w:val="00757B91"/>
    <w:rsid w:val="009270EE"/>
    <w:rsid w:val="00B948E9"/>
    <w:rsid w:val="00E31EE7"/>
    <w:rsid w:val="00EF4E0F"/>
    <w:rsid w:val="00EF76FA"/>
    <w:rsid w:val="00FC28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E0F"/>
  </w:style>
  <w:style w:type="paragraph" w:styleId="4">
    <w:name w:val="heading 4"/>
    <w:basedOn w:val="a"/>
    <w:next w:val="a"/>
    <w:link w:val="40"/>
    <w:uiPriority w:val="99"/>
    <w:unhideWhenUsed/>
    <w:qFormat/>
    <w:rsid w:val="006F2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EF4E0F"/>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EF4E0F"/>
    <w:rPr>
      <w:rFonts w:ascii="Arial" w:eastAsia="Arial" w:hAnsi="Arial" w:cs="Arial"/>
      <w:sz w:val="40"/>
      <w:szCs w:val="40"/>
    </w:rPr>
  </w:style>
  <w:style w:type="character" w:customStyle="1" w:styleId="Heading2Char">
    <w:name w:val="Heading 2 Char"/>
    <w:basedOn w:val="a0"/>
    <w:link w:val="Heading2"/>
    <w:uiPriority w:val="9"/>
    <w:rsid w:val="00EF4E0F"/>
    <w:rPr>
      <w:rFonts w:ascii="Arial" w:eastAsia="Arial" w:hAnsi="Arial" w:cs="Arial"/>
      <w:sz w:val="34"/>
    </w:rPr>
  </w:style>
  <w:style w:type="paragraph" w:customStyle="1" w:styleId="Heading3">
    <w:name w:val="Heading 3"/>
    <w:basedOn w:val="a"/>
    <w:next w:val="a"/>
    <w:link w:val="Heading3Char"/>
    <w:uiPriority w:val="9"/>
    <w:unhideWhenUsed/>
    <w:qFormat/>
    <w:rsid w:val="00EF4E0F"/>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EF4E0F"/>
    <w:rPr>
      <w:rFonts w:ascii="Arial" w:eastAsia="Arial" w:hAnsi="Arial" w:cs="Arial"/>
      <w:sz w:val="30"/>
      <w:szCs w:val="30"/>
    </w:rPr>
  </w:style>
  <w:style w:type="paragraph" w:customStyle="1" w:styleId="Heading4">
    <w:name w:val="Heading 4"/>
    <w:basedOn w:val="a"/>
    <w:next w:val="a"/>
    <w:link w:val="Heading4Char"/>
    <w:uiPriority w:val="9"/>
    <w:unhideWhenUsed/>
    <w:qFormat/>
    <w:rsid w:val="00EF4E0F"/>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EF4E0F"/>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EF4E0F"/>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EF4E0F"/>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EF4E0F"/>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EF4E0F"/>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EF4E0F"/>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EF4E0F"/>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EF4E0F"/>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EF4E0F"/>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EF4E0F"/>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EF4E0F"/>
    <w:rPr>
      <w:rFonts w:ascii="Arial" w:eastAsia="Arial" w:hAnsi="Arial" w:cs="Arial"/>
      <w:i/>
      <w:iCs/>
      <w:sz w:val="21"/>
      <w:szCs w:val="21"/>
    </w:rPr>
  </w:style>
  <w:style w:type="character" w:customStyle="1" w:styleId="TitleChar">
    <w:name w:val="Title Char"/>
    <w:basedOn w:val="a0"/>
    <w:link w:val="a3"/>
    <w:uiPriority w:val="10"/>
    <w:rsid w:val="00EF4E0F"/>
    <w:rPr>
      <w:sz w:val="48"/>
      <w:szCs w:val="48"/>
    </w:rPr>
  </w:style>
  <w:style w:type="paragraph" w:styleId="a4">
    <w:name w:val="Subtitle"/>
    <w:basedOn w:val="a"/>
    <w:next w:val="a"/>
    <w:link w:val="a5"/>
    <w:uiPriority w:val="11"/>
    <w:qFormat/>
    <w:rsid w:val="00EF4E0F"/>
    <w:pPr>
      <w:spacing w:before="200"/>
    </w:pPr>
    <w:rPr>
      <w:sz w:val="24"/>
      <w:szCs w:val="24"/>
    </w:rPr>
  </w:style>
  <w:style w:type="character" w:customStyle="1" w:styleId="a5">
    <w:name w:val="Подзаголовок Знак"/>
    <w:basedOn w:val="a0"/>
    <w:link w:val="a4"/>
    <w:uiPriority w:val="11"/>
    <w:rsid w:val="00EF4E0F"/>
    <w:rPr>
      <w:sz w:val="24"/>
      <w:szCs w:val="24"/>
    </w:rPr>
  </w:style>
  <w:style w:type="paragraph" w:styleId="2">
    <w:name w:val="Quote"/>
    <w:basedOn w:val="a"/>
    <w:next w:val="a"/>
    <w:link w:val="20"/>
    <w:uiPriority w:val="29"/>
    <w:qFormat/>
    <w:rsid w:val="00EF4E0F"/>
    <w:pPr>
      <w:ind w:left="720" w:right="720"/>
    </w:pPr>
    <w:rPr>
      <w:i/>
    </w:rPr>
  </w:style>
  <w:style w:type="character" w:customStyle="1" w:styleId="20">
    <w:name w:val="Цитата 2 Знак"/>
    <w:link w:val="2"/>
    <w:uiPriority w:val="29"/>
    <w:rsid w:val="00EF4E0F"/>
    <w:rPr>
      <w:i/>
    </w:rPr>
  </w:style>
  <w:style w:type="paragraph" w:styleId="a6">
    <w:name w:val="Intense Quote"/>
    <w:basedOn w:val="a"/>
    <w:next w:val="a"/>
    <w:link w:val="a7"/>
    <w:uiPriority w:val="30"/>
    <w:qFormat/>
    <w:rsid w:val="00EF4E0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EF4E0F"/>
    <w:rPr>
      <w:i/>
    </w:rPr>
  </w:style>
  <w:style w:type="character" w:customStyle="1" w:styleId="HeaderChar">
    <w:name w:val="Header Char"/>
    <w:basedOn w:val="a0"/>
    <w:link w:val="Header"/>
    <w:uiPriority w:val="99"/>
    <w:rsid w:val="00EF4E0F"/>
  </w:style>
  <w:style w:type="character" w:customStyle="1" w:styleId="FooterChar">
    <w:name w:val="Footer Char"/>
    <w:basedOn w:val="a0"/>
    <w:link w:val="Footer"/>
    <w:uiPriority w:val="99"/>
    <w:rsid w:val="00EF4E0F"/>
  </w:style>
  <w:style w:type="paragraph" w:customStyle="1" w:styleId="Caption">
    <w:name w:val="Caption"/>
    <w:basedOn w:val="a"/>
    <w:next w:val="a"/>
    <w:link w:val="CaptionChar"/>
    <w:uiPriority w:val="35"/>
    <w:semiHidden/>
    <w:unhideWhenUsed/>
    <w:qFormat/>
    <w:rsid w:val="00EF4E0F"/>
    <w:rPr>
      <w:b/>
      <w:bCs/>
      <w:color w:val="4F81BD" w:themeColor="accent1"/>
      <w:sz w:val="18"/>
      <w:szCs w:val="18"/>
    </w:rPr>
  </w:style>
  <w:style w:type="character" w:customStyle="1" w:styleId="CaptionChar">
    <w:name w:val="Caption Char"/>
    <w:basedOn w:val="a0"/>
    <w:link w:val="Caption"/>
    <w:uiPriority w:val="35"/>
    <w:rsid w:val="00EF4E0F"/>
    <w:rPr>
      <w:b/>
      <w:bCs/>
      <w:color w:val="4F81BD" w:themeColor="accent1"/>
      <w:sz w:val="18"/>
      <w:szCs w:val="18"/>
    </w:rPr>
  </w:style>
  <w:style w:type="table" w:customStyle="1" w:styleId="TableGridLight">
    <w:name w:val="Table Grid Light"/>
    <w:basedOn w:val="a1"/>
    <w:uiPriority w:val="59"/>
    <w:rsid w:val="00EF4E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F4E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F4E0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F4E0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F4E0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F4E0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F4E0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F4E0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F4E0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F4E0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F4E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F4E0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F4E0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F4E0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F4E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F4E0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F4E0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F4E0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F4E0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F4E0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F4E0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F4E0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F4E0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F4E0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F4E0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F4E0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F4E0F"/>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F4E0F"/>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F4E0F"/>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F4E0F"/>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F4E0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F4E0F"/>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F4E0F"/>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F4E0F"/>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F4E0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F4E0F"/>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F4E0F"/>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F4E0F"/>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F4E0F"/>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F4E0F"/>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F4E0F"/>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F4E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F4E0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F4E0F"/>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F4E0F"/>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F4E0F"/>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F4E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F4E0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F4E0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F4E0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F4E0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F4E0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F4E0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F4E0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F4E0F"/>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F4E0F"/>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F4E0F"/>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F4E0F"/>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F4E0F"/>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F4E0F"/>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F4E0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F4E0F"/>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F4E0F"/>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F4E0F"/>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F4E0F"/>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F4E0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F4E0F"/>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F4E0F"/>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F4E0F"/>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F4E0F"/>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F4E0F"/>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F4E0F"/>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F4E0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F4E0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F4E0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F4E0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F4E0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F4E0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F4E0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8"/>
    <w:uiPriority w:val="99"/>
    <w:rsid w:val="00EF4E0F"/>
    <w:rPr>
      <w:sz w:val="18"/>
    </w:rPr>
  </w:style>
  <w:style w:type="paragraph" w:styleId="a9">
    <w:name w:val="endnote text"/>
    <w:basedOn w:val="a"/>
    <w:link w:val="aa"/>
    <w:uiPriority w:val="99"/>
    <w:semiHidden/>
    <w:unhideWhenUsed/>
    <w:rsid w:val="00EF4E0F"/>
    <w:pPr>
      <w:spacing w:after="0" w:line="240" w:lineRule="auto"/>
    </w:pPr>
    <w:rPr>
      <w:sz w:val="20"/>
    </w:rPr>
  </w:style>
  <w:style w:type="character" w:customStyle="1" w:styleId="aa">
    <w:name w:val="Текст концевой сноски Знак"/>
    <w:link w:val="a9"/>
    <w:uiPriority w:val="99"/>
    <w:rsid w:val="00EF4E0F"/>
    <w:rPr>
      <w:sz w:val="20"/>
    </w:rPr>
  </w:style>
  <w:style w:type="character" w:styleId="ab">
    <w:name w:val="endnote reference"/>
    <w:basedOn w:val="a0"/>
    <w:uiPriority w:val="99"/>
    <w:semiHidden/>
    <w:unhideWhenUsed/>
    <w:rsid w:val="00EF4E0F"/>
    <w:rPr>
      <w:vertAlign w:val="superscript"/>
    </w:rPr>
  </w:style>
  <w:style w:type="paragraph" w:styleId="1">
    <w:name w:val="toc 1"/>
    <w:basedOn w:val="a"/>
    <w:next w:val="a"/>
    <w:uiPriority w:val="39"/>
    <w:unhideWhenUsed/>
    <w:rsid w:val="00EF4E0F"/>
    <w:pPr>
      <w:spacing w:after="57"/>
    </w:pPr>
  </w:style>
  <w:style w:type="paragraph" w:styleId="21">
    <w:name w:val="toc 2"/>
    <w:basedOn w:val="a"/>
    <w:next w:val="a"/>
    <w:uiPriority w:val="39"/>
    <w:unhideWhenUsed/>
    <w:rsid w:val="00EF4E0F"/>
    <w:pPr>
      <w:spacing w:after="57"/>
      <w:ind w:left="283"/>
    </w:pPr>
  </w:style>
  <w:style w:type="paragraph" w:styleId="3">
    <w:name w:val="toc 3"/>
    <w:basedOn w:val="a"/>
    <w:next w:val="a"/>
    <w:uiPriority w:val="39"/>
    <w:unhideWhenUsed/>
    <w:rsid w:val="00EF4E0F"/>
    <w:pPr>
      <w:spacing w:after="57"/>
      <w:ind w:left="567"/>
    </w:pPr>
  </w:style>
  <w:style w:type="paragraph" w:styleId="41">
    <w:name w:val="toc 4"/>
    <w:basedOn w:val="a"/>
    <w:next w:val="a"/>
    <w:uiPriority w:val="39"/>
    <w:unhideWhenUsed/>
    <w:rsid w:val="00EF4E0F"/>
    <w:pPr>
      <w:spacing w:after="57"/>
      <w:ind w:left="850"/>
    </w:pPr>
  </w:style>
  <w:style w:type="paragraph" w:styleId="5">
    <w:name w:val="toc 5"/>
    <w:basedOn w:val="a"/>
    <w:next w:val="a"/>
    <w:uiPriority w:val="39"/>
    <w:unhideWhenUsed/>
    <w:rsid w:val="00EF4E0F"/>
    <w:pPr>
      <w:spacing w:after="57"/>
      <w:ind w:left="1134"/>
    </w:pPr>
  </w:style>
  <w:style w:type="paragraph" w:styleId="6">
    <w:name w:val="toc 6"/>
    <w:basedOn w:val="a"/>
    <w:next w:val="a"/>
    <w:uiPriority w:val="39"/>
    <w:unhideWhenUsed/>
    <w:rsid w:val="00EF4E0F"/>
    <w:pPr>
      <w:spacing w:after="57"/>
      <w:ind w:left="1417"/>
    </w:pPr>
  </w:style>
  <w:style w:type="paragraph" w:styleId="7">
    <w:name w:val="toc 7"/>
    <w:basedOn w:val="a"/>
    <w:next w:val="a"/>
    <w:uiPriority w:val="39"/>
    <w:unhideWhenUsed/>
    <w:rsid w:val="00EF4E0F"/>
    <w:pPr>
      <w:spacing w:after="57"/>
      <w:ind w:left="1701"/>
    </w:pPr>
  </w:style>
  <w:style w:type="paragraph" w:styleId="8">
    <w:name w:val="toc 8"/>
    <w:basedOn w:val="a"/>
    <w:next w:val="a"/>
    <w:uiPriority w:val="39"/>
    <w:unhideWhenUsed/>
    <w:rsid w:val="00EF4E0F"/>
    <w:pPr>
      <w:spacing w:after="57"/>
      <w:ind w:left="1984"/>
    </w:pPr>
  </w:style>
  <w:style w:type="paragraph" w:styleId="9">
    <w:name w:val="toc 9"/>
    <w:basedOn w:val="a"/>
    <w:next w:val="a"/>
    <w:uiPriority w:val="39"/>
    <w:unhideWhenUsed/>
    <w:rsid w:val="00EF4E0F"/>
    <w:pPr>
      <w:spacing w:after="57"/>
      <w:ind w:left="2268"/>
    </w:pPr>
  </w:style>
  <w:style w:type="paragraph" w:styleId="ac">
    <w:name w:val="TOC Heading"/>
    <w:uiPriority w:val="39"/>
    <w:unhideWhenUsed/>
    <w:rsid w:val="00EF4E0F"/>
  </w:style>
  <w:style w:type="paragraph" w:styleId="ad">
    <w:name w:val="table of figures"/>
    <w:basedOn w:val="a"/>
    <w:next w:val="a"/>
    <w:uiPriority w:val="99"/>
    <w:unhideWhenUsed/>
    <w:rsid w:val="00EF4E0F"/>
    <w:pPr>
      <w:spacing w:after="0"/>
    </w:pPr>
  </w:style>
  <w:style w:type="paragraph" w:customStyle="1" w:styleId="Heading2">
    <w:name w:val="Heading 2"/>
    <w:basedOn w:val="a"/>
    <w:next w:val="a"/>
    <w:link w:val="22"/>
    <w:unhideWhenUsed/>
    <w:qFormat/>
    <w:rsid w:val="00EF4E0F"/>
    <w:pPr>
      <w:keepNext/>
      <w:spacing w:before="240" w:after="60" w:line="240" w:lineRule="auto"/>
      <w:outlineLvl w:val="1"/>
    </w:pPr>
    <w:rPr>
      <w:rFonts w:ascii="Cambria" w:eastAsia="Times New Roman" w:hAnsi="Cambria" w:cs="Times New Roman"/>
      <w:b/>
      <w:bCs/>
      <w:i/>
      <w:iCs/>
      <w:sz w:val="28"/>
      <w:szCs w:val="28"/>
      <w:lang w:eastAsia="ru-RU"/>
    </w:rPr>
  </w:style>
  <w:style w:type="character" w:customStyle="1" w:styleId="22">
    <w:name w:val="Заголовок 2 Знак"/>
    <w:basedOn w:val="a0"/>
    <w:link w:val="Heading2"/>
    <w:rsid w:val="00EF4E0F"/>
    <w:rPr>
      <w:rFonts w:ascii="Cambria" w:eastAsia="Times New Roman" w:hAnsi="Cambria" w:cs="Times New Roman"/>
      <w:b/>
      <w:bCs/>
      <w:i/>
      <w:iCs/>
      <w:sz w:val="28"/>
      <w:szCs w:val="28"/>
      <w:lang w:eastAsia="ru-RU"/>
    </w:rPr>
  </w:style>
  <w:style w:type="numbering" w:customStyle="1" w:styleId="10">
    <w:name w:val="Нет списка1"/>
    <w:next w:val="a2"/>
    <w:uiPriority w:val="99"/>
    <w:semiHidden/>
    <w:unhideWhenUsed/>
    <w:rsid w:val="00EF4E0F"/>
  </w:style>
  <w:style w:type="paragraph" w:customStyle="1" w:styleId="ConsPlusNonformat">
    <w:name w:val="ConsPlusNonformat"/>
    <w:rsid w:val="00EF4E0F"/>
    <w:pPr>
      <w:widowControl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EF4E0F"/>
    <w:pPr>
      <w:widowControl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EF4E0F"/>
    <w:pPr>
      <w:widowControl w:val="0"/>
      <w:spacing w:after="0" w:line="240" w:lineRule="auto"/>
    </w:pPr>
    <w:rPr>
      <w:rFonts w:ascii="Calibri" w:eastAsiaTheme="minorEastAsia" w:hAnsi="Calibri" w:cs="Calibri"/>
      <w:lang w:eastAsia="ru-RU"/>
    </w:rPr>
  </w:style>
  <w:style w:type="character" w:styleId="ae">
    <w:name w:val="Hyperlink"/>
    <w:basedOn w:val="a0"/>
    <w:uiPriority w:val="99"/>
    <w:unhideWhenUsed/>
    <w:rsid w:val="00EF4E0F"/>
    <w:rPr>
      <w:color w:val="0000FF" w:themeColor="hyperlink"/>
      <w:u w:val="single"/>
    </w:rPr>
  </w:style>
  <w:style w:type="paragraph" w:styleId="af">
    <w:name w:val="Balloon Text"/>
    <w:basedOn w:val="a"/>
    <w:link w:val="af0"/>
    <w:uiPriority w:val="99"/>
    <w:semiHidden/>
    <w:unhideWhenUsed/>
    <w:rsid w:val="00EF4E0F"/>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0"/>
    <w:link w:val="af"/>
    <w:uiPriority w:val="99"/>
    <w:semiHidden/>
    <w:rsid w:val="00EF4E0F"/>
    <w:rPr>
      <w:rFonts w:ascii="Tahoma" w:eastAsiaTheme="minorEastAsia" w:hAnsi="Tahoma" w:cs="Tahoma"/>
      <w:sz w:val="16"/>
      <w:szCs w:val="16"/>
      <w:lang w:eastAsia="ru-RU"/>
    </w:rPr>
  </w:style>
  <w:style w:type="paragraph" w:customStyle="1" w:styleId="ConsPlusTitle">
    <w:name w:val="ConsPlusTitle"/>
    <w:rsid w:val="00EF4E0F"/>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Header">
    <w:name w:val="Header"/>
    <w:basedOn w:val="a"/>
    <w:link w:val="af1"/>
    <w:uiPriority w:val="99"/>
    <w:unhideWhenUsed/>
    <w:rsid w:val="00EF4E0F"/>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Header"/>
    <w:uiPriority w:val="99"/>
    <w:rsid w:val="00EF4E0F"/>
    <w:rPr>
      <w:rFonts w:eastAsiaTheme="minorEastAsia"/>
      <w:lang w:eastAsia="ru-RU"/>
    </w:rPr>
  </w:style>
  <w:style w:type="paragraph" w:customStyle="1" w:styleId="Footer">
    <w:name w:val="Footer"/>
    <w:basedOn w:val="a"/>
    <w:link w:val="af2"/>
    <w:uiPriority w:val="99"/>
    <w:unhideWhenUsed/>
    <w:rsid w:val="00EF4E0F"/>
    <w:pPr>
      <w:tabs>
        <w:tab w:val="center" w:pos="4677"/>
        <w:tab w:val="right" w:pos="9355"/>
      </w:tabs>
      <w:spacing w:after="0" w:line="240" w:lineRule="auto"/>
    </w:pPr>
    <w:rPr>
      <w:rFonts w:eastAsiaTheme="minorEastAsia"/>
      <w:lang w:eastAsia="ru-RU"/>
    </w:rPr>
  </w:style>
  <w:style w:type="character" w:customStyle="1" w:styleId="af2">
    <w:name w:val="Нижний колонтитул Знак"/>
    <w:basedOn w:val="a0"/>
    <w:link w:val="Footer"/>
    <w:uiPriority w:val="99"/>
    <w:rsid w:val="00EF4E0F"/>
    <w:rPr>
      <w:rFonts w:eastAsiaTheme="minorEastAsia"/>
      <w:lang w:eastAsia="ru-RU"/>
    </w:rPr>
  </w:style>
  <w:style w:type="paragraph" w:styleId="af3">
    <w:name w:val="Normal (Web)"/>
    <w:basedOn w:val="a"/>
    <w:uiPriority w:val="99"/>
    <w:unhideWhenUsed/>
    <w:rsid w:val="00EF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qFormat/>
    <w:rsid w:val="00EF4E0F"/>
    <w:pPr>
      <w:ind w:left="720"/>
    </w:pPr>
    <w:rPr>
      <w:rFonts w:ascii="Calibri" w:eastAsia="Calibri" w:hAnsi="Calibri" w:cs="Calibri"/>
      <w:lang w:eastAsia="ru-RU"/>
    </w:rPr>
  </w:style>
  <w:style w:type="character" w:styleId="af5">
    <w:name w:val="Strong"/>
    <w:basedOn w:val="a0"/>
    <w:uiPriority w:val="22"/>
    <w:qFormat/>
    <w:rsid w:val="00EF4E0F"/>
    <w:rPr>
      <w:b/>
      <w:bCs/>
    </w:rPr>
  </w:style>
  <w:style w:type="character" w:styleId="af6">
    <w:name w:val="annotation reference"/>
    <w:basedOn w:val="a0"/>
    <w:uiPriority w:val="99"/>
    <w:semiHidden/>
    <w:unhideWhenUsed/>
    <w:rsid w:val="00EF4E0F"/>
    <w:rPr>
      <w:sz w:val="16"/>
      <w:szCs w:val="16"/>
    </w:rPr>
  </w:style>
  <w:style w:type="paragraph" w:styleId="af7">
    <w:name w:val="annotation text"/>
    <w:basedOn w:val="a"/>
    <w:link w:val="af8"/>
    <w:unhideWhenUsed/>
    <w:rsid w:val="00EF4E0F"/>
    <w:pPr>
      <w:spacing w:line="240" w:lineRule="auto"/>
    </w:pPr>
    <w:rPr>
      <w:rFonts w:eastAsiaTheme="minorEastAsia"/>
      <w:sz w:val="20"/>
      <w:szCs w:val="20"/>
      <w:lang w:eastAsia="ru-RU"/>
    </w:rPr>
  </w:style>
  <w:style w:type="character" w:customStyle="1" w:styleId="af8">
    <w:name w:val="Текст примечания Знак"/>
    <w:basedOn w:val="a0"/>
    <w:link w:val="af7"/>
    <w:rsid w:val="00EF4E0F"/>
    <w:rPr>
      <w:rFonts w:eastAsiaTheme="minorEastAsia"/>
      <w:sz w:val="20"/>
      <w:szCs w:val="20"/>
      <w:lang w:eastAsia="ru-RU"/>
    </w:rPr>
  </w:style>
  <w:style w:type="paragraph" w:styleId="af9">
    <w:name w:val="annotation subject"/>
    <w:basedOn w:val="af7"/>
    <w:next w:val="af7"/>
    <w:link w:val="afa"/>
    <w:uiPriority w:val="99"/>
    <w:semiHidden/>
    <w:unhideWhenUsed/>
    <w:rsid w:val="00EF4E0F"/>
    <w:rPr>
      <w:b/>
      <w:bCs/>
    </w:rPr>
  </w:style>
  <w:style w:type="character" w:customStyle="1" w:styleId="afa">
    <w:name w:val="Тема примечания Знак"/>
    <w:basedOn w:val="af8"/>
    <w:link w:val="af9"/>
    <w:uiPriority w:val="99"/>
    <w:semiHidden/>
    <w:rsid w:val="00EF4E0F"/>
    <w:rPr>
      <w:rFonts w:eastAsiaTheme="minorEastAsia"/>
      <w:b/>
      <w:bCs/>
      <w:sz w:val="20"/>
      <w:szCs w:val="20"/>
      <w:lang w:eastAsia="ru-RU"/>
    </w:rPr>
  </w:style>
  <w:style w:type="paragraph" w:styleId="a3">
    <w:name w:val="Title"/>
    <w:basedOn w:val="a"/>
    <w:link w:val="afb"/>
    <w:qFormat/>
    <w:rsid w:val="00EF4E0F"/>
    <w:pPr>
      <w:spacing w:after="0" w:line="240" w:lineRule="auto"/>
      <w:jc w:val="center"/>
    </w:pPr>
    <w:rPr>
      <w:rFonts w:ascii="Times New Roman" w:eastAsia="Times New Roman" w:hAnsi="Times New Roman" w:cs="Times New Roman"/>
      <w:sz w:val="28"/>
      <w:szCs w:val="24"/>
    </w:rPr>
  </w:style>
  <w:style w:type="character" w:customStyle="1" w:styleId="afb">
    <w:name w:val="Название Знак"/>
    <w:basedOn w:val="a0"/>
    <w:link w:val="a3"/>
    <w:rsid w:val="00EF4E0F"/>
    <w:rPr>
      <w:rFonts w:ascii="Times New Roman" w:eastAsia="Times New Roman" w:hAnsi="Times New Roman" w:cs="Times New Roman"/>
      <w:sz w:val="28"/>
      <w:szCs w:val="24"/>
    </w:rPr>
  </w:style>
  <w:style w:type="paragraph" w:customStyle="1" w:styleId="afc">
    <w:name w:val="Название проектного документа"/>
    <w:basedOn w:val="a"/>
    <w:rsid w:val="00EF4E0F"/>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8">
    <w:name w:val="footnote text"/>
    <w:basedOn w:val="a"/>
    <w:link w:val="afd"/>
    <w:uiPriority w:val="99"/>
    <w:semiHidden/>
    <w:unhideWhenUsed/>
    <w:rsid w:val="00EF4E0F"/>
    <w:pPr>
      <w:spacing w:after="0" w:line="240" w:lineRule="auto"/>
    </w:pPr>
    <w:rPr>
      <w:sz w:val="20"/>
      <w:szCs w:val="20"/>
    </w:rPr>
  </w:style>
  <w:style w:type="character" w:customStyle="1" w:styleId="afd">
    <w:name w:val="Текст сноски Знак"/>
    <w:basedOn w:val="a0"/>
    <w:link w:val="a8"/>
    <w:uiPriority w:val="99"/>
    <w:semiHidden/>
    <w:rsid w:val="00EF4E0F"/>
    <w:rPr>
      <w:sz w:val="20"/>
      <w:szCs w:val="20"/>
    </w:rPr>
  </w:style>
  <w:style w:type="character" w:styleId="afe">
    <w:name w:val="footnote reference"/>
    <w:basedOn w:val="a0"/>
    <w:uiPriority w:val="99"/>
    <w:semiHidden/>
    <w:unhideWhenUsed/>
    <w:rsid w:val="00EF4E0F"/>
    <w:rPr>
      <w:vertAlign w:val="superscript"/>
    </w:rPr>
  </w:style>
  <w:style w:type="table" w:styleId="aff">
    <w:name w:val="Table Grid"/>
    <w:basedOn w:val="a1"/>
    <w:uiPriority w:val="59"/>
    <w:rsid w:val="00EF4E0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3">
    <w:name w:val="Основной текст (2)_"/>
    <w:basedOn w:val="a0"/>
    <w:link w:val="24"/>
    <w:rsid w:val="00EF4E0F"/>
    <w:rPr>
      <w:rFonts w:ascii="Times New Roman" w:eastAsia="Times New Roman" w:hAnsi="Times New Roman" w:cs="Times New Roman"/>
      <w:sz w:val="26"/>
      <w:szCs w:val="26"/>
    </w:rPr>
  </w:style>
  <w:style w:type="character" w:customStyle="1" w:styleId="30">
    <w:name w:val="Основной текст (3)_"/>
    <w:basedOn w:val="a0"/>
    <w:link w:val="31"/>
    <w:rsid w:val="00EF4E0F"/>
    <w:rPr>
      <w:rFonts w:ascii="Times New Roman" w:eastAsia="Times New Roman" w:hAnsi="Times New Roman" w:cs="Times New Roman"/>
      <w:i/>
      <w:iCs/>
      <w:sz w:val="20"/>
      <w:szCs w:val="20"/>
    </w:rPr>
  </w:style>
  <w:style w:type="paragraph" w:customStyle="1" w:styleId="24">
    <w:name w:val="Основной текст (2)"/>
    <w:basedOn w:val="a"/>
    <w:link w:val="23"/>
    <w:rsid w:val="00EF4E0F"/>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EF4E0F"/>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EF4E0F"/>
    <w:rPr>
      <w:rFonts w:ascii="Times New Roman" w:eastAsia="Times New Roman" w:hAnsi="Times New Roman" w:cs="Times New Roman"/>
      <w:sz w:val="20"/>
      <w:szCs w:val="20"/>
    </w:rPr>
  </w:style>
  <w:style w:type="character" w:customStyle="1" w:styleId="aff2">
    <w:name w:val="Колонтитул_"/>
    <w:basedOn w:val="a0"/>
    <w:link w:val="aff3"/>
    <w:rsid w:val="00EF4E0F"/>
    <w:rPr>
      <w:rFonts w:ascii="Arial" w:eastAsia="Arial" w:hAnsi="Arial" w:cs="Arial"/>
      <w:sz w:val="16"/>
      <w:szCs w:val="16"/>
    </w:rPr>
  </w:style>
  <w:style w:type="paragraph" w:customStyle="1" w:styleId="aff1">
    <w:name w:val="Сноска"/>
    <w:basedOn w:val="a"/>
    <w:link w:val="aff0"/>
    <w:rsid w:val="00EF4E0F"/>
    <w:pPr>
      <w:widowControl w:val="0"/>
      <w:spacing w:after="0" w:line="240" w:lineRule="auto"/>
    </w:pPr>
    <w:rPr>
      <w:rFonts w:ascii="Times New Roman" w:eastAsia="Times New Roman" w:hAnsi="Times New Roman" w:cs="Times New Roman"/>
      <w:sz w:val="20"/>
      <w:szCs w:val="20"/>
    </w:rPr>
  </w:style>
  <w:style w:type="paragraph" w:customStyle="1" w:styleId="aff3">
    <w:name w:val="Колонтитул"/>
    <w:basedOn w:val="a"/>
    <w:link w:val="aff2"/>
    <w:rsid w:val="00EF4E0F"/>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rsid w:val="00EF4E0F"/>
    <w:rPr>
      <w:rFonts w:ascii="Calibri" w:eastAsiaTheme="minorEastAsia" w:hAnsi="Calibri" w:cs="Calibri"/>
      <w:lang w:eastAsia="ru-RU"/>
    </w:rPr>
  </w:style>
  <w:style w:type="paragraph" w:styleId="aff4">
    <w:name w:val="No Spacing"/>
    <w:uiPriority w:val="1"/>
    <w:qFormat/>
    <w:rsid w:val="00EF4E0F"/>
    <w:pPr>
      <w:spacing w:after="0" w:line="240" w:lineRule="auto"/>
    </w:pPr>
  </w:style>
  <w:style w:type="character" w:customStyle="1" w:styleId="40">
    <w:name w:val="Заголовок 4 Знак"/>
    <w:basedOn w:val="a0"/>
    <w:link w:val="4"/>
    <w:uiPriority w:val="9"/>
    <w:semiHidden/>
    <w:rsid w:val="006F295B"/>
    <w:rPr>
      <w:rFonts w:asciiTheme="majorHAnsi" w:eastAsiaTheme="majorEastAsia" w:hAnsiTheme="majorHAnsi" w:cstheme="majorBidi"/>
      <w:b/>
      <w:bCs/>
      <w:i/>
      <w:iCs/>
      <w:color w:val="4F81BD" w:themeColor="accent1"/>
    </w:rPr>
  </w:style>
  <w:style w:type="paragraph" w:styleId="aff5">
    <w:name w:val="Body Text"/>
    <w:basedOn w:val="a"/>
    <w:link w:val="aff6"/>
    <w:rsid w:val="006F295B"/>
    <w:pPr>
      <w:spacing w:after="0" w:line="240" w:lineRule="auto"/>
      <w:jc w:val="both"/>
    </w:pPr>
    <w:rPr>
      <w:rFonts w:ascii="Times New Roman" w:eastAsia="Times New Roman" w:hAnsi="Times New Roman" w:cs="Times New Roman"/>
      <w:sz w:val="28"/>
      <w:szCs w:val="24"/>
      <w:lang w:eastAsia="ru-RU"/>
    </w:rPr>
  </w:style>
  <w:style w:type="character" w:customStyle="1" w:styleId="aff6">
    <w:name w:val="Основной текст Знак"/>
    <w:basedOn w:val="a0"/>
    <w:link w:val="aff5"/>
    <w:rsid w:val="006F295B"/>
    <w:rPr>
      <w:rFonts w:ascii="Times New Roman" w:eastAsia="Times New Roman" w:hAnsi="Times New Roman" w:cs="Times New Roman"/>
      <w:sz w:val="28"/>
      <w:szCs w:val="24"/>
      <w:lang w:eastAsia="ru-RU"/>
    </w:rPr>
  </w:style>
  <w:style w:type="character" w:customStyle="1" w:styleId="410">
    <w:name w:val="Заголовок 4 Знак1"/>
    <w:basedOn w:val="a0"/>
    <w:uiPriority w:val="99"/>
    <w:rsid w:val="009270EE"/>
    <w:rPr>
      <w:rFonts w:asciiTheme="minorHAnsi" w:eastAsiaTheme="minorEastAsia" w:hAnsiTheme="minorHAnsi" w:cstheme="minorBidi"/>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00137/3e878d61b0de409120ad70762779b6616b55d7d9/" TargetMode="External"/><Relationship Id="rId26" Type="http://schemas.openxmlformats.org/officeDocument/2006/relationships/hyperlink" Target="consultantplus://offline/ref=2CCEAA2EAA3065DC8EF723109487C50FF14C59B9053E405E4E0FA045FCEA8DADE6139864660C5EC7S6s6J" TargetMode="External"/><Relationship Id="rId39" Type="http://schemas.openxmlformats.org/officeDocument/2006/relationships/hyperlink" Target="https://login.consultant.ru/link/?req=doc&amp;base=LAW&amp;n=500137&amp;dst=563" TargetMode="External"/><Relationship Id="rId21" Type="http://schemas.openxmlformats.org/officeDocument/2006/relationships/hyperlink" Target="consultantplus://offline/ref=818B8D2BA673886D7BD27E81FAE33786ACBAD544CB161A556F2D6D8000438A9CE706AE79A9R8jDJ" TargetMode="External"/><Relationship Id="rId34" Type="http://schemas.openxmlformats.org/officeDocument/2006/relationships/hyperlink" Target="https://login.consultant.ru/link/?req=doc&amp;base=LAW&amp;n=502622" TargetMode="External"/><Relationship Id="rId42" Type="http://schemas.openxmlformats.org/officeDocument/2006/relationships/hyperlink" Target="https://login.consultant.ru/link/?req=doc&amp;base=LAW&amp;n=500137&amp;dst=2477" TargetMode="External"/><Relationship Id="rId47" Type="http://schemas.openxmlformats.org/officeDocument/2006/relationships/hyperlink" Target="https://login.consultant.ru/link/?req=doc&amp;base=LAW&amp;n=500136&amp;dst=249" TargetMode="External"/><Relationship Id="rId50" Type="http://schemas.openxmlformats.org/officeDocument/2006/relationships/hyperlink" Target="https://login.consultant.ru/link/?req=doc&amp;base=LAW&amp;n=465821&amp;dst=100053" TargetMode="External"/><Relationship Id="rId55" Type="http://schemas.openxmlformats.org/officeDocument/2006/relationships/hyperlink" Target="https://login.consultant.ru/link/?req=doc&amp;base=LAW&amp;n=465579&amp;dst=100011"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consultantplus://offline/ref=818B8D2BA673886D7BD27E81FAE33786ACBAD544CB161A556F2D6D8000438A9CE706AE79A9R8jFJ" TargetMode="External"/><Relationship Id="rId29" Type="http://schemas.openxmlformats.org/officeDocument/2006/relationships/hyperlink" Target="https://login.consultant.ru/link/?req=doc&amp;base=LAW&amp;n=173335&amp;dst=100009" TargetMode="External"/><Relationship Id="rId41" Type="http://schemas.openxmlformats.org/officeDocument/2006/relationships/hyperlink" Target="https://login.consultant.ru/link/?req=doc&amp;base=LAW&amp;n=511394&amp;dst=3467" TargetMode="External"/><Relationship Id="rId54" Type="http://schemas.openxmlformats.org/officeDocument/2006/relationships/hyperlink" Target="https://login.consultant.ru/link/?req=doc&amp;base=LAW&amp;n=511259"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3197D67EB2882A3ED2706E09ADD45D78D469732713457BDA451426A8642865E4A4BE5EDB5052E04DzFo9J" TargetMode="External"/><Relationship Id="rId32" Type="http://schemas.openxmlformats.org/officeDocument/2006/relationships/hyperlink" Target="https://login.consultant.ru/link/?req=doc&amp;base=LAW&amp;n=500096&amp;dst=6593" TargetMode="External"/><Relationship Id="rId37" Type="http://schemas.openxmlformats.org/officeDocument/2006/relationships/hyperlink" Target="https://login.consultant.ru/link/?req=doc&amp;base=LAW&amp;n=500137&amp;dst=884" TargetMode="External"/><Relationship Id="rId40" Type="http://schemas.openxmlformats.org/officeDocument/2006/relationships/hyperlink" Target="https://login.consultant.ru/link/?req=doc&amp;base=LAW&amp;n=494451&amp;dst=100065" TargetMode="External"/><Relationship Id="rId45" Type="http://schemas.openxmlformats.org/officeDocument/2006/relationships/hyperlink" Target="https://login.consultant.ru/link/?req=doc&amp;base=LAW&amp;n=495331&amp;dst=1011" TargetMode="External"/><Relationship Id="rId53" Type="http://schemas.openxmlformats.org/officeDocument/2006/relationships/hyperlink" Target="https://login.consultant.ru/link/?req=doc&amp;base=LAW&amp;n=493203" TargetMode="External"/><Relationship Id="rId58" Type="http://schemas.openxmlformats.org/officeDocument/2006/relationships/hyperlink" Target="https://login.consultant.ru/link/?req=doc&amp;base=LAW&amp;n=51139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https://www.consultant.ru/document/cons_doc_LAW_500137/3e878d61b0de409120ad70762779b6616b55d7d9/" TargetMode="External"/><Relationship Id="rId28" Type="http://schemas.openxmlformats.org/officeDocument/2006/relationships/hyperlink" Target="https://login.consultant.ru/link/?req=doc&amp;base=LAW&amp;n=500137&amp;dst=2477" TargetMode="External"/><Relationship Id="rId36" Type="http://schemas.openxmlformats.org/officeDocument/2006/relationships/hyperlink" Target="https://login.consultant.ru/link/?req=doc&amp;base=LAW&amp;n=494633" TargetMode="External"/><Relationship Id="rId49" Type="http://schemas.openxmlformats.org/officeDocument/2006/relationships/hyperlink" Target="https://login.consultant.ru/link/?req=doc&amp;base=LAW&amp;n=500699&amp;dst=64" TargetMode="External"/><Relationship Id="rId57" Type="http://schemas.openxmlformats.org/officeDocument/2006/relationships/hyperlink" Target="https://login.consultant.ru/link/?req=doc&amp;base=LAW&amp;n=500096" TargetMode="External"/><Relationship Id="rId61" Type="http://schemas.openxmlformats.org/officeDocument/2006/relationships/header" Target="header2.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DC5B76821092D89924B13314E4F968FFE9DF1606665FC6E09462DD4276D8664EC4196969C973CAf4J" TargetMode="External"/><Relationship Id="rId31" Type="http://schemas.openxmlformats.org/officeDocument/2006/relationships/hyperlink" Target="https://login.consultant.ru/link/?req=doc&amp;base=LAW&amp;n=494633" TargetMode="External"/><Relationship Id="rId44" Type="http://schemas.openxmlformats.org/officeDocument/2006/relationships/hyperlink" Target="https://login.consultant.ru/link/?req=doc&amp;base=LAW&amp;n=495331" TargetMode="External"/><Relationship Id="rId52" Type="http://schemas.openxmlformats.org/officeDocument/2006/relationships/hyperlink" Target="https://login.consultant.ru/link/?req=doc&amp;base=LAW&amp;n=500137&amp;dst=503" TargetMode="External"/><Relationship Id="rId60" Type="http://schemas.openxmlformats.org/officeDocument/2006/relationships/hyperlink" Target="https://login.consultant.ru/link/?req=doc&amp;base=LAW&amp;n=50082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818B8D2BA673886D7BD27E81FAE33786ACBAD544CB161A556F2D6D8000438A9CE706AE79AAR8jCJ" TargetMode="External"/><Relationship Id="rId27" Type="http://schemas.openxmlformats.org/officeDocument/2006/relationships/hyperlink" Target="consultantplus://offline/ref=2CCEAA2EAA3065DC8EF723109487C50FF14C59B9053E405E4E0FA045FCEA8DADE6139864660C5CC0S6s8J"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1772" TargetMode="External"/><Relationship Id="rId43" Type="http://schemas.openxmlformats.org/officeDocument/2006/relationships/hyperlink" Target="https://login.consultant.ru/link/?req=doc&amp;base=LAW&amp;n=454116&amp;dst=100011" TargetMode="External"/><Relationship Id="rId48" Type="http://schemas.openxmlformats.org/officeDocument/2006/relationships/hyperlink" Target="https://login.consultant.ru/link/?req=doc&amp;base=LAW&amp;n=499778&amp;dst=100203" TargetMode="External"/><Relationship Id="rId56" Type="http://schemas.openxmlformats.org/officeDocument/2006/relationships/hyperlink" Target="https://login.consultant.ru/link/?req=doc&amp;base=LAW&amp;n=502622"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ogin.consultant.ru/link/?req=doc&amp;base=LAW&amp;n=500137&amp;dst=500"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3197D67EB2882A3ED2706E09ADD45D78D660722515427BDA451426A8642865E4A4BE5EDF58z5o7J" TargetMode="External"/><Relationship Id="rId33" Type="http://schemas.openxmlformats.org/officeDocument/2006/relationships/hyperlink" Target="https://login.consultant.ru/link/?req=doc&amp;base=LAW&amp;n=500096" TargetMode="External"/><Relationship Id="rId38" Type="http://schemas.openxmlformats.org/officeDocument/2006/relationships/hyperlink" Target="https://login.consultant.ru/link/?req=doc&amp;base=LAW&amp;n=500137&amp;dst=508" TargetMode="External"/><Relationship Id="rId46" Type="http://schemas.openxmlformats.org/officeDocument/2006/relationships/hyperlink" Target="https://login.consultant.ru/link/?req=doc&amp;base=LAW&amp;n=502264&amp;dst=100170" TargetMode="External"/><Relationship Id="rId59" Type="http://schemas.openxmlformats.org/officeDocument/2006/relationships/hyperlink" Target="https://login.consultant.ru/link/?req=doc&amp;base=LAW&amp;n=50009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AEB97-D50A-494B-8D71-F1998AB0D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17764</Words>
  <Characters>101258</Characters>
  <Application>Microsoft Office Word</Application>
  <DocSecurity>0</DocSecurity>
  <Lines>843</Lines>
  <Paragraphs>237</Paragraphs>
  <ScaleCrop>false</ScaleCrop>
  <Company/>
  <LinksUpToDate>false</LinksUpToDate>
  <CharactersWithSpaces>118785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2026-03-23T07:21:00Z</dcterms:created>
  <dcterms:modified xsi:type="dcterms:W3CDTF">2026-03-23T07:22:00Z</dcterms:modified>
</cp:coreProperties>
</file>