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7F6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  <w:bookmarkStart w:id="0" w:name="Par1"/>
    </w:p>
    <w:p w:rsidR="001E57F6" w:rsidRPr="00891AE7" w:rsidRDefault="001E57F6" w:rsidP="001E5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891AE7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5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E57F6" w:rsidRPr="00891AE7" w:rsidRDefault="001E57F6" w:rsidP="001E57F6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1E57F6" w:rsidRPr="00891AE7" w:rsidRDefault="001E57F6" w:rsidP="001E57F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AE7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1E57F6" w:rsidRPr="00891AE7" w:rsidRDefault="001E57F6" w:rsidP="001E57F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7F6" w:rsidRPr="00891AE7" w:rsidRDefault="001E57F6" w:rsidP="001E57F6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</w:rPr>
      </w:pPr>
      <w:r w:rsidRPr="00507678">
        <w:rPr>
          <w:rFonts w:ascii="Times New Roman" w:hAnsi="Times New Roman" w:cs="Times New Roman"/>
          <w:b w:val="0"/>
          <w:i w:val="0"/>
          <w:color w:val="000000"/>
        </w:rPr>
        <w:t>от  «</w:t>
      </w:r>
      <w:r w:rsidR="00243A09">
        <w:rPr>
          <w:rFonts w:ascii="Times New Roman" w:hAnsi="Times New Roman" w:cs="Times New Roman"/>
          <w:b w:val="0"/>
          <w:i w:val="0"/>
          <w:color w:val="000000"/>
        </w:rPr>
        <w:t>25</w:t>
      </w:r>
      <w:r w:rsidRPr="00507678">
        <w:rPr>
          <w:rFonts w:ascii="Times New Roman" w:hAnsi="Times New Roman" w:cs="Times New Roman"/>
          <w:b w:val="0"/>
          <w:i w:val="0"/>
          <w:color w:val="000000"/>
        </w:rPr>
        <w:t xml:space="preserve">» </w:t>
      </w:r>
      <w:r w:rsidR="00243A09">
        <w:rPr>
          <w:rFonts w:ascii="Times New Roman" w:hAnsi="Times New Roman" w:cs="Times New Roman"/>
          <w:b w:val="0"/>
          <w:i w:val="0"/>
          <w:color w:val="000000"/>
        </w:rPr>
        <w:t>февраля</w:t>
      </w:r>
      <w:r w:rsidRPr="00507678">
        <w:rPr>
          <w:rFonts w:ascii="Times New Roman" w:hAnsi="Times New Roman" w:cs="Times New Roman"/>
          <w:b w:val="0"/>
          <w:i w:val="0"/>
          <w:color w:val="000000"/>
        </w:rPr>
        <w:t xml:space="preserve"> 202</w:t>
      </w:r>
      <w:r w:rsidR="00243A09">
        <w:rPr>
          <w:rFonts w:ascii="Times New Roman" w:hAnsi="Times New Roman" w:cs="Times New Roman"/>
          <w:b w:val="0"/>
          <w:i w:val="0"/>
          <w:color w:val="000000"/>
        </w:rPr>
        <w:t>6</w:t>
      </w:r>
      <w:r w:rsidRPr="00507678">
        <w:rPr>
          <w:rFonts w:ascii="Times New Roman" w:hAnsi="Times New Roman" w:cs="Times New Roman"/>
          <w:b w:val="0"/>
          <w:i w:val="0"/>
          <w:color w:val="000000"/>
        </w:rPr>
        <w:t xml:space="preserve"> года  № </w:t>
      </w:r>
      <w:r w:rsidR="00243A09">
        <w:rPr>
          <w:rFonts w:ascii="Times New Roman" w:hAnsi="Times New Roman" w:cs="Times New Roman"/>
          <w:b w:val="0"/>
          <w:i w:val="0"/>
          <w:color w:val="000000"/>
        </w:rPr>
        <w:t>99</w:t>
      </w:r>
    </w:p>
    <w:p w:rsidR="001E57F6" w:rsidRPr="00891AE7" w:rsidRDefault="001E57F6" w:rsidP="001E57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E57F6" w:rsidRPr="00891AE7" w:rsidRDefault="001E57F6" w:rsidP="001E57F6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1E57F6" w:rsidRPr="00891AE7" w:rsidRDefault="001E57F6" w:rsidP="001E57F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891AE7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1E57F6" w:rsidRPr="00891AE7" w:rsidRDefault="001E57F6" w:rsidP="001E57F6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1AE7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Предоставление объектов муниципального нежилого фонда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 временное владение и (или) пользование без проведения торгов</w:t>
      </w:r>
      <w:r w:rsidRPr="00891AE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1E57F6" w:rsidRPr="00891AE7" w:rsidRDefault="001E57F6" w:rsidP="001E57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6B12E0" w:rsidRPr="00BD340B" w:rsidRDefault="006B12E0" w:rsidP="006B12E0">
      <w:pPr>
        <w:pStyle w:val="aff1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1E57F6" w:rsidRPr="00891AE7" w:rsidRDefault="001E57F6" w:rsidP="001E57F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1E57F6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E57F6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1E57F6">
        <w:rPr>
          <w:rFonts w:ascii="Times New Roman" w:hAnsi="Times New Roman" w:cs="Times New Roman"/>
          <w:sz w:val="24"/>
          <w:szCs w:val="24"/>
        </w:rPr>
        <w:t xml:space="preserve"> </w:t>
      </w:r>
      <w:r w:rsidRPr="001E57F6">
        <w:rPr>
          <w:rFonts w:ascii="Times New Roman" w:hAnsi="Times New Roman" w:cs="Times New Roman"/>
          <w:bCs/>
          <w:sz w:val="24"/>
          <w:szCs w:val="24"/>
        </w:rPr>
        <w:t>«</w:t>
      </w:r>
      <w:r w:rsidRPr="001E57F6"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</w:t>
      </w:r>
      <w:r w:rsidRPr="001E57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E57F6">
        <w:rPr>
          <w:rFonts w:ascii="Times New Roman" w:hAnsi="Times New Roman" w:cs="Times New Roman"/>
          <w:sz w:val="24"/>
          <w:szCs w:val="24"/>
        </w:rPr>
        <w:t>во временное владение и (или) пользование без проведения торгов</w:t>
      </w:r>
      <w:r w:rsidRPr="001E57F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1E57F6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1E57F6" w:rsidRPr="00891AE7" w:rsidRDefault="001E57F6" w:rsidP="001E5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1E57F6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</w:t>
      </w:r>
      <w:r w:rsidRPr="00891AE7">
        <w:rPr>
          <w:rFonts w:ascii="Times New Roman" w:hAnsi="Times New Roman" w:cs="Times New Roman"/>
          <w:color w:val="1D1B11"/>
          <w:sz w:val="24"/>
          <w:szCs w:val="24"/>
        </w:rPr>
        <w:t xml:space="preserve"> области:</w:t>
      </w:r>
    </w:p>
    <w:p w:rsidR="001E57F6" w:rsidRPr="001E57F6" w:rsidRDefault="001E57F6" w:rsidP="001E57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1E57F6">
        <w:rPr>
          <w:rFonts w:ascii="Times New Roman" w:hAnsi="Times New Roman" w:cs="Times New Roman"/>
          <w:color w:val="1D1B11"/>
          <w:sz w:val="24"/>
          <w:szCs w:val="24"/>
        </w:rPr>
        <w:t>- от 15.09.2025 № 487 «</w:t>
      </w:r>
      <w:r w:rsidRPr="001E57F6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 по предоставлению муниципальной услуги «Предоставление объектов муниципального нежилого фонда во временное владение и (или) пользование без проведения торгов».</w:t>
      </w:r>
    </w:p>
    <w:p w:rsidR="001E57F6" w:rsidRPr="001E57F6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E57F6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1E57F6">
          <w:rPr>
            <w:rStyle w:val="af2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1E57F6">
        <w:rPr>
          <w:rFonts w:ascii="Times New Roman" w:hAnsi="Times New Roman" w:cs="Times New Roman"/>
          <w:sz w:val="24"/>
          <w:szCs w:val="24"/>
        </w:rPr>
        <w:t>.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 xml:space="preserve">4. </w:t>
      </w:r>
      <w:r w:rsidRPr="00891AE7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891AE7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91AE7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1AE7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</w:r>
      <w:r w:rsidRPr="00891AE7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Е.В. Хоменок</w:t>
      </w:r>
    </w:p>
    <w:p w:rsidR="001E57F6" w:rsidRPr="00891AE7" w:rsidRDefault="001E57F6" w:rsidP="001E57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891AE7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1E57F6" w:rsidRPr="00243A09" w:rsidRDefault="001E57F6" w:rsidP="001E57F6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243A09">
        <w:rPr>
          <w:rFonts w:ascii="Times New Roman" w:hAnsi="Times New Roman" w:cs="Times New Roman"/>
          <w:bCs/>
          <w:sz w:val="20"/>
          <w:szCs w:val="20"/>
        </w:rPr>
        <w:t xml:space="preserve">Разослано: в дело, </w:t>
      </w:r>
      <w:r w:rsidR="00243A09" w:rsidRPr="00243A09">
        <w:rPr>
          <w:rFonts w:ascii="Times New Roman" w:hAnsi="Times New Roman" w:cs="Times New Roman"/>
          <w:bCs/>
          <w:sz w:val="20"/>
          <w:szCs w:val="20"/>
        </w:rPr>
        <w:t xml:space="preserve">сектор управления муниципальным имуществом </w:t>
      </w:r>
      <w:r w:rsidRPr="00243A09">
        <w:rPr>
          <w:rFonts w:ascii="Times New Roman" w:hAnsi="Times New Roman" w:cs="Times New Roman"/>
          <w:bCs/>
          <w:sz w:val="20"/>
          <w:szCs w:val="20"/>
        </w:rPr>
        <w:t xml:space="preserve">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243A09">
          <w:rPr>
            <w:rStyle w:val="af2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1E57F6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E57F6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1E57F6" w:rsidRPr="00454442" w:rsidRDefault="001E57F6" w:rsidP="001E57F6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454442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1E57F6" w:rsidRPr="00454442" w:rsidRDefault="00243A09" w:rsidP="001E57F6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>
        <w:rPr>
          <w:rFonts w:ascii="Times New Roman" w:hAnsi="Times New Roman" w:cs="Times New Roman"/>
          <w:color w:val="1D1B11"/>
          <w:sz w:val="24"/>
          <w:szCs w:val="24"/>
        </w:rPr>
        <w:t>от «25</w:t>
      </w:r>
      <w:r w:rsidR="001E57F6" w:rsidRPr="00507678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>
        <w:rPr>
          <w:rFonts w:ascii="Times New Roman" w:hAnsi="Times New Roman" w:cs="Times New Roman"/>
          <w:color w:val="1D1B11"/>
          <w:sz w:val="24"/>
          <w:szCs w:val="24"/>
        </w:rPr>
        <w:t>февраля</w:t>
      </w:r>
      <w:r w:rsidR="001E57F6" w:rsidRPr="00507678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="001E57F6" w:rsidRPr="00507678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color w:val="1D1B11"/>
          <w:sz w:val="24"/>
          <w:szCs w:val="24"/>
        </w:rPr>
        <w:t>99</w:t>
      </w:r>
    </w:p>
    <w:p w:rsidR="001E57F6" w:rsidRPr="00572402" w:rsidRDefault="001E57F6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F4F47" w:rsidRPr="00572402" w:rsidRDefault="00243A0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31"/>
      <w:bookmarkStart w:id="2" w:name="_GoBack"/>
      <w:bookmarkEnd w:id="0"/>
      <w:bookmarkEnd w:id="1"/>
      <w:bookmarkEnd w:id="2"/>
      <w:r w:rsidRPr="00572402">
        <w:rPr>
          <w:rFonts w:ascii="Times New Roman" w:hAnsi="Times New Roman" w:cs="Times New Roman"/>
          <w:b/>
          <w:sz w:val="24"/>
          <w:szCs w:val="24"/>
        </w:rPr>
        <w:t>А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Pr="00572402">
        <w:rPr>
          <w:rFonts w:ascii="Times New Roman" w:hAnsi="Times New Roman" w:cs="Times New Roman"/>
          <w:b/>
          <w:sz w:val="24"/>
          <w:szCs w:val="24"/>
        </w:rPr>
        <w:t>ый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  <w:r w:rsidRPr="00572402">
        <w:rPr>
          <w:rFonts w:ascii="Times New Roman" w:hAnsi="Times New Roman" w:cs="Times New Roman"/>
          <w:b/>
          <w:sz w:val="24"/>
          <w:szCs w:val="24"/>
        </w:rPr>
        <w:t xml:space="preserve"> по предоставлению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«Предоставление объектов муниципального нежилого фонда</w:t>
      </w:r>
      <w:r w:rsidR="001D37C2" w:rsidRPr="005724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D37C2" w:rsidRPr="00572402">
        <w:rPr>
          <w:rFonts w:ascii="Times New Roman" w:hAnsi="Times New Roman" w:cs="Times New Roman"/>
          <w:b/>
          <w:sz w:val="24"/>
          <w:szCs w:val="24"/>
        </w:rPr>
        <w:t>во временное владение и (или) пользование без проведения торгов»</w:t>
      </w:r>
    </w:p>
    <w:p w:rsidR="007F4F47" w:rsidRPr="00572402" w:rsidRDefault="001D37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(Сокращенное наименование: «Предоставление объектов муниципального нежилого фонда во временное владение и (или) пользование»)</w:t>
      </w:r>
    </w:p>
    <w:p w:rsidR="007F4F47" w:rsidRPr="00572402" w:rsidRDefault="001D37C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(далее – регламент, муниципальная услуга)</w:t>
      </w: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36"/>
      <w:bookmarkEnd w:id="3"/>
    </w:p>
    <w:p w:rsidR="007F4F47" w:rsidRPr="00572402" w:rsidRDefault="001D37C2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1.</w:t>
      </w:r>
      <w:r w:rsidRPr="00572402">
        <w:rPr>
          <w:rFonts w:ascii="Times New Roman" w:hAnsi="Times New Roman" w:cs="Times New Roman"/>
          <w:b/>
          <w:sz w:val="24"/>
          <w:szCs w:val="24"/>
        </w:rPr>
        <w:tab/>
        <w:t>Общие положения</w:t>
      </w:r>
    </w:p>
    <w:p w:rsidR="007F4F47" w:rsidRPr="00572402" w:rsidRDefault="007F4F47">
      <w:pPr>
        <w:widowControl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F4F47" w:rsidRPr="00572402" w:rsidRDefault="001D37C2">
      <w:pPr>
        <w:pStyle w:val="af3"/>
        <w:numPr>
          <w:ilvl w:val="1"/>
          <w:numId w:val="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Предмет регулирования.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72402">
        <w:rPr>
          <w:rFonts w:ascii="Times New Roman" w:eastAsiaTheme="minorEastAsia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38"/>
      <w:bookmarkEnd w:id="4"/>
      <w:r w:rsidRPr="00572402">
        <w:rPr>
          <w:rFonts w:ascii="Times New Roman" w:hAnsi="Times New Roman" w:cs="Times New Roman"/>
          <w:sz w:val="24"/>
          <w:szCs w:val="24"/>
        </w:rPr>
        <w:t>1.2.</w:t>
      </w:r>
      <w:r w:rsidRPr="00572402">
        <w:rPr>
          <w:rFonts w:ascii="Times New Roman" w:hAnsi="Times New Roman" w:cs="Times New Roman"/>
          <w:sz w:val="24"/>
          <w:szCs w:val="24"/>
        </w:rPr>
        <w:tab/>
        <w:t>Круг заявителей.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физические лица,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физические лица, применяющие специальный налоговый режим «Налог на профессиональный доход»,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индивидуальные предприниматели, которые имеют право на заключение соответствующего договора по действующему законодательству;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юридические лица, которые имеют право на заключение соответствующего договора по действующему законодательству (далее – заявитель).</w:t>
      </w:r>
    </w:p>
    <w:p w:rsidR="007F4F47" w:rsidRPr="00572402" w:rsidRDefault="007F4F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интересы заявителя имеют право: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физических лиц: 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представители, действующие в силу полномочий, основанных на доверенности;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индивидуальных предпринимателей: 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 xml:space="preserve">от имени юридических лиц: 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соответствии с законом или учредительными документами в силу полномочий без доверенности;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402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t>1.3.</w:t>
      </w:r>
      <w:r w:rsidRPr="00572402">
        <w:rPr>
          <w:rFonts w:ascii="Times New Roman" w:hAnsi="Times New Roman" w:cs="Times New Roman"/>
          <w:sz w:val="24"/>
          <w:szCs w:val="24"/>
        </w:rPr>
        <w:tab/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7F4F47" w:rsidRPr="00572402" w:rsidRDefault="007F4F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572402">
        <w:rPr>
          <w:rFonts w:ascii="Times New Roman" w:hAnsi="Times New Roman" w:cs="Times New Roman"/>
          <w:sz w:val="24"/>
          <w:szCs w:val="24"/>
        </w:rPr>
        <w:tab/>
        <w:t>Стандарт предоставления муниципальной услуги.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2.1.</w:t>
      </w:r>
      <w:r w:rsidRPr="00572402"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муниципальной услуги: 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Предоставление объектов муниципального нежилого фонда во временное владение и (или) пользование без проведения торгов (сокращенное наименование муниципальной услуги: Предоставление объектов муниципального нежилого фонда во временное владение и (или) пользование).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20929" w:rsidRPr="00572402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72402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2402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eastAsia="Calibri" w:hAnsi="Times New Roman" w:cs="Times New Roman"/>
          <w:sz w:val="24"/>
          <w:szCs w:val="24"/>
        </w:rPr>
        <w:t xml:space="preserve">2.3.1. </w:t>
      </w:r>
      <w:r w:rsidRPr="00572402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7F4F47" w:rsidRPr="00572402" w:rsidRDefault="001D37C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договор о передаче имущества казны муниципального образования в аренду, безвозмездное пользование, доверительное управление без проведения торгов (приложение</w:t>
      </w:r>
      <w:r w:rsidRPr="00572402">
        <w:rPr>
          <w:rFonts w:ascii="Times New Roman" w:hAnsi="Times New Roman" w:cs="Times New Roman"/>
          <w:sz w:val="24"/>
          <w:szCs w:val="24"/>
        </w:rPr>
        <w:br/>
        <w:t>№ 3 к настоящему регламенту);</w:t>
      </w:r>
    </w:p>
    <w:p w:rsidR="007F4F47" w:rsidRPr="00572402" w:rsidRDefault="001D37C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№ 2</w:t>
      </w:r>
      <w:r w:rsidRPr="00572402">
        <w:rPr>
          <w:rFonts w:ascii="Times New Roman" w:hAnsi="Times New Roman" w:cs="Times New Roman"/>
          <w:sz w:val="24"/>
          <w:szCs w:val="24"/>
        </w:rPr>
        <w:br/>
        <w:t>к настоящему регламенту).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90 календарных дней со дня регистрации заявления в ОМСУ. 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7F4F47" w:rsidRPr="00572402" w:rsidRDefault="007F4F4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Требования к помещениям, в которых предоставляется муниципальная услуга, в случае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обращения заявителя непосредственно в многофункциональный центр, размещены на официальном сайте в информационно-телекоммуникационной сети «Интернет», а также на Едином портале.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2.10.3.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субъектам малого и среднего предпринимательства.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предоставления муниципальной услуги или для отказа в предоставлении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 административных процедур</w:t>
      </w:r>
    </w:p>
    <w:p w:rsidR="007F4F47" w:rsidRPr="00572402" w:rsidRDefault="001D37C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а) профилирование заявителя;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б) прием заявления и документов;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>в) межведомственное информационное взаимодействие;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г) принятие решения о предоставлении (отказе в предоставлении) муниципальной услуги; 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д) предоставление результата муниципальной услуги. </w:t>
      </w:r>
    </w:p>
    <w:p w:rsidR="007F4F47" w:rsidRPr="00572402" w:rsidRDefault="007F4F4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F4F47" w:rsidRPr="00572402" w:rsidRDefault="001D37C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72402">
        <w:rPr>
          <w:rFonts w:ascii="Times New Roman" w:eastAsiaTheme="minorHAnsi" w:hAnsi="Times New Roman" w:cs="Times New Roman"/>
          <w:sz w:val="24"/>
          <w:szCs w:val="24"/>
          <w:lang w:eastAsia="en-US"/>
        </w:rPr>
        <w:t>3.2. Профилирование заявителя</w:t>
      </w:r>
    </w:p>
    <w:p w:rsidR="007F4F47" w:rsidRPr="00572402" w:rsidRDefault="001D37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7F4F47" w:rsidRPr="00572402" w:rsidRDefault="007F4F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</w:t>
      </w:r>
      <w:r w:rsidRPr="00572402">
        <w:rPr>
          <w:rFonts w:ascii="Times New Roman" w:hAnsi="Times New Roman" w:cs="Times New Roman"/>
          <w:sz w:val="24"/>
          <w:szCs w:val="24"/>
        </w:rPr>
        <w:lastRenderedPageBreak/>
        <w:t>совпадения сведений о физическом лице в указанных информационных системах;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№ 4 к настоящему административному регламенту).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3.3.4.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3.3.5. Срок регистрации заявления о предоставлении муниципальной услуги составляет: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направлении запроса на бумажном носителе из МФЦ в ОМСУ - в день передачи документов из МФЦ в ОМСУ;</w:t>
      </w: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4) сведения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7F4F47" w:rsidRPr="00572402" w:rsidRDefault="007F4F47">
      <w:pPr>
        <w:pStyle w:val="ConsPlusNormal"/>
        <w:tabs>
          <w:tab w:val="left" w:pos="226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3.5.2. Срок принятия решения о предоставлении (отказе в предоставлении) муниципальной услуги составляет не более 90 календарных дней со дня регистрации заявления.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3.5.3. Срок принятия решения об отказе, при отсутствии права на получение муниципальной услуги – 30 календарных дней со дня регистрации заявления;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7F4F47" w:rsidRPr="00572402" w:rsidRDefault="001D37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7F4F47" w:rsidRPr="00572402" w:rsidRDefault="007F4F4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ПЕРЕЧЕНЬ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условных обозначений и сокращений,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Исчерпывающий перечень документов,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необходимых для предоставлении муниципальной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7F4F47" w:rsidRPr="00572402" w:rsidRDefault="001D37C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7F4F47" w:rsidRPr="00572402" w:rsidRDefault="007F4F4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numPr>
          <w:ilvl w:val="0"/>
          <w:numId w:val="8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1. Условные сокращения: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а) ОМСУ – органы местного самоуправления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д) Закон № 135-ФЗ – Федеральный закон «О защите конкуренции» от 26.07.2006</w:t>
      </w:r>
      <w:r w:rsidRPr="00572402">
        <w:rPr>
          <w:rFonts w:ascii="Times New Roman" w:hAnsi="Times New Roman" w:cs="Times New Roman"/>
          <w:sz w:val="24"/>
          <w:szCs w:val="24"/>
        </w:rPr>
        <w:br/>
        <w:t>№ 135-ФЗ».</w:t>
      </w:r>
    </w:p>
    <w:p w:rsidR="007F4F47" w:rsidRPr="00572402" w:rsidRDefault="007F4F47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2. Условные обозначения: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57240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в) ЮЛ – заявителем является юридическое лицо;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г) ФЛ – заявителем является физическое лицо; 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д) ФЛ(нпд) – заявителем является физическое лицо, применяющие специальный налоговый режим «Налог на профессиональный доход»;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е) П(з) – представитель заявителя;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ж) ЕП – Единый портал;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з) ЕПГУ, ПГУ ЛО – документы подаются посредством портала;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и) ПС – документы подаются посредством почтовой связи;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к) Л - документы подаются при личном посещении МФЦ;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л) О – представляется оригинал документа;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м) О(э) – представляется оригинал документа в электронной форме;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н) К – представляется копия документа;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о) К(э) – представляется копия документа в электронной форме;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п) Д(1) – документы представляются в одном экземпляре;</w:t>
      </w:r>
    </w:p>
    <w:p w:rsidR="007F4F47" w:rsidRPr="00572402" w:rsidRDefault="001D37C2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р) Д(2) – документы представляются в двух экземплярах.</w:t>
      </w: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  <w:sectPr w:rsidR="007F4F47" w:rsidRPr="00572402">
          <w:headerReference w:type="default" r:id="rId11"/>
          <w:pgSz w:w="11905" w:h="16838"/>
          <w:pgMar w:top="1134" w:right="850" w:bottom="1134" w:left="1276" w:header="720" w:footer="720" w:gutter="0"/>
          <w:cols w:space="720"/>
          <w:titlePg/>
          <w:docGrid w:linePitch="360"/>
        </w:sectPr>
      </w:pPr>
    </w:p>
    <w:p w:rsidR="007F4F47" w:rsidRPr="00572402" w:rsidRDefault="001D37C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II. Идентификаторы категорий (признаков) заявителей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1</w:t>
      </w: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3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53"/>
        <w:gridCol w:w="7016"/>
      </w:tblGrid>
      <w:tr w:rsidR="007F4F47" w:rsidRPr="00572402">
        <w:trPr>
          <w:trHeight w:val="375"/>
          <w:jc w:val="center"/>
        </w:trPr>
        <w:tc>
          <w:tcPr>
            <w:tcW w:w="6553" w:type="dxa"/>
            <w:vMerge w:val="restart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7F4F47" w:rsidRPr="00572402">
        <w:trPr>
          <w:trHeight w:val="375"/>
          <w:jc w:val="center"/>
        </w:trPr>
        <w:tc>
          <w:tcPr>
            <w:tcW w:w="6553" w:type="dxa"/>
            <w:vMerge/>
          </w:tcPr>
          <w:p w:rsidR="007F4F47" w:rsidRPr="00572402" w:rsidRDefault="007F4F4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Договор о передаче имущества казны муниципального образования в аренду, безвозмездное пользование, доверительное управление без проведения торгов</w:t>
            </w:r>
          </w:p>
        </w:tc>
      </w:tr>
      <w:tr w:rsidR="007F4F47" w:rsidRPr="00572402">
        <w:trPr>
          <w:trHeight w:val="349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</w:tr>
      <w:tr w:rsidR="007F4F47" w:rsidRPr="00572402">
        <w:trPr>
          <w:trHeight w:val="301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</w:tr>
      <w:tr w:rsidR="007F4F47" w:rsidRPr="00572402">
        <w:trPr>
          <w:trHeight w:val="308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ФЛ</w:t>
            </w:r>
          </w:p>
        </w:tc>
      </w:tr>
      <w:tr w:rsidR="007F4F47" w:rsidRPr="00572402">
        <w:trPr>
          <w:trHeight w:val="308"/>
          <w:jc w:val="center"/>
        </w:trPr>
        <w:tc>
          <w:tcPr>
            <w:tcW w:w="6553" w:type="dxa"/>
          </w:tcPr>
          <w:p w:rsidR="007F4F47" w:rsidRPr="00572402" w:rsidRDefault="001D37C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лицо, применяющие специальный налоговый режим «Налог на профессиональный доход»</w:t>
            </w:r>
          </w:p>
        </w:tc>
        <w:tc>
          <w:tcPr>
            <w:tcW w:w="7016" w:type="dxa"/>
          </w:tcPr>
          <w:p w:rsidR="007F4F47" w:rsidRPr="00572402" w:rsidRDefault="001D37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ФЛ(нпд)</w:t>
            </w:r>
          </w:p>
        </w:tc>
      </w:tr>
    </w:tbl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02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5724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240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7F4F47" w:rsidRPr="00572402" w:rsidRDefault="007F4F47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0"/>
        <w:tblW w:w="14601" w:type="dxa"/>
        <w:jc w:val="center"/>
        <w:tblLayout w:type="fixed"/>
        <w:tblLook w:val="04A0"/>
      </w:tblPr>
      <w:tblGrid>
        <w:gridCol w:w="562"/>
        <w:gridCol w:w="1722"/>
        <w:gridCol w:w="8080"/>
        <w:gridCol w:w="2126"/>
        <w:gridCol w:w="2111"/>
      </w:tblGrid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11" w:type="dxa"/>
          </w:tcPr>
          <w:p w:rsidR="007F4F47" w:rsidRPr="00572402" w:rsidRDefault="001D37C2">
            <w:pPr>
              <w:tabs>
                <w:tab w:val="center" w:pos="496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7F4F47" w:rsidRPr="00572402">
        <w:trPr>
          <w:jc w:val="center"/>
        </w:trPr>
        <w:tc>
          <w:tcPr>
            <w:tcW w:w="14601" w:type="dxa"/>
            <w:gridSpan w:val="5"/>
          </w:tcPr>
          <w:p w:rsidR="007F4F47" w:rsidRPr="00572402" w:rsidRDefault="001D37C2">
            <w:pPr>
              <w:tabs>
                <w:tab w:val="center" w:pos="4961"/>
                <w:tab w:val="left" w:pos="10272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Заявление о предоставлении услуги – Образец 1 регламента;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О, О(э),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личность:</w:t>
            </w:r>
          </w:p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гражданина РФ по форме, утвержденной Приказом МВД России от 16.11.2020 № 773, удостоверение личности военнослужащего РФ);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Учредительные документы: </w:t>
            </w:r>
          </w:p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-устав (Положение) со всеми зарегистрированными изменениями и дополнениями, документ об избрании (назначении) руководителя, справка о банковских реквизитах;</w:t>
            </w:r>
          </w:p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-выписка из протокола об избрании или приказ о назначении на должность руководителя лица, действующего в силу закона, Устава (Положения) от имени юридического лица без доверенности.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заявителя: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консульским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должностным лицом, уполномоченным на совершение этих действий; 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учреждения или заведения;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лиц, находящихся в местах лишения свободы, которые удостоверены начальником соответствующего места лишения свободы;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Лицензия, выданная в порядке, установленном законодательством Российской Федерации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 Данный документ предоставляется в случае, если основанием предоставления объекта без проведения торгов является пп. 6 п. 1 ч. 1 статьи 17.1 Закона № 135-ФЗ.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Документы, подтверждающие право владения и (или) пользования заявителя сетью инженерно-технического обеспечения, документы,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подтверждающие, что передаваемое имущество является частью соответствующей сети инженерно-технического обеспечения, данные часть сети и сеть являются технологически связанными в соответствии с законодательством о градостроительной деятельности (акты технологического присоединения и акты разграничения балансовой принадлежности и эксплуатационной ответственности на сети водоснабжения и водоотведения (канализации), теплоснабжения, энергоснабжения, газоснабжения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Данные документы предоставляются в случае, если основанием предоставления Объекта без проведения торгов является пункт 8 части 1 статьи 17.1 Закона № 135-ФЗ. Документами о технологическом присоединении в соответствии с п. 2 Правил недискриминационного доступа к услугам по передаче электрической энергии и оказания этих услуг, утвержденных постановлением Правительства Российской Федерации от 27.12.2004 № 861 являются документы, составляемые (составленные) в процессе технологического присоединения (после завершения технологического присоединения) энергопринимающих устройств (объектов электроэнергетики) к объектам электросетевого хозяйства, в том числе технические условия, акт об осуществлении технологического присоединения, акт разграничения балансовой принадлежности электросетей, акт разграничения эксплуатационной ответственности сторон.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Муниципальный контракт, по результатам конкурса или аукциона, проведенных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нужд», если предоставление указанных прав было предусмотрено конкурсной документацией, документацией об аукционе для целей исполнения этого муниципального контракта, или копия договора, заключенного с муниципальным автономным учреждением по результатам конкурса или аукциона, проведенного в соответствии с Федеральным законом от 18 июля 2011 года № 223-ФЗ «О закупках товаров, работ, услуг отдельными видами юридических лиц», если предоставление указанных прав было предусмотрено документацией о закупке для целей исполнения этого договора.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*Данный документ представляется в случае, если основанием предоставления Объекта без проведения торгов является п. 10 ч. 1 ст. 17.1 Закона № 135-ФЗ.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72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ФЛ, ИП, 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Документ, подтверждающий технологическую и функциональную связь Объекта с приватизированным имуществом</w:t>
            </w:r>
          </w:p>
          <w:p w:rsidR="007F4F47" w:rsidRPr="00572402" w:rsidRDefault="001D37C2">
            <w:pPr>
              <w:widowControl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*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Данный документ представляется в случае, если основанием предоставления Объекта без проведения торгов является пп. 13 п. 1 ч. 1 ст. 17.1 Федерального закона от 26.07.2006 № 135-ФЗ «О защите конкуренции»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О, О(э), К, К(э) Д(1)</w:t>
            </w:r>
          </w:p>
        </w:tc>
      </w:tr>
      <w:tr w:rsidR="007F4F47" w:rsidRPr="00572402">
        <w:trPr>
          <w:jc w:val="center"/>
        </w:trPr>
        <w:tc>
          <w:tcPr>
            <w:tcW w:w="14601" w:type="dxa"/>
            <w:gridSpan w:val="5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 (ЕГРЮЛ)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 (ЕГРИП);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ЮЛ, ИП</w:t>
            </w:r>
          </w:p>
        </w:tc>
        <w:tc>
          <w:tcPr>
            <w:tcW w:w="8080" w:type="dxa"/>
          </w:tcPr>
          <w:p w:rsidR="007F4F47" w:rsidRPr="00572402" w:rsidRDefault="001D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Выписка из Единого реестра субъектов малого и среднего предпринимательства – в отношении индивидуального предпринимателя или юридического лица;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7F4F47" w:rsidRPr="00572402">
        <w:trPr>
          <w:jc w:val="center"/>
        </w:trPr>
        <w:tc>
          <w:tcPr>
            <w:tcW w:w="56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2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ФЛ(нпд)</w:t>
            </w:r>
          </w:p>
        </w:tc>
        <w:tc>
          <w:tcPr>
            <w:tcW w:w="8080" w:type="dxa"/>
          </w:tcPr>
          <w:p w:rsidR="007F4F47" w:rsidRPr="00572402" w:rsidRDefault="001D37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Справка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2126" w:type="dxa"/>
          </w:tcPr>
          <w:p w:rsidR="007F4F47" w:rsidRPr="00572402" w:rsidRDefault="001D37C2" w:rsidP="005724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ЕПГУ, ПГУ ЛО, МФЦ,  Л</w:t>
            </w:r>
          </w:p>
        </w:tc>
        <w:tc>
          <w:tcPr>
            <w:tcW w:w="21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[Все], Д(1)</w:t>
            </w:r>
          </w:p>
        </w:tc>
      </w:tr>
    </w:tbl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2402"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Таблица № 3</w:t>
      </w:r>
    </w:p>
    <w:tbl>
      <w:tblPr>
        <w:tblStyle w:val="aff0"/>
        <w:tblW w:w="14567" w:type="dxa"/>
        <w:tblLayout w:type="fixed"/>
        <w:tblLook w:val="04A0"/>
      </w:tblPr>
      <w:tblGrid>
        <w:gridCol w:w="704"/>
        <w:gridCol w:w="11311"/>
        <w:gridCol w:w="2552"/>
      </w:tblGrid>
      <w:tr w:rsidR="007F4F47" w:rsidRPr="00572402">
        <w:trPr>
          <w:trHeight w:val="339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7F4F47" w:rsidRPr="00572402">
        <w:trPr>
          <w:trHeight w:val="699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регламентом:</w:t>
            </w:r>
          </w:p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а)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б)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242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:rsidR="007F4F47" w:rsidRPr="00572402" w:rsidRDefault="001D37C2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242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F4F47" w:rsidRPr="00572402">
        <w:trPr>
          <w:trHeight w:val="719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Основания для приостановления предоставления муниципальной услуги законодательством Российской Федерации не предусмотрены </w:t>
            </w:r>
          </w:p>
        </w:tc>
        <w:tc>
          <w:tcPr>
            <w:tcW w:w="2552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517"/>
        </w:trPr>
        <w:tc>
          <w:tcPr>
            <w:tcW w:w="14567" w:type="dxa"/>
            <w:gridSpan w:val="3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F4F47" w:rsidRPr="00572402">
        <w:trPr>
          <w:trHeight w:val="955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Заявителем представлен неполный комплект документов, необходимых в соответствии с законодательными или иными нормативными правовыми актами для оказания услуги, а также установленные Таблицей № 2 регламента, подлежащих представлению заявителем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337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регламентом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305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1" w:type="dxa"/>
          </w:tcPr>
          <w:p w:rsidR="007F4F47" w:rsidRPr="00572402" w:rsidRDefault="001D37C2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ИП, ЮЛ, ФЛ, ФЛ(нпд)</w:t>
            </w:r>
          </w:p>
        </w:tc>
      </w:tr>
      <w:tr w:rsidR="007F4F47" w:rsidRPr="00572402">
        <w:trPr>
          <w:trHeight w:val="136"/>
        </w:trPr>
        <w:tc>
          <w:tcPr>
            <w:tcW w:w="704" w:type="dxa"/>
          </w:tcPr>
          <w:p w:rsidR="007F4F47" w:rsidRPr="00572402" w:rsidRDefault="001D37C2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Отсутствие права на предоставление муниципальной услуги:</w:t>
            </w:r>
          </w:p>
        </w:tc>
        <w:tc>
          <w:tcPr>
            <w:tcW w:w="2552" w:type="dxa"/>
          </w:tcPr>
          <w:p w:rsidR="007F4F47" w:rsidRPr="00572402" w:rsidRDefault="001D3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ИП, ЮЛ, ФЛ,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ФЛ(нпд)</w:t>
            </w:r>
          </w:p>
        </w:tc>
      </w:tr>
      <w:tr w:rsidR="007F4F47" w:rsidRPr="00572402">
        <w:trPr>
          <w:trHeight w:val="100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а) заявитель не является лицом, указанным в пункте 1.2 настоящего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58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б) правовыми актами Российской Федерации или Ленинградской области установлены ограничения на распоряжение данным имуществом;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411"/>
        </w:trPr>
        <w:tc>
          <w:tcPr>
            <w:tcW w:w="704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11" w:type="dxa"/>
          </w:tcPr>
          <w:p w:rsidR="007F4F47" w:rsidRPr="00572402" w:rsidRDefault="001D37C2">
            <w:pPr>
              <w:tabs>
                <w:tab w:val="center" w:pos="4961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в) в установленном порядке принято решение, предусматривающее иной порядок распоряжения таким имуществом.</w:t>
            </w:r>
          </w:p>
        </w:tc>
        <w:tc>
          <w:tcPr>
            <w:tcW w:w="2552" w:type="dxa"/>
          </w:tcPr>
          <w:p w:rsidR="007F4F47" w:rsidRPr="00572402" w:rsidRDefault="007F4F47">
            <w:pPr>
              <w:tabs>
                <w:tab w:val="center" w:pos="4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7F4F47" w:rsidRPr="00572402">
          <w:pgSz w:w="16838" w:h="11905" w:orient="landscape"/>
          <w:pgMar w:top="1276" w:right="1134" w:bottom="851" w:left="1134" w:header="720" w:footer="720" w:gutter="0"/>
          <w:cols w:space="720"/>
          <w:titlePg/>
          <w:docGrid w:linePitch="360"/>
        </w:sectPr>
      </w:pPr>
    </w:p>
    <w:p w:rsidR="007F4F47" w:rsidRPr="00572402" w:rsidRDefault="007F4F47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V.</w:t>
      </w:r>
      <w:r w:rsidRPr="00572402">
        <w:rPr>
          <w:rFonts w:ascii="Times New Roman" w:hAnsi="Times New Roman" w:cs="Times New Roman"/>
          <w:b/>
          <w:sz w:val="24"/>
          <w:szCs w:val="24"/>
        </w:rPr>
        <w:tab/>
        <w:t>Формы заявления и документов, необходимых для предоставления муниципальной услуги</w:t>
      </w:r>
    </w:p>
    <w:p w:rsidR="007F4F47" w:rsidRPr="00572402" w:rsidRDefault="007F4F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Образец № 1</w:t>
      </w:r>
    </w:p>
    <w:p w:rsidR="007F4F47" w:rsidRPr="00572402" w:rsidRDefault="007F4F4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</w:t>
      </w:r>
    </w:p>
    <w:p w:rsidR="007F4F47" w:rsidRPr="00572402" w:rsidRDefault="007F4F4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572402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(для юридического лица: полное наименование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 юридического лица, ИНН, ОГРН)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______________________________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лиц, в том числе применяющих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специальный налоговый режим, 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«Налог на профессиональный доход» - фамилия,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СНИЛС)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 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индивидуального предпринимателя - фамилия,</w:t>
      </w:r>
    </w:p>
    <w:p w:rsidR="007F4F47" w:rsidRPr="00572402" w:rsidRDefault="001D37C2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          имя и отчество (при наличии), ИНН, ОГРН)</w:t>
      </w:r>
    </w:p>
    <w:p w:rsidR="007F4F47" w:rsidRPr="00572402" w:rsidRDefault="007F4F4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bookmarkStart w:id="5" w:name="Par524"/>
      <w:bookmarkEnd w:id="5"/>
      <w:r w:rsidRPr="00572402">
        <w:rPr>
          <w:rFonts w:ascii="Times New Roman" w:hAnsi="Times New Roman" w:cs="Times New Roman"/>
          <w:sz w:val="24"/>
          <w:szCs w:val="24"/>
        </w:rPr>
        <w:t xml:space="preserve">                                 ЗАЯВЛЕНИЕ</w:t>
      </w:r>
    </w:p>
    <w:p w:rsidR="007F4F47" w:rsidRPr="00572402" w:rsidRDefault="007F4F47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Прошу  предоставить  в аренду, безвозмездное пользование, доверительное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управление  (ненужное  зачеркнуть) объект нежилого фонда, расположенный по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адресу: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                    (указать адрес конкретного объекта)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Общей площадью ________ кв. м, этажность _________ сроком на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для использования под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Местонахождение: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Адрес фактического проживания: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Паспорт: серия _____, номер ______, выданный «__» ____________ г.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(для физических лиц, в том числе индивидуальных предпринимателей)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Банковские реквизиты (для юридических лиц, индивидуальных предпринимателей):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ИНН ____________________, р/с 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_____________________________________________________________________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Руководитель(для юридических лиц, индивидуальных предпринимателей)___________________ телефоны, факс: 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Вариант 1: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а) Заключить договор аренды на условиях и по цене, которые предусмотрены заявкой на участие в конкурсе или аукционе и конкурсной документацией или документацией об аукционе, но по цене не менее начальной (минимальной) цены договора (лота), указанной в извещении о проведении конкурса или аукциона, __________,согласен.     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б) Заключить договор аренды на условиях, содержащихся в форме договора аренды объекта нежилого фонда, утвержденной муниципальным правовым актом администрации МО ________________, 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Вариант 2: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Заключить договор безвозмездного пользования на условиях, содержащихся в форме  договора безвозмездного пользования объекта нежилого фонда, утвержденной муниципальным правовым актом администрации МО __________, 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Вариант 3: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Заключить  договор  доверительного управления на условиях, содержащихся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 форме договора доверительного  управления  объекта нежилого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фонда, утвержденной  муниципальным правовым актом администрацией МО ______,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согласен.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Приложение.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Комплект документов с описью.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Ответственный исполнитель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(должность, Ф.И.О., телефон)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Заявитель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(подпись лица, уполномоченного на подачу заявления от имени заявителя -</w:t>
      </w: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      юридического лица, либо подпись заявителя - физического лица)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М.П.</w:t>
      </w:r>
    </w:p>
    <w:p w:rsidR="007F4F47" w:rsidRPr="00572402" w:rsidRDefault="007F4F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049"/>
      </w:tblGrid>
      <w:tr w:rsidR="007F4F47" w:rsidRPr="00572402">
        <w:tc>
          <w:tcPr>
            <w:tcW w:w="534" w:type="dxa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выдать на руки в МФЦ (указать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адрес)_____________________________________</w:t>
            </w:r>
          </w:p>
        </w:tc>
      </w:tr>
      <w:tr w:rsidR="007F4F47" w:rsidRPr="00572402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7F4F4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F47" w:rsidRPr="0057240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4F47" w:rsidRPr="00572402" w:rsidRDefault="007F4F47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7F4F47" w:rsidRPr="00572402" w:rsidRDefault="001D37C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</w:tbl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7F4F47" w:rsidRPr="00572402" w:rsidRDefault="001D37C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7F4F47" w:rsidRPr="00572402" w:rsidRDefault="001D37C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услуги: «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объектов муниципального нежилого фонда во временное владение и (или) пользование без проведения торгов</w:t>
            </w:r>
            <w:r w:rsidRPr="0057240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F4F47" w:rsidRPr="00572402" w:rsidRDefault="007F4F4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4F47" w:rsidRPr="00572402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Таблицей 3 регламента и разъяснение причин отказа в предоставлении муниципальной услуги)</w:t>
            </w:r>
          </w:p>
        </w:tc>
      </w:tr>
      <w:tr w:rsidR="007F4F47" w:rsidRPr="00572402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7F4F47" w:rsidRPr="00572402" w:rsidRDefault="001D37C2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24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7F4F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</w:t>
      </w: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указывается в соответствии</w:t>
      </w:r>
    </w:p>
    <w:p w:rsidR="007F4F47" w:rsidRPr="00572402" w:rsidRDefault="001D37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распоряжением о делегировании полномочий)________________________________________</w:t>
      </w: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Договор о передаче имущества казны муниципального образования в аренду, безвозмездное пользование, доверительное управление без проведения торгов, </w:t>
      </w:r>
      <w:r w:rsidRPr="00572402">
        <w:rPr>
          <w:rFonts w:ascii="Times New Roman" w:eastAsia="Times New Roman" w:hAnsi="Times New Roman" w:cs="Times New Roman"/>
          <w:sz w:val="24"/>
          <w:szCs w:val="24"/>
        </w:rPr>
        <w:t>утверждается нормативно-</w:t>
      </w:r>
      <w:r w:rsidRPr="00572402">
        <w:rPr>
          <w:rFonts w:ascii="Times New Roman" w:hAnsi="Times New Roman" w:cs="Times New Roman"/>
          <w:sz w:val="24"/>
          <w:szCs w:val="24"/>
        </w:rPr>
        <w:t>правовым актом муниципального образования.</w:t>
      </w:r>
    </w:p>
    <w:p w:rsidR="007F4F47" w:rsidRPr="00572402" w:rsidRDefault="001D37C2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7F4F47" w:rsidRPr="00572402" w:rsidRDefault="001D37C2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по предоставлению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 _______________________ </w:t>
      </w:r>
    </w:p>
    <w:p w:rsidR="007F4F47" w:rsidRPr="00572402" w:rsidRDefault="001D37C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(наименование услуги)</w:t>
      </w:r>
    </w:p>
    <w:p w:rsidR="007F4F47" w:rsidRPr="00572402" w:rsidRDefault="007F4F47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360" w:lineRule="auto"/>
        <w:ind w:left="4536"/>
        <w:jc w:val="right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(Ф.И.О. физического лица / наименование организации и ИНН)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________________________________________________ 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(Ф.И.О. представителя заявителя и реквизиты доверенности)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7F4F47" w:rsidRPr="00572402" w:rsidRDefault="001D37C2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тел. ________________________________________________</w:t>
      </w:r>
    </w:p>
    <w:p w:rsidR="007F4F47" w:rsidRPr="00572402" w:rsidRDefault="007F4F47">
      <w:pPr>
        <w:spacing w:after="0" w:line="36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7F4F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402">
        <w:rPr>
          <w:rFonts w:ascii="Times New Roman" w:hAnsi="Times New Roman" w:cs="Times New Roman"/>
          <w:b/>
          <w:sz w:val="24"/>
          <w:szCs w:val="24"/>
        </w:rPr>
        <w:t>об отказе в приеме заявления и документов, необходимых</w:t>
      </w:r>
      <w:r w:rsidRPr="00572402">
        <w:rPr>
          <w:rFonts w:ascii="Times New Roman" w:hAnsi="Times New Roman" w:cs="Times New Roman"/>
          <w:b/>
          <w:sz w:val="24"/>
          <w:szCs w:val="24"/>
        </w:rPr>
        <w:br/>
        <w:t>для предоставления муниципальной услуги</w:t>
      </w:r>
    </w:p>
    <w:p w:rsidR="007F4F47" w:rsidRPr="00572402" w:rsidRDefault="007F4F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ходатайства и документов, необходимых для предоставления муниципальной услуги «Предоставление объектов муниципального нежилого фонда во временное владение и (или) пользование без проведения торгов» были выявлены следующие основания для отказа в приеме документов:</w:t>
      </w:r>
    </w:p>
    <w:p w:rsidR="007F4F47" w:rsidRPr="00572402" w:rsidRDefault="001D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F4F47" w:rsidRPr="00572402" w:rsidRDefault="001D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F4F47" w:rsidRPr="00572402" w:rsidRDefault="001D3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3 регламента)</w:t>
      </w:r>
    </w:p>
    <w:p w:rsidR="007F4F47" w:rsidRPr="00572402" w:rsidRDefault="007F4F4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ходатайства и иных документов, необходимых для предоставления муниципальной услуги.</w:t>
      </w:r>
    </w:p>
    <w:p w:rsidR="007F4F47" w:rsidRPr="00572402" w:rsidRDefault="001D37C2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___________________________________       _______________     _______________</w:t>
      </w: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(должностное лицо (специалист МФЦ)                       (подпись)            (инициалы, фамилия)                    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 xml:space="preserve">(дата)       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М.П.</w:t>
      </w:r>
    </w:p>
    <w:p w:rsidR="007F4F47" w:rsidRPr="00572402" w:rsidRDefault="007F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 (в случае подачи документов посредством МФЦ):</w:t>
      </w:r>
    </w:p>
    <w:p w:rsidR="007F4F47" w:rsidRPr="00572402" w:rsidRDefault="007F4F4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4F47" w:rsidRPr="00572402" w:rsidRDefault="001D37C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___________________________________________</w:t>
      </w:r>
      <w:r w:rsidRPr="0057240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</w:t>
      </w:r>
    </w:p>
    <w:p w:rsidR="007F4F47" w:rsidRPr="00572402" w:rsidRDefault="001D37C2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72402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572402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(дата)</w:t>
      </w:r>
    </w:p>
    <w:p w:rsidR="007F4F47" w:rsidRDefault="007F4F47">
      <w:pPr>
        <w:pStyle w:val="ConsPlusNormal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sectPr w:rsidR="007F4F47" w:rsidSect="007F4F47">
      <w:pgSz w:w="11905" w:h="16838"/>
      <w:pgMar w:top="1134" w:right="850" w:bottom="1134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4716" w:rsidRDefault="00064716">
      <w:pPr>
        <w:spacing w:after="0" w:line="240" w:lineRule="auto"/>
      </w:pPr>
      <w:r>
        <w:separator/>
      </w:r>
    </w:p>
  </w:endnote>
  <w:endnote w:type="continuationSeparator" w:id="0">
    <w:p w:rsidR="00064716" w:rsidRDefault="0006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4716" w:rsidRDefault="00064716">
      <w:pPr>
        <w:spacing w:after="0" w:line="240" w:lineRule="auto"/>
      </w:pPr>
      <w:r>
        <w:separator/>
      </w:r>
    </w:p>
  </w:footnote>
  <w:footnote w:type="continuationSeparator" w:id="0">
    <w:p w:rsidR="00064716" w:rsidRDefault="0006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809837"/>
      <w:docPartObj>
        <w:docPartGallery w:val="Page Numbers (Top of Page)"/>
        <w:docPartUnique/>
      </w:docPartObj>
    </w:sdtPr>
    <w:sdtContent>
      <w:p w:rsidR="007F4F47" w:rsidRDefault="00D45405">
        <w:pPr>
          <w:pStyle w:val="Header"/>
          <w:jc w:val="center"/>
        </w:pPr>
        <w:r>
          <w:fldChar w:fldCharType="begin"/>
        </w:r>
        <w:r w:rsidR="001D37C2">
          <w:instrText>PAGE   \* MERGEFORMAT</w:instrText>
        </w:r>
        <w:r>
          <w:fldChar w:fldCharType="separate"/>
        </w:r>
        <w:r w:rsidR="006B12E0">
          <w:rPr>
            <w:noProof/>
          </w:rPr>
          <w:t>2</w:t>
        </w:r>
        <w:r>
          <w:fldChar w:fldCharType="end"/>
        </w:r>
      </w:p>
    </w:sdtContent>
  </w:sdt>
  <w:p w:rsidR="007F4F47" w:rsidRDefault="007F4F4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315F6"/>
    <w:multiLevelType w:val="hybridMultilevel"/>
    <w:tmpl w:val="689C8766"/>
    <w:lvl w:ilvl="0" w:tplc="EDBE10C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B908E4FA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5DEFB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B7859F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678E27C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A73C170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262A92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AF82D52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B5CA7A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46F7F7A"/>
    <w:multiLevelType w:val="hybridMultilevel"/>
    <w:tmpl w:val="7752FDEE"/>
    <w:lvl w:ilvl="0" w:tplc="16065D8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9F8A1F8E">
      <w:start w:val="1"/>
      <w:numFmt w:val="lowerLetter"/>
      <w:lvlText w:val="%2."/>
      <w:lvlJc w:val="left"/>
      <w:pPr>
        <w:ind w:left="1140" w:hanging="360"/>
      </w:pPr>
    </w:lvl>
    <w:lvl w:ilvl="2" w:tplc="D6A885FE">
      <w:start w:val="1"/>
      <w:numFmt w:val="lowerRoman"/>
      <w:lvlText w:val="%3."/>
      <w:lvlJc w:val="right"/>
      <w:pPr>
        <w:ind w:left="1860" w:hanging="180"/>
      </w:pPr>
    </w:lvl>
    <w:lvl w:ilvl="3" w:tplc="CE9CF4A2">
      <w:start w:val="1"/>
      <w:numFmt w:val="decimal"/>
      <w:lvlText w:val="%4."/>
      <w:lvlJc w:val="left"/>
      <w:pPr>
        <w:ind w:left="2580" w:hanging="360"/>
      </w:pPr>
    </w:lvl>
    <w:lvl w:ilvl="4" w:tplc="825A5EF6">
      <w:start w:val="1"/>
      <w:numFmt w:val="lowerLetter"/>
      <w:lvlText w:val="%5."/>
      <w:lvlJc w:val="left"/>
      <w:pPr>
        <w:ind w:left="3300" w:hanging="360"/>
      </w:pPr>
    </w:lvl>
    <w:lvl w:ilvl="5" w:tplc="9E1058A0">
      <w:start w:val="1"/>
      <w:numFmt w:val="lowerRoman"/>
      <w:lvlText w:val="%6."/>
      <w:lvlJc w:val="right"/>
      <w:pPr>
        <w:ind w:left="4020" w:hanging="180"/>
      </w:pPr>
    </w:lvl>
    <w:lvl w:ilvl="6" w:tplc="7E424810">
      <w:start w:val="1"/>
      <w:numFmt w:val="decimal"/>
      <w:lvlText w:val="%7."/>
      <w:lvlJc w:val="left"/>
      <w:pPr>
        <w:ind w:left="4740" w:hanging="360"/>
      </w:pPr>
    </w:lvl>
    <w:lvl w:ilvl="7" w:tplc="FC8AEA4E">
      <w:start w:val="1"/>
      <w:numFmt w:val="lowerLetter"/>
      <w:lvlText w:val="%8."/>
      <w:lvlJc w:val="left"/>
      <w:pPr>
        <w:ind w:left="5460" w:hanging="360"/>
      </w:pPr>
    </w:lvl>
    <w:lvl w:ilvl="8" w:tplc="6CFA322A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B5C7482"/>
    <w:multiLevelType w:val="hybridMultilevel"/>
    <w:tmpl w:val="F51A7136"/>
    <w:lvl w:ilvl="0" w:tplc="C88AEE8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3F4C438">
      <w:start w:val="1"/>
      <w:numFmt w:val="lowerLetter"/>
      <w:lvlText w:val="%2."/>
      <w:lvlJc w:val="left"/>
      <w:pPr>
        <w:ind w:left="1440" w:hanging="360"/>
      </w:pPr>
    </w:lvl>
    <w:lvl w:ilvl="2" w:tplc="3AB20CBA">
      <w:start w:val="1"/>
      <w:numFmt w:val="lowerRoman"/>
      <w:lvlText w:val="%3."/>
      <w:lvlJc w:val="right"/>
      <w:pPr>
        <w:ind w:left="2160" w:hanging="180"/>
      </w:pPr>
    </w:lvl>
    <w:lvl w:ilvl="3" w:tplc="AFA2507E">
      <w:start w:val="1"/>
      <w:numFmt w:val="decimal"/>
      <w:lvlText w:val="%4."/>
      <w:lvlJc w:val="left"/>
      <w:pPr>
        <w:ind w:left="2880" w:hanging="360"/>
      </w:pPr>
    </w:lvl>
    <w:lvl w:ilvl="4" w:tplc="81680138">
      <w:start w:val="1"/>
      <w:numFmt w:val="lowerLetter"/>
      <w:lvlText w:val="%5."/>
      <w:lvlJc w:val="left"/>
      <w:pPr>
        <w:ind w:left="3600" w:hanging="360"/>
      </w:pPr>
    </w:lvl>
    <w:lvl w:ilvl="5" w:tplc="11DCA31A">
      <w:start w:val="1"/>
      <w:numFmt w:val="lowerRoman"/>
      <w:lvlText w:val="%6."/>
      <w:lvlJc w:val="right"/>
      <w:pPr>
        <w:ind w:left="4320" w:hanging="180"/>
      </w:pPr>
    </w:lvl>
    <w:lvl w:ilvl="6" w:tplc="8E18A112">
      <w:start w:val="1"/>
      <w:numFmt w:val="decimal"/>
      <w:lvlText w:val="%7."/>
      <w:lvlJc w:val="left"/>
      <w:pPr>
        <w:ind w:left="5040" w:hanging="360"/>
      </w:pPr>
    </w:lvl>
    <w:lvl w:ilvl="7" w:tplc="BE82330E">
      <w:start w:val="1"/>
      <w:numFmt w:val="lowerLetter"/>
      <w:lvlText w:val="%8."/>
      <w:lvlJc w:val="left"/>
      <w:pPr>
        <w:ind w:left="5760" w:hanging="360"/>
      </w:pPr>
    </w:lvl>
    <w:lvl w:ilvl="8" w:tplc="06BCBB3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E57D91"/>
    <w:multiLevelType w:val="hybridMultilevel"/>
    <w:tmpl w:val="136C6CD0"/>
    <w:lvl w:ilvl="0" w:tplc="D18EB6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C9CB8">
      <w:start w:val="1"/>
      <w:numFmt w:val="lowerLetter"/>
      <w:lvlText w:val="%2."/>
      <w:lvlJc w:val="left"/>
      <w:pPr>
        <w:ind w:left="1440" w:hanging="360"/>
      </w:pPr>
    </w:lvl>
    <w:lvl w:ilvl="2" w:tplc="DF74EBD6">
      <w:start w:val="1"/>
      <w:numFmt w:val="lowerRoman"/>
      <w:lvlText w:val="%3."/>
      <w:lvlJc w:val="right"/>
      <w:pPr>
        <w:ind w:left="2160" w:hanging="180"/>
      </w:pPr>
    </w:lvl>
    <w:lvl w:ilvl="3" w:tplc="EE3C147E">
      <w:start w:val="1"/>
      <w:numFmt w:val="decimal"/>
      <w:lvlText w:val="%4."/>
      <w:lvlJc w:val="left"/>
      <w:pPr>
        <w:ind w:left="2880" w:hanging="360"/>
      </w:pPr>
    </w:lvl>
    <w:lvl w:ilvl="4" w:tplc="746CEF6C">
      <w:start w:val="1"/>
      <w:numFmt w:val="lowerLetter"/>
      <w:lvlText w:val="%5."/>
      <w:lvlJc w:val="left"/>
      <w:pPr>
        <w:ind w:left="3600" w:hanging="360"/>
      </w:pPr>
    </w:lvl>
    <w:lvl w:ilvl="5" w:tplc="AA90F302">
      <w:start w:val="1"/>
      <w:numFmt w:val="lowerRoman"/>
      <w:lvlText w:val="%6."/>
      <w:lvlJc w:val="right"/>
      <w:pPr>
        <w:ind w:left="4320" w:hanging="180"/>
      </w:pPr>
    </w:lvl>
    <w:lvl w:ilvl="6" w:tplc="3F063570">
      <w:start w:val="1"/>
      <w:numFmt w:val="decimal"/>
      <w:lvlText w:val="%7."/>
      <w:lvlJc w:val="left"/>
      <w:pPr>
        <w:ind w:left="5040" w:hanging="360"/>
      </w:pPr>
    </w:lvl>
    <w:lvl w:ilvl="7" w:tplc="821A7D8E">
      <w:start w:val="1"/>
      <w:numFmt w:val="lowerLetter"/>
      <w:lvlText w:val="%8."/>
      <w:lvlJc w:val="left"/>
      <w:pPr>
        <w:ind w:left="5760" w:hanging="360"/>
      </w:pPr>
    </w:lvl>
    <w:lvl w:ilvl="8" w:tplc="3A46F83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818BE"/>
    <w:multiLevelType w:val="hybridMultilevel"/>
    <w:tmpl w:val="AA9E1FB8"/>
    <w:lvl w:ilvl="0" w:tplc="1E04DA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8DB84CBC">
      <w:start w:val="1"/>
      <w:numFmt w:val="lowerLetter"/>
      <w:lvlText w:val="%2."/>
      <w:lvlJc w:val="left"/>
      <w:pPr>
        <w:ind w:left="1647" w:hanging="360"/>
      </w:pPr>
    </w:lvl>
    <w:lvl w:ilvl="2" w:tplc="27B49288">
      <w:start w:val="1"/>
      <w:numFmt w:val="lowerRoman"/>
      <w:lvlText w:val="%3."/>
      <w:lvlJc w:val="right"/>
      <w:pPr>
        <w:ind w:left="2367" w:hanging="180"/>
      </w:pPr>
    </w:lvl>
    <w:lvl w:ilvl="3" w:tplc="D298C948">
      <w:start w:val="1"/>
      <w:numFmt w:val="decimal"/>
      <w:lvlText w:val="%4."/>
      <w:lvlJc w:val="left"/>
      <w:pPr>
        <w:ind w:left="3087" w:hanging="360"/>
      </w:pPr>
    </w:lvl>
    <w:lvl w:ilvl="4" w:tplc="82BC0496">
      <w:start w:val="1"/>
      <w:numFmt w:val="lowerLetter"/>
      <w:lvlText w:val="%5."/>
      <w:lvlJc w:val="left"/>
      <w:pPr>
        <w:ind w:left="3807" w:hanging="360"/>
      </w:pPr>
    </w:lvl>
    <w:lvl w:ilvl="5" w:tplc="32A8C0C0">
      <w:start w:val="1"/>
      <w:numFmt w:val="lowerRoman"/>
      <w:lvlText w:val="%6."/>
      <w:lvlJc w:val="right"/>
      <w:pPr>
        <w:ind w:left="4527" w:hanging="180"/>
      </w:pPr>
    </w:lvl>
    <w:lvl w:ilvl="6" w:tplc="319ECF5E">
      <w:start w:val="1"/>
      <w:numFmt w:val="decimal"/>
      <w:lvlText w:val="%7."/>
      <w:lvlJc w:val="left"/>
      <w:pPr>
        <w:ind w:left="5247" w:hanging="360"/>
      </w:pPr>
    </w:lvl>
    <w:lvl w:ilvl="7" w:tplc="F378E926">
      <w:start w:val="1"/>
      <w:numFmt w:val="lowerLetter"/>
      <w:lvlText w:val="%8."/>
      <w:lvlJc w:val="left"/>
      <w:pPr>
        <w:ind w:left="5967" w:hanging="360"/>
      </w:pPr>
    </w:lvl>
    <w:lvl w:ilvl="8" w:tplc="E72E6440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C22B27"/>
    <w:multiLevelType w:val="hybridMultilevel"/>
    <w:tmpl w:val="6E262C1A"/>
    <w:lvl w:ilvl="0" w:tplc="6B02A4D0">
      <w:start w:val="1"/>
      <w:numFmt w:val="decimal"/>
      <w:lvlText w:val="%1."/>
      <w:lvlJc w:val="left"/>
      <w:pPr>
        <w:ind w:left="720" w:hanging="360"/>
      </w:pPr>
    </w:lvl>
    <w:lvl w:ilvl="1" w:tplc="46102FEA">
      <w:start w:val="1"/>
      <w:numFmt w:val="lowerLetter"/>
      <w:lvlText w:val="%2."/>
      <w:lvlJc w:val="left"/>
      <w:pPr>
        <w:ind w:left="1440" w:hanging="360"/>
      </w:pPr>
    </w:lvl>
    <w:lvl w:ilvl="2" w:tplc="A9E89532">
      <w:start w:val="1"/>
      <w:numFmt w:val="lowerRoman"/>
      <w:lvlText w:val="%3."/>
      <w:lvlJc w:val="right"/>
      <w:pPr>
        <w:ind w:left="2160" w:hanging="180"/>
      </w:pPr>
    </w:lvl>
    <w:lvl w:ilvl="3" w:tplc="3BC42CAE">
      <w:start w:val="1"/>
      <w:numFmt w:val="decimal"/>
      <w:lvlText w:val="%4."/>
      <w:lvlJc w:val="left"/>
      <w:pPr>
        <w:ind w:left="2880" w:hanging="360"/>
      </w:pPr>
    </w:lvl>
    <w:lvl w:ilvl="4" w:tplc="76DEB336">
      <w:start w:val="1"/>
      <w:numFmt w:val="lowerLetter"/>
      <w:lvlText w:val="%5."/>
      <w:lvlJc w:val="left"/>
      <w:pPr>
        <w:ind w:left="3600" w:hanging="360"/>
      </w:pPr>
    </w:lvl>
    <w:lvl w:ilvl="5" w:tplc="BB7AD702">
      <w:start w:val="1"/>
      <w:numFmt w:val="lowerRoman"/>
      <w:lvlText w:val="%6."/>
      <w:lvlJc w:val="right"/>
      <w:pPr>
        <w:ind w:left="4320" w:hanging="180"/>
      </w:pPr>
    </w:lvl>
    <w:lvl w:ilvl="6" w:tplc="21DEBFEC">
      <w:start w:val="1"/>
      <w:numFmt w:val="decimal"/>
      <w:lvlText w:val="%7."/>
      <w:lvlJc w:val="left"/>
      <w:pPr>
        <w:ind w:left="5040" w:hanging="360"/>
      </w:pPr>
    </w:lvl>
    <w:lvl w:ilvl="7" w:tplc="52560E4A">
      <w:start w:val="1"/>
      <w:numFmt w:val="lowerLetter"/>
      <w:lvlText w:val="%8."/>
      <w:lvlJc w:val="left"/>
      <w:pPr>
        <w:ind w:left="5760" w:hanging="360"/>
      </w:pPr>
    </w:lvl>
    <w:lvl w:ilvl="8" w:tplc="6F9C38F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541DA0"/>
    <w:multiLevelType w:val="hybridMultilevel"/>
    <w:tmpl w:val="848458D6"/>
    <w:lvl w:ilvl="0" w:tplc="A23081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0E6D84">
      <w:start w:val="1"/>
      <w:numFmt w:val="lowerLetter"/>
      <w:lvlText w:val="%2."/>
      <w:lvlJc w:val="left"/>
      <w:pPr>
        <w:ind w:left="1440" w:hanging="360"/>
      </w:pPr>
    </w:lvl>
    <w:lvl w:ilvl="2" w:tplc="ED3229B8">
      <w:start w:val="1"/>
      <w:numFmt w:val="lowerRoman"/>
      <w:lvlText w:val="%3."/>
      <w:lvlJc w:val="right"/>
      <w:pPr>
        <w:ind w:left="2160" w:hanging="180"/>
      </w:pPr>
    </w:lvl>
    <w:lvl w:ilvl="3" w:tplc="F77CF1EC">
      <w:start w:val="1"/>
      <w:numFmt w:val="decimal"/>
      <w:lvlText w:val="%4."/>
      <w:lvlJc w:val="left"/>
      <w:pPr>
        <w:ind w:left="2880" w:hanging="360"/>
      </w:pPr>
    </w:lvl>
    <w:lvl w:ilvl="4" w:tplc="8BD01866">
      <w:start w:val="1"/>
      <w:numFmt w:val="lowerLetter"/>
      <w:lvlText w:val="%5."/>
      <w:lvlJc w:val="left"/>
      <w:pPr>
        <w:ind w:left="3600" w:hanging="360"/>
      </w:pPr>
    </w:lvl>
    <w:lvl w:ilvl="5" w:tplc="74F2E898">
      <w:start w:val="1"/>
      <w:numFmt w:val="lowerRoman"/>
      <w:lvlText w:val="%6."/>
      <w:lvlJc w:val="right"/>
      <w:pPr>
        <w:ind w:left="4320" w:hanging="180"/>
      </w:pPr>
    </w:lvl>
    <w:lvl w:ilvl="6" w:tplc="C4E885F2">
      <w:start w:val="1"/>
      <w:numFmt w:val="decimal"/>
      <w:lvlText w:val="%7."/>
      <w:lvlJc w:val="left"/>
      <w:pPr>
        <w:ind w:left="5040" w:hanging="360"/>
      </w:pPr>
    </w:lvl>
    <w:lvl w:ilvl="7" w:tplc="0782796E">
      <w:start w:val="1"/>
      <w:numFmt w:val="lowerLetter"/>
      <w:lvlText w:val="%8."/>
      <w:lvlJc w:val="left"/>
      <w:pPr>
        <w:ind w:left="5760" w:hanging="360"/>
      </w:pPr>
    </w:lvl>
    <w:lvl w:ilvl="8" w:tplc="F25C427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E60DA"/>
    <w:multiLevelType w:val="hybridMultilevel"/>
    <w:tmpl w:val="ADF2C686"/>
    <w:lvl w:ilvl="0" w:tplc="94BEEC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EA3464">
      <w:start w:val="1"/>
      <w:numFmt w:val="lowerLetter"/>
      <w:lvlText w:val="%2."/>
      <w:lvlJc w:val="left"/>
      <w:pPr>
        <w:ind w:left="1440" w:hanging="360"/>
      </w:pPr>
    </w:lvl>
    <w:lvl w:ilvl="2" w:tplc="6B18E13A">
      <w:start w:val="1"/>
      <w:numFmt w:val="lowerRoman"/>
      <w:lvlText w:val="%3."/>
      <w:lvlJc w:val="right"/>
      <w:pPr>
        <w:ind w:left="2160" w:hanging="180"/>
      </w:pPr>
    </w:lvl>
    <w:lvl w:ilvl="3" w:tplc="2822041C">
      <w:start w:val="1"/>
      <w:numFmt w:val="decimal"/>
      <w:lvlText w:val="%4."/>
      <w:lvlJc w:val="left"/>
      <w:pPr>
        <w:ind w:left="2880" w:hanging="360"/>
      </w:pPr>
    </w:lvl>
    <w:lvl w:ilvl="4" w:tplc="FCD406C2">
      <w:start w:val="1"/>
      <w:numFmt w:val="lowerLetter"/>
      <w:lvlText w:val="%5."/>
      <w:lvlJc w:val="left"/>
      <w:pPr>
        <w:ind w:left="3600" w:hanging="360"/>
      </w:pPr>
    </w:lvl>
    <w:lvl w:ilvl="5" w:tplc="A7FACD4A">
      <w:start w:val="1"/>
      <w:numFmt w:val="lowerRoman"/>
      <w:lvlText w:val="%6."/>
      <w:lvlJc w:val="right"/>
      <w:pPr>
        <w:ind w:left="4320" w:hanging="180"/>
      </w:pPr>
    </w:lvl>
    <w:lvl w:ilvl="6" w:tplc="13062038">
      <w:start w:val="1"/>
      <w:numFmt w:val="decimal"/>
      <w:lvlText w:val="%7."/>
      <w:lvlJc w:val="left"/>
      <w:pPr>
        <w:ind w:left="5040" w:hanging="360"/>
      </w:pPr>
    </w:lvl>
    <w:lvl w:ilvl="7" w:tplc="47A4E964">
      <w:start w:val="1"/>
      <w:numFmt w:val="lowerLetter"/>
      <w:lvlText w:val="%8."/>
      <w:lvlJc w:val="left"/>
      <w:pPr>
        <w:ind w:left="5760" w:hanging="360"/>
      </w:pPr>
    </w:lvl>
    <w:lvl w:ilvl="8" w:tplc="4A96C6C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D5478"/>
    <w:multiLevelType w:val="multilevel"/>
    <w:tmpl w:val="53F20584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Theme="minorEastAsia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Theme="minorEastAsia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Theme="minorEastAsia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Theme="minorEastAsia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Theme="minorEastAsia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Theme="minorEastAsia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ascii="Times New Roman" w:eastAsiaTheme="minorEastAsia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Theme="minorEastAsia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Theme="minorEastAsia" w:hAnsi="Times New Roman" w:cs="Times New Roman" w:hint="default"/>
        <w:sz w:val="28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4F47"/>
    <w:rsid w:val="00064716"/>
    <w:rsid w:val="001D37C2"/>
    <w:rsid w:val="001E57F6"/>
    <w:rsid w:val="00243A09"/>
    <w:rsid w:val="00405FF8"/>
    <w:rsid w:val="004B13CE"/>
    <w:rsid w:val="005458AA"/>
    <w:rsid w:val="00572402"/>
    <w:rsid w:val="006B12E0"/>
    <w:rsid w:val="007F4F47"/>
    <w:rsid w:val="00A14EAA"/>
    <w:rsid w:val="00AC4BFB"/>
    <w:rsid w:val="00C20929"/>
    <w:rsid w:val="00D45405"/>
    <w:rsid w:val="00DA68DE"/>
    <w:rsid w:val="00DD44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4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7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F4F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F4F4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7F4F4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7F4F4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F4F4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7F4F4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F4F4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7F4F4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F4F4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7F4F4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F4F4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F4F4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F4F4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F4F4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F4F4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F4F4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F4F4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7F4F47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7F4F4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F4F47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F4F4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F4F4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F4F4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F4F4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F4F47"/>
    <w:rPr>
      <w:i/>
    </w:rPr>
  </w:style>
  <w:style w:type="character" w:customStyle="1" w:styleId="HeaderChar">
    <w:name w:val="Header Char"/>
    <w:basedOn w:val="a0"/>
    <w:link w:val="Header"/>
    <w:uiPriority w:val="99"/>
    <w:rsid w:val="007F4F47"/>
  </w:style>
  <w:style w:type="character" w:customStyle="1" w:styleId="FooterChar">
    <w:name w:val="Footer Char"/>
    <w:basedOn w:val="a0"/>
    <w:link w:val="Footer"/>
    <w:uiPriority w:val="99"/>
    <w:rsid w:val="007F4F4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F4F4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F4F4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F4F4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F4F4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7F4F47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7F4F47"/>
    <w:rPr>
      <w:sz w:val="18"/>
    </w:rPr>
  </w:style>
  <w:style w:type="character" w:styleId="ac">
    <w:name w:val="footnote reference"/>
    <w:basedOn w:val="a0"/>
    <w:uiPriority w:val="99"/>
    <w:unhideWhenUsed/>
    <w:rsid w:val="007F4F4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7F4F4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7F4F47"/>
    <w:rPr>
      <w:sz w:val="20"/>
    </w:rPr>
  </w:style>
  <w:style w:type="character" w:styleId="af">
    <w:name w:val="endnote reference"/>
    <w:basedOn w:val="a0"/>
    <w:uiPriority w:val="99"/>
    <w:semiHidden/>
    <w:unhideWhenUsed/>
    <w:rsid w:val="007F4F4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F4F47"/>
    <w:pPr>
      <w:spacing w:after="57"/>
    </w:pPr>
  </w:style>
  <w:style w:type="paragraph" w:styleId="21">
    <w:name w:val="toc 2"/>
    <w:basedOn w:val="a"/>
    <w:next w:val="a"/>
    <w:uiPriority w:val="39"/>
    <w:unhideWhenUsed/>
    <w:rsid w:val="007F4F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F4F4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7F4F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F4F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F4F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F4F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F4F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F4F47"/>
    <w:pPr>
      <w:spacing w:after="57"/>
      <w:ind w:left="2268"/>
    </w:pPr>
  </w:style>
  <w:style w:type="paragraph" w:styleId="af0">
    <w:name w:val="TOC Heading"/>
    <w:uiPriority w:val="39"/>
    <w:unhideWhenUsed/>
    <w:rsid w:val="007F4F47"/>
  </w:style>
  <w:style w:type="paragraph" w:styleId="af1">
    <w:name w:val="table of figures"/>
    <w:basedOn w:val="a"/>
    <w:next w:val="a"/>
    <w:uiPriority w:val="99"/>
    <w:unhideWhenUsed/>
    <w:rsid w:val="007F4F47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7F4F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eading2">
    <w:name w:val="Heading 2"/>
    <w:basedOn w:val="a"/>
    <w:next w:val="a"/>
    <w:link w:val="22"/>
    <w:unhideWhenUsed/>
    <w:qFormat/>
    <w:rsid w:val="007F4F4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7F4F4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F4F47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F4F47"/>
    <w:pPr>
      <w:widowControl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7F4F4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2">
    <w:name w:val="Hyperlink"/>
    <w:basedOn w:val="a0"/>
    <w:uiPriority w:val="99"/>
    <w:unhideWhenUsed/>
    <w:rsid w:val="007F4F47"/>
    <w:rPr>
      <w:color w:val="0000FF" w:themeColor="hyperlink"/>
      <w:u w:val="single"/>
    </w:rPr>
  </w:style>
  <w:style w:type="paragraph" w:styleId="af3">
    <w:name w:val="List Paragraph"/>
    <w:basedOn w:val="a"/>
    <w:qFormat/>
    <w:rsid w:val="007F4F47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7F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F4F47"/>
    <w:rPr>
      <w:rFonts w:ascii="Tahoma" w:hAnsi="Tahoma" w:cs="Tahoma"/>
      <w:sz w:val="16"/>
      <w:szCs w:val="16"/>
    </w:rPr>
  </w:style>
  <w:style w:type="character" w:styleId="af6">
    <w:name w:val="annotation reference"/>
    <w:basedOn w:val="a0"/>
    <w:uiPriority w:val="99"/>
    <w:semiHidden/>
    <w:unhideWhenUsed/>
    <w:rsid w:val="007F4F4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F4F4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F4F47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F4F4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F4F47"/>
    <w:rPr>
      <w:b/>
      <w:bCs/>
      <w:sz w:val="20"/>
      <w:szCs w:val="20"/>
    </w:rPr>
  </w:style>
  <w:style w:type="paragraph" w:styleId="afb">
    <w:name w:val="Normal (Web)"/>
    <w:basedOn w:val="a"/>
    <w:uiPriority w:val="99"/>
    <w:unhideWhenUsed/>
    <w:rsid w:val="007F4F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7F4F47"/>
    <w:rPr>
      <w:b/>
      <w:bCs/>
    </w:rPr>
  </w:style>
  <w:style w:type="character" w:customStyle="1" w:styleId="22">
    <w:name w:val="Заголовок 2 Знак"/>
    <w:basedOn w:val="a0"/>
    <w:link w:val="Heading2"/>
    <w:rsid w:val="007F4F4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Название проектного документа"/>
    <w:basedOn w:val="a"/>
    <w:rsid w:val="007F4F47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Header">
    <w:name w:val="Header"/>
    <w:basedOn w:val="a"/>
    <w:link w:val="afe"/>
    <w:uiPriority w:val="99"/>
    <w:unhideWhenUsed/>
    <w:rsid w:val="007F4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Header"/>
    <w:uiPriority w:val="99"/>
    <w:rsid w:val="007F4F47"/>
  </w:style>
  <w:style w:type="paragraph" w:customStyle="1" w:styleId="Footer">
    <w:name w:val="Footer"/>
    <w:basedOn w:val="a"/>
    <w:link w:val="aff"/>
    <w:uiPriority w:val="99"/>
    <w:unhideWhenUsed/>
    <w:rsid w:val="007F4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"/>
    <w:uiPriority w:val="99"/>
    <w:rsid w:val="007F4F47"/>
  </w:style>
  <w:style w:type="character" w:customStyle="1" w:styleId="ConsPlusNormal0">
    <w:name w:val="ConsPlusNormal Знак"/>
    <w:link w:val="ConsPlusNormal"/>
    <w:rsid w:val="007F4F47"/>
    <w:rPr>
      <w:rFonts w:ascii="Calibri" w:eastAsiaTheme="minorEastAsia" w:hAnsi="Calibri" w:cs="Calibri"/>
      <w:lang w:eastAsia="ru-RU"/>
    </w:rPr>
  </w:style>
  <w:style w:type="table" w:styleId="aff0">
    <w:name w:val="Table Grid"/>
    <w:basedOn w:val="a1"/>
    <w:uiPriority w:val="59"/>
    <w:rsid w:val="007F4F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f0"/>
    <w:uiPriority w:val="59"/>
    <w:rsid w:val="007F4F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7F4F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1E57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1">
    <w:name w:val="Body Text"/>
    <w:basedOn w:val="a"/>
    <w:link w:val="aff2"/>
    <w:rsid w:val="001E57F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Основной текст Знак"/>
    <w:basedOn w:val="a0"/>
    <w:link w:val="aff1"/>
    <w:rsid w:val="001E57F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1E57F6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1E57F6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4D46-2E70-44FD-BAD1-B628FDA39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5742</Words>
  <Characters>32735</Characters>
  <Application>Microsoft Office Word</Application>
  <DocSecurity>0</DocSecurity>
  <Lines>272</Lines>
  <Paragraphs>76</Paragraphs>
  <ScaleCrop>false</ScaleCrop>
  <Company>Hewlett-Packard Company</Company>
  <LinksUpToDate>false</LinksUpToDate>
  <CharactersWithSpaces>38401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user</cp:lastModifiedBy>
  <cp:revision>9</cp:revision>
  <dcterms:created xsi:type="dcterms:W3CDTF">2026-02-25T07:24:00Z</dcterms:created>
  <dcterms:modified xsi:type="dcterms:W3CDTF">2026-02-26T06:14:00Z</dcterms:modified>
</cp:coreProperties>
</file>