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677C" w:rsidRDefault="00B37624">
      <w:pPr>
        <w:spacing w:after="0" w:line="240" w:lineRule="auto"/>
        <w:jc w:val="right"/>
        <w:rPr>
          <w:rFonts w:ascii="Times New Roman" w:eastAsia="Calibri" w:hAnsi="Times New Roman" w:cs="Times New Roman"/>
          <w:b/>
          <w:bCs/>
          <w:sz w:val="24"/>
          <w:szCs w:val="24"/>
          <w:highlight w:val="cyan"/>
          <w:lang w:eastAsia="ru-RU"/>
        </w:rPr>
      </w:pPr>
      <w:r>
        <w:rPr>
          <w:rFonts w:ascii="Times New Roman" w:eastAsia="Calibri" w:hAnsi="Times New Roman" w:cs="Times New Roman"/>
          <w:b/>
          <w:bCs/>
          <w:sz w:val="24"/>
          <w:szCs w:val="24"/>
          <w:highlight w:val="cyan"/>
          <w:lang w:eastAsia="ru-RU"/>
        </w:rPr>
        <w:t>ПРОЕКТ</w:t>
      </w:r>
    </w:p>
    <w:p w:rsidR="00C7677C" w:rsidRDefault="00C7677C">
      <w:pPr>
        <w:spacing w:after="0" w:line="240" w:lineRule="auto"/>
        <w:jc w:val="right"/>
        <w:rPr>
          <w:rFonts w:ascii="Times New Roman" w:eastAsia="Calibri" w:hAnsi="Times New Roman" w:cs="Times New Roman"/>
          <w:b/>
          <w:bCs/>
          <w:sz w:val="24"/>
          <w:szCs w:val="24"/>
          <w:highlight w:val="cyan"/>
          <w:lang w:eastAsia="ru-RU"/>
        </w:rPr>
      </w:pPr>
    </w:p>
    <w:p w:rsidR="00C7677C" w:rsidRPr="00913122" w:rsidRDefault="00C7677C" w:rsidP="00C7677C">
      <w:pPr>
        <w:widowControl w:val="0"/>
        <w:autoSpaceDE w:val="0"/>
        <w:autoSpaceDN w:val="0"/>
        <w:adjustRightInd w:val="0"/>
        <w:spacing w:after="0" w:line="240" w:lineRule="auto"/>
        <w:ind w:firstLine="709"/>
        <w:jc w:val="center"/>
        <w:rPr>
          <w:rFonts w:ascii="Times New Roman" w:eastAsia="Times New Roman" w:hAnsi="Times New Roman" w:cs="Times New Roman"/>
          <w:bCs/>
          <w:sz w:val="24"/>
          <w:szCs w:val="24"/>
          <w:highlight w:val="green"/>
          <w:lang w:eastAsia="ru-RU"/>
        </w:rPr>
      </w:pPr>
      <w:r>
        <w:rPr>
          <w:rFonts w:ascii="Times New Roman" w:eastAsia="Times New Roman" w:hAnsi="Times New Roman" w:cs="Times New Roman"/>
          <w:bCs/>
          <w:noProof/>
          <w:sz w:val="24"/>
          <w:szCs w:val="24"/>
          <w:lang w:eastAsia="ru-RU"/>
        </w:rPr>
        <w:drawing>
          <wp:anchor distT="0" distB="0" distL="114300" distR="114300" simplePos="0" relativeHeight="251659264" behindDoc="0" locked="0" layoutInCell="1" allowOverlap="1">
            <wp:simplePos x="0" y="0"/>
            <wp:positionH relativeFrom="column">
              <wp:posOffset>3035760</wp:posOffset>
            </wp:positionH>
            <wp:positionV relativeFrom="paragraph">
              <wp:posOffset>43110</wp:posOffset>
            </wp:positionV>
            <wp:extent cx="592950" cy="684000"/>
            <wp:effectExtent l="19050" t="0" r="0" b="0"/>
            <wp:wrapNone/>
            <wp:docPr id="8" name="Рисунок 36" descr="Синявино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Синявино_герб"/>
                    <pic:cNvPicPr>
                      <a:picLocks noChangeAspect="1" noChangeArrowheads="1"/>
                    </pic:cNvPicPr>
                  </pic:nvPicPr>
                  <pic:blipFill>
                    <a:blip r:embed="rId8" cstate="print">
                      <a:lum bright="12000" contrast="42000"/>
                      <a:grayscl/>
                    </a:blip>
                    <a:srcRect/>
                    <a:stretch>
                      <a:fillRect/>
                    </a:stretch>
                  </pic:blipFill>
                  <pic:spPr bwMode="auto">
                    <a:xfrm>
                      <a:off x="0" y="0"/>
                      <a:ext cx="592950" cy="684000"/>
                    </a:xfrm>
                    <a:prstGeom prst="rect">
                      <a:avLst/>
                    </a:prstGeom>
                    <a:noFill/>
                    <a:ln w="9525">
                      <a:noFill/>
                      <a:miter lim="800000"/>
                      <a:headEnd/>
                      <a:tailEnd/>
                    </a:ln>
                  </pic:spPr>
                </pic:pic>
              </a:graphicData>
            </a:graphic>
          </wp:anchor>
        </w:drawing>
      </w:r>
    </w:p>
    <w:p w:rsidR="00C7677C" w:rsidRPr="00913122" w:rsidRDefault="00C7677C" w:rsidP="00C7677C">
      <w:pPr>
        <w:spacing w:after="0" w:line="240" w:lineRule="auto"/>
        <w:ind w:firstLine="709"/>
        <w:jc w:val="center"/>
        <w:rPr>
          <w:rFonts w:ascii="Times New Roman" w:hAnsi="Times New Roman" w:cs="Times New Roman"/>
          <w:sz w:val="24"/>
          <w:szCs w:val="24"/>
          <w:highlight w:val="yellow"/>
        </w:rPr>
      </w:pPr>
    </w:p>
    <w:p w:rsidR="00C7677C" w:rsidRPr="00913122" w:rsidRDefault="00C7677C" w:rsidP="00C7677C">
      <w:pPr>
        <w:spacing w:after="0" w:line="240" w:lineRule="auto"/>
        <w:ind w:firstLine="709"/>
        <w:jc w:val="center"/>
        <w:rPr>
          <w:rFonts w:ascii="Times New Roman" w:hAnsi="Times New Roman" w:cs="Times New Roman"/>
          <w:sz w:val="24"/>
          <w:szCs w:val="24"/>
          <w:highlight w:val="yellow"/>
        </w:rPr>
      </w:pPr>
    </w:p>
    <w:p w:rsidR="00C7677C" w:rsidRPr="00913122" w:rsidRDefault="00C7677C" w:rsidP="00C7677C">
      <w:pPr>
        <w:spacing w:after="0" w:line="240" w:lineRule="auto"/>
        <w:ind w:firstLine="709"/>
        <w:jc w:val="center"/>
        <w:rPr>
          <w:rFonts w:ascii="Times New Roman" w:hAnsi="Times New Roman" w:cs="Times New Roman"/>
          <w:b/>
          <w:i/>
          <w:sz w:val="24"/>
          <w:szCs w:val="24"/>
        </w:rPr>
      </w:pPr>
    </w:p>
    <w:p w:rsidR="00C7677C" w:rsidRPr="00913122" w:rsidRDefault="00C7677C" w:rsidP="00C7677C">
      <w:pPr>
        <w:spacing w:after="0" w:line="240" w:lineRule="auto"/>
        <w:ind w:firstLine="709"/>
        <w:jc w:val="center"/>
        <w:rPr>
          <w:rFonts w:ascii="Times New Roman" w:hAnsi="Times New Roman" w:cs="Times New Roman"/>
          <w:sz w:val="24"/>
          <w:szCs w:val="24"/>
        </w:rPr>
      </w:pPr>
    </w:p>
    <w:p w:rsidR="00C7677C" w:rsidRPr="00913122" w:rsidRDefault="00C7677C" w:rsidP="00C7677C">
      <w:pPr>
        <w:spacing w:after="0" w:line="240" w:lineRule="auto"/>
        <w:ind w:firstLine="709"/>
        <w:jc w:val="center"/>
        <w:rPr>
          <w:rFonts w:ascii="Times New Roman" w:hAnsi="Times New Roman" w:cs="Times New Roman"/>
          <w:sz w:val="24"/>
          <w:szCs w:val="24"/>
        </w:rPr>
      </w:pPr>
      <w:r w:rsidRPr="00913122">
        <w:rPr>
          <w:rFonts w:ascii="Times New Roman" w:hAnsi="Times New Roman" w:cs="Times New Roman"/>
          <w:sz w:val="24"/>
          <w:szCs w:val="24"/>
        </w:rPr>
        <w:t>АДМИНИСТРАЦИЯ</w:t>
      </w:r>
    </w:p>
    <w:p w:rsidR="00C7677C" w:rsidRPr="00913122" w:rsidRDefault="00C7677C" w:rsidP="00C7677C">
      <w:pPr>
        <w:spacing w:after="0" w:line="240" w:lineRule="auto"/>
        <w:ind w:firstLine="709"/>
        <w:jc w:val="center"/>
        <w:rPr>
          <w:rFonts w:ascii="Times New Roman" w:hAnsi="Times New Roman" w:cs="Times New Roman"/>
          <w:sz w:val="24"/>
          <w:szCs w:val="24"/>
        </w:rPr>
      </w:pPr>
      <w:r w:rsidRPr="00913122">
        <w:rPr>
          <w:rFonts w:ascii="Times New Roman" w:hAnsi="Times New Roman" w:cs="Times New Roman"/>
          <w:sz w:val="24"/>
          <w:szCs w:val="24"/>
        </w:rPr>
        <w:t xml:space="preserve"> СИНЯВИНСКОГО ГОРОДСКОГО ПОСЕЛЕНИЯ</w:t>
      </w:r>
    </w:p>
    <w:p w:rsidR="00C7677C" w:rsidRPr="00913122" w:rsidRDefault="00C7677C" w:rsidP="00C7677C">
      <w:pPr>
        <w:spacing w:after="0" w:line="240" w:lineRule="auto"/>
        <w:ind w:firstLine="709"/>
        <w:jc w:val="center"/>
        <w:rPr>
          <w:rFonts w:ascii="Times New Roman" w:hAnsi="Times New Roman" w:cs="Times New Roman"/>
          <w:sz w:val="24"/>
          <w:szCs w:val="24"/>
        </w:rPr>
      </w:pPr>
      <w:r w:rsidRPr="00913122">
        <w:rPr>
          <w:rFonts w:ascii="Times New Roman" w:hAnsi="Times New Roman" w:cs="Times New Roman"/>
          <w:sz w:val="24"/>
          <w:szCs w:val="24"/>
        </w:rPr>
        <w:t xml:space="preserve">  КИРОВСКОГО МУНИЦИПАЛЬНОГО РАЙОНА ЛЕНИНГРАДСКОЙ ОБЛАСТИ</w:t>
      </w:r>
    </w:p>
    <w:p w:rsidR="00C7677C" w:rsidRPr="00913122" w:rsidRDefault="00C7677C" w:rsidP="00C7677C">
      <w:pPr>
        <w:spacing w:after="0" w:line="240" w:lineRule="auto"/>
        <w:ind w:firstLine="709"/>
        <w:rPr>
          <w:rFonts w:ascii="Times New Roman" w:hAnsi="Times New Roman" w:cs="Times New Roman"/>
          <w:b/>
          <w:sz w:val="24"/>
          <w:szCs w:val="24"/>
        </w:rPr>
      </w:pPr>
    </w:p>
    <w:p w:rsidR="00C7677C" w:rsidRPr="00913122" w:rsidRDefault="00C7677C" w:rsidP="00C7677C">
      <w:pPr>
        <w:spacing w:after="0" w:line="240" w:lineRule="auto"/>
        <w:ind w:firstLine="709"/>
        <w:jc w:val="center"/>
        <w:rPr>
          <w:rFonts w:ascii="Times New Roman" w:hAnsi="Times New Roman" w:cs="Times New Roman"/>
          <w:b/>
          <w:sz w:val="24"/>
          <w:szCs w:val="24"/>
        </w:rPr>
      </w:pPr>
      <w:r w:rsidRPr="00913122">
        <w:rPr>
          <w:rFonts w:ascii="Times New Roman" w:hAnsi="Times New Roman" w:cs="Times New Roman"/>
          <w:b/>
          <w:sz w:val="24"/>
          <w:szCs w:val="24"/>
        </w:rPr>
        <w:t>П О С Т А Н О В Л Е Н И Е</w:t>
      </w:r>
    </w:p>
    <w:p w:rsidR="00C7677C" w:rsidRPr="00913122" w:rsidRDefault="00C7677C" w:rsidP="00C7677C">
      <w:pPr>
        <w:spacing w:after="0" w:line="240" w:lineRule="auto"/>
        <w:ind w:firstLine="709"/>
        <w:jc w:val="center"/>
        <w:rPr>
          <w:rFonts w:ascii="Times New Roman" w:hAnsi="Times New Roman" w:cs="Times New Roman"/>
          <w:b/>
          <w:sz w:val="24"/>
          <w:szCs w:val="24"/>
        </w:rPr>
      </w:pPr>
    </w:p>
    <w:p w:rsidR="00B37624" w:rsidRPr="008D1740" w:rsidRDefault="00B37624" w:rsidP="00B37624">
      <w:pPr>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от  «__</w:t>
      </w:r>
      <w:r w:rsidRPr="00624B52">
        <w:rPr>
          <w:rFonts w:ascii="Times New Roman" w:hAnsi="Times New Roman" w:cs="Times New Roman"/>
          <w:sz w:val="24"/>
          <w:szCs w:val="24"/>
        </w:rPr>
        <w:t xml:space="preserve">» </w:t>
      </w:r>
      <w:r>
        <w:rPr>
          <w:rFonts w:ascii="Times New Roman" w:hAnsi="Times New Roman" w:cs="Times New Roman"/>
          <w:sz w:val="24"/>
          <w:szCs w:val="24"/>
        </w:rPr>
        <w:t>______</w:t>
      </w:r>
      <w:r w:rsidRPr="00624B52">
        <w:rPr>
          <w:rFonts w:ascii="Times New Roman" w:hAnsi="Times New Roman" w:cs="Times New Roman"/>
          <w:sz w:val="24"/>
          <w:szCs w:val="24"/>
        </w:rPr>
        <w:t xml:space="preserve"> 202</w:t>
      </w:r>
      <w:r>
        <w:rPr>
          <w:rFonts w:ascii="Times New Roman" w:hAnsi="Times New Roman" w:cs="Times New Roman"/>
          <w:sz w:val="24"/>
          <w:szCs w:val="24"/>
        </w:rPr>
        <w:t>6</w:t>
      </w:r>
      <w:r w:rsidRPr="00624B52">
        <w:rPr>
          <w:rFonts w:ascii="Times New Roman" w:hAnsi="Times New Roman" w:cs="Times New Roman"/>
          <w:sz w:val="24"/>
          <w:szCs w:val="24"/>
        </w:rPr>
        <w:t xml:space="preserve"> года  № </w:t>
      </w:r>
      <w:r>
        <w:rPr>
          <w:rFonts w:ascii="Times New Roman" w:hAnsi="Times New Roman" w:cs="Times New Roman"/>
          <w:sz w:val="24"/>
          <w:szCs w:val="24"/>
        </w:rPr>
        <w:t>___</w:t>
      </w:r>
    </w:p>
    <w:p w:rsidR="00C7677C" w:rsidRPr="00B97D9D" w:rsidRDefault="00C7677C" w:rsidP="00C7677C">
      <w:pPr>
        <w:widowControl w:val="0"/>
        <w:tabs>
          <w:tab w:val="left" w:pos="142"/>
          <w:tab w:val="left" w:pos="284"/>
        </w:tabs>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C7677C" w:rsidRPr="00B97D9D" w:rsidRDefault="00C7677C" w:rsidP="00C7677C">
      <w:pPr>
        <w:pStyle w:val="ConsPlusTitle"/>
        <w:tabs>
          <w:tab w:val="left" w:pos="1134"/>
        </w:tabs>
        <w:ind w:firstLine="709"/>
        <w:jc w:val="center"/>
        <w:rPr>
          <w:bCs w:val="0"/>
          <w:strike/>
        </w:rPr>
      </w:pPr>
      <w:r w:rsidRPr="00B97D9D">
        <w:t xml:space="preserve">Об утверждении административного регламента по предоставлению </w:t>
      </w:r>
      <w:r w:rsidRPr="00B97D9D">
        <w:rPr>
          <w:bCs w:val="0"/>
        </w:rPr>
        <w:t xml:space="preserve">муниципальной услуги </w:t>
      </w:r>
    </w:p>
    <w:p w:rsidR="00C7677C" w:rsidRPr="00B97D9D" w:rsidRDefault="00C7677C" w:rsidP="00C7677C">
      <w:pPr>
        <w:autoSpaceDE w:val="0"/>
        <w:autoSpaceDN w:val="0"/>
        <w:adjustRightInd w:val="0"/>
        <w:spacing w:after="0" w:line="240" w:lineRule="auto"/>
        <w:jc w:val="center"/>
        <w:outlineLvl w:val="0"/>
        <w:rPr>
          <w:rFonts w:ascii="Times New Roman" w:hAnsi="Times New Roman" w:cs="Times New Roman"/>
          <w:b/>
          <w:bCs/>
          <w:sz w:val="24"/>
          <w:szCs w:val="24"/>
        </w:rPr>
      </w:pPr>
      <w:r w:rsidRPr="00B97D9D">
        <w:rPr>
          <w:rFonts w:ascii="Times New Roman" w:hAnsi="Times New Roman" w:cs="Times New Roman"/>
          <w:b/>
          <w:bCs/>
          <w:sz w:val="24"/>
          <w:szCs w:val="24"/>
        </w:rPr>
        <w:t xml:space="preserve"> «</w:t>
      </w:r>
      <w:r>
        <w:rPr>
          <w:rFonts w:ascii="Times New Roman" w:eastAsia="Times New Roman" w:hAnsi="Times New Roman" w:cs="Times New Roman"/>
          <w:b/>
          <w:bCs/>
          <w:sz w:val="24"/>
          <w:szCs w:val="24"/>
          <w:lang w:eastAsia="ru-RU"/>
        </w:rPr>
        <w:t>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аренду, постоянное (бессрочное) пользование, безвозмездное пользование без проведения торгов</w:t>
      </w:r>
      <w:r w:rsidRPr="00B97D9D">
        <w:rPr>
          <w:rFonts w:ascii="Times New Roman" w:hAnsi="Times New Roman" w:cs="Times New Roman"/>
          <w:b/>
          <w:bCs/>
          <w:sz w:val="24"/>
          <w:szCs w:val="24"/>
        </w:rPr>
        <w:t>»</w:t>
      </w:r>
    </w:p>
    <w:p w:rsidR="00C7677C" w:rsidRPr="00C94A9A" w:rsidRDefault="00C7677C" w:rsidP="00C7677C">
      <w:pPr>
        <w:widowControl w:val="0"/>
        <w:tabs>
          <w:tab w:val="left" w:pos="142"/>
          <w:tab w:val="left" w:pos="284"/>
        </w:tabs>
        <w:autoSpaceDE w:val="0"/>
        <w:autoSpaceDN w:val="0"/>
        <w:adjustRightInd w:val="0"/>
        <w:spacing w:after="0" w:line="240" w:lineRule="auto"/>
        <w:ind w:firstLine="709"/>
        <w:jc w:val="center"/>
        <w:outlineLvl w:val="0"/>
        <w:rPr>
          <w:rFonts w:ascii="Times New Roman" w:hAnsi="Times New Roman" w:cs="Times New Roman"/>
          <w:b/>
          <w:sz w:val="24"/>
          <w:szCs w:val="24"/>
        </w:rPr>
      </w:pPr>
    </w:p>
    <w:p w:rsidR="00C7677C" w:rsidRPr="0097657A" w:rsidRDefault="00C7677C" w:rsidP="00C7677C">
      <w:pPr>
        <w:pStyle w:val="aff5"/>
        <w:ind w:firstLine="709"/>
        <w:rPr>
          <w:sz w:val="24"/>
        </w:rPr>
      </w:pPr>
      <w:r w:rsidRPr="0097657A">
        <w:rPr>
          <w:sz w:val="24"/>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20.03.2025 № 33-ФЗ «Об общих принципах организации местного самоуправления в единой системе публичной власти», Федеральным законом РФ от 27.07.2010 № 210-ФЗ                             «Об организации предоставления государственных и муниципальных услуг», постановляю:</w:t>
      </w:r>
    </w:p>
    <w:p w:rsidR="00C7677C" w:rsidRPr="00913122" w:rsidRDefault="00C7677C" w:rsidP="00C7677C">
      <w:pPr>
        <w:widowControl w:val="0"/>
        <w:tabs>
          <w:tab w:val="left" w:pos="142"/>
          <w:tab w:val="left" w:pos="284"/>
        </w:tabs>
        <w:autoSpaceDE w:val="0"/>
        <w:autoSpaceDN w:val="0"/>
        <w:adjustRightInd w:val="0"/>
        <w:spacing w:after="0" w:line="240" w:lineRule="auto"/>
        <w:ind w:firstLine="709"/>
        <w:jc w:val="both"/>
        <w:outlineLvl w:val="0"/>
        <w:rPr>
          <w:rFonts w:ascii="Times New Roman" w:hAnsi="Times New Roman" w:cs="Times New Roman"/>
          <w:bCs/>
          <w:sz w:val="24"/>
          <w:szCs w:val="24"/>
        </w:rPr>
      </w:pPr>
    </w:p>
    <w:p w:rsidR="00C7677C" w:rsidRPr="00FC28B2" w:rsidRDefault="00C7677C" w:rsidP="00C7677C">
      <w:pPr>
        <w:autoSpaceDE w:val="0"/>
        <w:autoSpaceDN w:val="0"/>
        <w:adjustRightInd w:val="0"/>
        <w:spacing w:after="0" w:line="240" w:lineRule="auto"/>
        <w:ind w:firstLine="708"/>
        <w:jc w:val="both"/>
        <w:outlineLvl w:val="0"/>
        <w:rPr>
          <w:rFonts w:ascii="Times New Roman" w:hAnsi="Times New Roman" w:cs="Times New Roman"/>
          <w:bCs/>
          <w:sz w:val="24"/>
          <w:szCs w:val="24"/>
        </w:rPr>
      </w:pPr>
      <w:r w:rsidRPr="00FC28B2">
        <w:rPr>
          <w:rFonts w:ascii="Times New Roman" w:hAnsi="Times New Roman" w:cs="Times New Roman"/>
          <w:bCs/>
          <w:sz w:val="24"/>
          <w:szCs w:val="24"/>
        </w:rPr>
        <w:t>1. Утвердить административный регламент по предоставлению муниципальной услуги</w:t>
      </w:r>
      <w:r w:rsidRPr="00FC28B2">
        <w:rPr>
          <w:rFonts w:ascii="Times New Roman" w:hAnsi="Times New Roman" w:cs="Times New Roman"/>
          <w:sz w:val="24"/>
          <w:szCs w:val="24"/>
        </w:rPr>
        <w:t xml:space="preserve"> </w:t>
      </w:r>
      <w:r w:rsidRPr="00FC28B2">
        <w:rPr>
          <w:rFonts w:ascii="Times New Roman" w:hAnsi="Times New Roman" w:cs="Times New Roman"/>
          <w:bCs/>
          <w:sz w:val="24"/>
          <w:szCs w:val="24"/>
        </w:rPr>
        <w:t xml:space="preserve"> «</w:t>
      </w:r>
      <w:r w:rsidRPr="00FC28B2">
        <w:rPr>
          <w:rFonts w:ascii="Times New Roman" w:eastAsia="Times New Roman" w:hAnsi="Times New Roman" w:cs="Times New Roman"/>
          <w:bCs/>
          <w:sz w:val="24"/>
          <w:szCs w:val="24"/>
          <w:lang w:eastAsia="ru-RU"/>
        </w:rPr>
        <w:t>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аренду, постоянное (бессрочное) пользование, безвозмездное пользование без проведения торгов</w:t>
      </w:r>
      <w:r w:rsidRPr="00FC28B2">
        <w:rPr>
          <w:rFonts w:ascii="Times New Roman" w:hAnsi="Times New Roman" w:cs="Times New Roman"/>
          <w:bCs/>
          <w:sz w:val="24"/>
          <w:szCs w:val="24"/>
        </w:rPr>
        <w:t xml:space="preserve">» </w:t>
      </w:r>
      <w:r w:rsidRPr="00FC28B2">
        <w:rPr>
          <w:rFonts w:ascii="Times New Roman" w:hAnsi="Times New Roman" w:cs="Times New Roman"/>
          <w:color w:val="1D1B11"/>
          <w:sz w:val="24"/>
          <w:szCs w:val="24"/>
        </w:rPr>
        <w:t>согласно приложению.</w:t>
      </w:r>
    </w:p>
    <w:p w:rsidR="00C7677C" w:rsidRPr="00FC28B2" w:rsidRDefault="00C7677C" w:rsidP="00C7677C">
      <w:pPr>
        <w:spacing w:after="0" w:line="240" w:lineRule="auto"/>
        <w:ind w:firstLine="709"/>
        <w:jc w:val="both"/>
        <w:rPr>
          <w:rFonts w:ascii="Times New Roman" w:hAnsi="Times New Roman" w:cs="Times New Roman"/>
          <w:color w:val="1D1B11"/>
          <w:sz w:val="24"/>
          <w:szCs w:val="24"/>
        </w:rPr>
      </w:pPr>
      <w:r w:rsidRPr="00FC28B2">
        <w:rPr>
          <w:rFonts w:ascii="Times New Roman" w:hAnsi="Times New Roman" w:cs="Times New Roman"/>
          <w:color w:val="1D1B11"/>
          <w:sz w:val="24"/>
          <w:szCs w:val="24"/>
        </w:rPr>
        <w:t>2. Признать утратившим силу постановление администрации Синявинского городского поселения Кировского муниципального района Ленинградской области:</w:t>
      </w:r>
    </w:p>
    <w:p w:rsidR="00C7677C" w:rsidRPr="00C7677C" w:rsidRDefault="00C7677C" w:rsidP="00C7677C">
      <w:pPr>
        <w:pStyle w:val="ConsPlusTitle"/>
        <w:tabs>
          <w:tab w:val="left" w:pos="1134"/>
        </w:tabs>
        <w:ind w:firstLine="709"/>
        <w:jc w:val="both"/>
        <w:rPr>
          <w:b w:val="0"/>
          <w:color w:val="1D1B11"/>
        </w:rPr>
      </w:pPr>
      <w:r w:rsidRPr="00C7677C">
        <w:rPr>
          <w:b w:val="0"/>
          <w:color w:val="1D1B11"/>
        </w:rPr>
        <w:t>- от 25.02.2026 № 102 «</w:t>
      </w:r>
      <w:r w:rsidRPr="00C7677C">
        <w:rPr>
          <w:b w:val="0"/>
        </w:rPr>
        <w:t xml:space="preserve">Об утверждении административного регламента по предоставлению </w:t>
      </w:r>
      <w:r w:rsidRPr="00C7677C">
        <w:rPr>
          <w:b w:val="0"/>
          <w:bCs w:val="0"/>
        </w:rPr>
        <w:t xml:space="preserve">муниципальной услуги </w:t>
      </w:r>
      <w:r w:rsidRPr="00C7677C">
        <w:rPr>
          <w:b w:val="0"/>
        </w:rPr>
        <w:t xml:space="preserve"> «Предоставление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аренду, постоянное (бессрочное) пользование, безвозмездное пользование без проведения торгов»</w:t>
      </w:r>
      <w:r w:rsidRPr="00C7677C">
        <w:rPr>
          <w:b w:val="0"/>
          <w:color w:val="1D1B11"/>
        </w:rPr>
        <w:t>.</w:t>
      </w:r>
    </w:p>
    <w:p w:rsidR="00C7677C" w:rsidRPr="00C7677C" w:rsidRDefault="00C7677C" w:rsidP="00C7677C">
      <w:pPr>
        <w:autoSpaceDE w:val="0"/>
        <w:autoSpaceDN w:val="0"/>
        <w:adjustRightInd w:val="0"/>
        <w:spacing w:after="0" w:line="240" w:lineRule="auto"/>
        <w:ind w:firstLine="709"/>
        <w:jc w:val="both"/>
        <w:outlineLvl w:val="1"/>
        <w:rPr>
          <w:rFonts w:ascii="Times New Roman" w:hAnsi="Times New Roman" w:cs="Times New Roman"/>
          <w:sz w:val="24"/>
          <w:szCs w:val="24"/>
        </w:rPr>
      </w:pPr>
      <w:r w:rsidRPr="00C7677C">
        <w:rPr>
          <w:rFonts w:ascii="Times New Roman" w:hAnsi="Times New Roman" w:cs="Times New Roman"/>
          <w:sz w:val="24"/>
          <w:szCs w:val="24"/>
        </w:rPr>
        <w:t xml:space="preserve">3. Настоящее  постановление подлежит опубликованию на сайте Синявинского городского поселения в сети Интернет </w:t>
      </w:r>
      <w:hyperlink r:id="rId9" w:history="1">
        <w:r w:rsidRPr="00C7677C">
          <w:rPr>
            <w:rStyle w:val="ae"/>
            <w:rFonts w:ascii="Times New Roman" w:hAnsi="Times New Roman" w:cs="Times New Roman"/>
            <w:sz w:val="24"/>
            <w:szCs w:val="24"/>
          </w:rPr>
          <w:t>www.lo-sinyavino.ru</w:t>
        </w:r>
      </w:hyperlink>
      <w:r w:rsidRPr="00C7677C">
        <w:rPr>
          <w:rFonts w:ascii="Times New Roman" w:hAnsi="Times New Roman" w:cs="Times New Roman"/>
          <w:sz w:val="24"/>
          <w:szCs w:val="24"/>
        </w:rPr>
        <w:t>.</w:t>
      </w:r>
    </w:p>
    <w:p w:rsidR="00C7677C" w:rsidRPr="00010599" w:rsidRDefault="00C7677C" w:rsidP="00C7677C">
      <w:pPr>
        <w:autoSpaceDE w:val="0"/>
        <w:autoSpaceDN w:val="0"/>
        <w:adjustRightInd w:val="0"/>
        <w:spacing w:after="0" w:line="240" w:lineRule="auto"/>
        <w:ind w:firstLine="709"/>
        <w:jc w:val="both"/>
        <w:outlineLvl w:val="1"/>
        <w:rPr>
          <w:rFonts w:ascii="Times New Roman" w:hAnsi="Times New Roman" w:cs="Times New Roman"/>
          <w:sz w:val="24"/>
          <w:szCs w:val="24"/>
        </w:rPr>
      </w:pPr>
      <w:r w:rsidRPr="00010599">
        <w:rPr>
          <w:rFonts w:ascii="Times New Roman" w:hAnsi="Times New Roman" w:cs="Times New Roman"/>
          <w:sz w:val="24"/>
          <w:szCs w:val="24"/>
        </w:rPr>
        <w:t xml:space="preserve">4. </w:t>
      </w:r>
      <w:r w:rsidRPr="00010599">
        <w:rPr>
          <w:rFonts w:ascii="Times New Roman" w:hAnsi="Times New Roman" w:cs="Times New Roman"/>
          <w:bCs/>
          <w:sz w:val="24"/>
          <w:szCs w:val="24"/>
        </w:rPr>
        <w:t xml:space="preserve">Настоящие постановление вступает в силу </w:t>
      </w:r>
      <w:r w:rsidRPr="00010599">
        <w:rPr>
          <w:rFonts w:ascii="Times New Roman" w:hAnsi="Times New Roman" w:cs="Times New Roman"/>
          <w:sz w:val="24"/>
          <w:szCs w:val="24"/>
        </w:rPr>
        <w:t>со дня его официального опубликования.</w:t>
      </w:r>
    </w:p>
    <w:p w:rsidR="00C7677C" w:rsidRPr="00010599" w:rsidRDefault="00C7677C" w:rsidP="00C7677C">
      <w:pPr>
        <w:autoSpaceDE w:val="0"/>
        <w:autoSpaceDN w:val="0"/>
        <w:adjustRightInd w:val="0"/>
        <w:spacing w:after="0" w:line="240" w:lineRule="auto"/>
        <w:ind w:firstLine="709"/>
        <w:jc w:val="both"/>
        <w:outlineLvl w:val="1"/>
        <w:rPr>
          <w:rFonts w:ascii="Times New Roman" w:hAnsi="Times New Roman" w:cs="Times New Roman"/>
          <w:sz w:val="24"/>
          <w:szCs w:val="24"/>
        </w:rPr>
      </w:pPr>
      <w:r w:rsidRPr="00010599">
        <w:rPr>
          <w:rFonts w:ascii="Times New Roman" w:hAnsi="Times New Roman" w:cs="Times New Roman"/>
          <w:sz w:val="24"/>
          <w:szCs w:val="24"/>
        </w:rPr>
        <w:t>5. Контроль за исполнением настоящего постановления оставляю за собой</w:t>
      </w:r>
    </w:p>
    <w:p w:rsidR="00C7677C" w:rsidRPr="00010599" w:rsidRDefault="00C7677C" w:rsidP="00C7677C">
      <w:pPr>
        <w:autoSpaceDE w:val="0"/>
        <w:autoSpaceDN w:val="0"/>
        <w:adjustRightInd w:val="0"/>
        <w:spacing w:after="0" w:line="240" w:lineRule="auto"/>
        <w:ind w:firstLine="709"/>
        <w:jc w:val="both"/>
        <w:rPr>
          <w:rFonts w:ascii="Times New Roman" w:hAnsi="Times New Roman" w:cs="Times New Roman"/>
          <w:bCs/>
          <w:sz w:val="24"/>
          <w:szCs w:val="24"/>
        </w:rPr>
      </w:pPr>
    </w:p>
    <w:p w:rsidR="00C7677C" w:rsidRPr="00913122" w:rsidRDefault="00C7677C" w:rsidP="00C7677C">
      <w:pPr>
        <w:autoSpaceDE w:val="0"/>
        <w:autoSpaceDN w:val="0"/>
        <w:adjustRightInd w:val="0"/>
        <w:spacing w:after="0" w:line="240" w:lineRule="auto"/>
        <w:ind w:firstLine="709"/>
        <w:jc w:val="both"/>
        <w:rPr>
          <w:rFonts w:ascii="Times New Roman" w:hAnsi="Times New Roman" w:cs="Times New Roman"/>
          <w:bCs/>
          <w:sz w:val="24"/>
          <w:szCs w:val="24"/>
        </w:rPr>
      </w:pPr>
    </w:p>
    <w:p w:rsidR="00C7677C" w:rsidRPr="00913122" w:rsidRDefault="00C7677C" w:rsidP="00C7677C">
      <w:pPr>
        <w:autoSpaceDE w:val="0"/>
        <w:autoSpaceDN w:val="0"/>
        <w:adjustRightInd w:val="0"/>
        <w:spacing w:after="0" w:line="240" w:lineRule="auto"/>
        <w:jc w:val="both"/>
        <w:rPr>
          <w:rFonts w:ascii="Times New Roman" w:hAnsi="Times New Roman" w:cs="Times New Roman"/>
          <w:bCs/>
          <w:sz w:val="24"/>
          <w:szCs w:val="24"/>
        </w:rPr>
      </w:pPr>
      <w:r w:rsidRPr="00913122">
        <w:rPr>
          <w:rFonts w:ascii="Times New Roman" w:hAnsi="Times New Roman" w:cs="Times New Roman"/>
          <w:bCs/>
          <w:sz w:val="24"/>
          <w:szCs w:val="24"/>
        </w:rPr>
        <w:t>Глава администрации</w:t>
      </w:r>
      <w:r w:rsidRPr="00913122">
        <w:rPr>
          <w:rFonts w:ascii="Times New Roman" w:hAnsi="Times New Roman" w:cs="Times New Roman"/>
          <w:bCs/>
          <w:sz w:val="24"/>
          <w:szCs w:val="24"/>
        </w:rPr>
        <w:tab/>
      </w:r>
      <w:r w:rsidRPr="00913122">
        <w:rPr>
          <w:rFonts w:ascii="Times New Roman" w:hAnsi="Times New Roman" w:cs="Times New Roman"/>
          <w:bCs/>
          <w:sz w:val="24"/>
          <w:szCs w:val="24"/>
        </w:rPr>
        <w:tab/>
      </w:r>
      <w:r w:rsidRPr="00913122">
        <w:rPr>
          <w:rFonts w:ascii="Times New Roman" w:hAnsi="Times New Roman" w:cs="Times New Roman"/>
          <w:bCs/>
          <w:sz w:val="24"/>
          <w:szCs w:val="24"/>
        </w:rPr>
        <w:tab/>
        <w:t xml:space="preserve">                                               </w:t>
      </w:r>
      <w:r>
        <w:rPr>
          <w:rFonts w:ascii="Times New Roman" w:hAnsi="Times New Roman" w:cs="Times New Roman"/>
          <w:bCs/>
          <w:sz w:val="24"/>
          <w:szCs w:val="24"/>
        </w:rPr>
        <w:t xml:space="preserve">                        </w:t>
      </w:r>
      <w:r w:rsidRPr="00913122">
        <w:rPr>
          <w:rFonts w:ascii="Times New Roman" w:hAnsi="Times New Roman" w:cs="Times New Roman"/>
          <w:bCs/>
          <w:sz w:val="24"/>
          <w:szCs w:val="24"/>
        </w:rPr>
        <w:t>Е.В. Хоменок</w:t>
      </w:r>
    </w:p>
    <w:p w:rsidR="00C7677C" w:rsidRDefault="00C7677C" w:rsidP="00C7677C">
      <w:pPr>
        <w:autoSpaceDE w:val="0"/>
        <w:autoSpaceDN w:val="0"/>
        <w:adjustRightInd w:val="0"/>
        <w:spacing w:after="0" w:line="240" w:lineRule="auto"/>
        <w:ind w:firstLine="709"/>
        <w:jc w:val="both"/>
        <w:rPr>
          <w:rFonts w:ascii="Times New Roman" w:hAnsi="Times New Roman" w:cs="Times New Roman"/>
          <w:bCs/>
          <w:sz w:val="24"/>
          <w:szCs w:val="24"/>
        </w:rPr>
      </w:pPr>
    </w:p>
    <w:p w:rsidR="00C7677C" w:rsidRDefault="00C7677C" w:rsidP="00C7677C">
      <w:pPr>
        <w:autoSpaceDE w:val="0"/>
        <w:autoSpaceDN w:val="0"/>
        <w:adjustRightInd w:val="0"/>
        <w:spacing w:after="0" w:line="240" w:lineRule="auto"/>
        <w:ind w:firstLine="709"/>
        <w:jc w:val="both"/>
        <w:rPr>
          <w:rFonts w:ascii="Times New Roman" w:hAnsi="Times New Roman" w:cs="Times New Roman"/>
          <w:bCs/>
          <w:sz w:val="24"/>
          <w:szCs w:val="24"/>
        </w:rPr>
      </w:pPr>
    </w:p>
    <w:p w:rsidR="00C7677C" w:rsidRDefault="00C7677C" w:rsidP="00C7677C">
      <w:pPr>
        <w:autoSpaceDE w:val="0"/>
        <w:autoSpaceDN w:val="0"/>
        <w:adjustRightInd w:val="0"/>
        <w:spacing w:after="0" w:line="240" w:lineRule="auto"/>
        <w:ind w:firstLine="709"/>
        <w:jc w:val="both"/>
        <w:rPr>
          <w:rFonts w:ascii="Times New Roman" w:hAnsi="Times New Roman" w:cs="Times New Roman"/>
          <w:bCs/>
          <w:sz w:val="24"/>
          <w:szCs w:val="24"/>
        </w:rPr>
      </w:pPr>
    </w:p>
    <w:p w:rsidR="00C7677C" w:rsidRDefault="00C7677C" w:rsidP="00C7677C">
      <w:pPr>
        <w:autoSpaceDE w:val="0"/>
        <w:autoSpaceDN w:val="0"/>
        <w:adjustRightInd w:val="0"/>
        <w:spacing w:after="0" w:line="240" w:lineRule="auto"/>
        <w:ind w:firstLine="709"/>
        <w:jc w:val="both"/>
        <w:rPr>
          <w:rFonts w:ascii="Times New Roman" w:hAnsi="Times New Roman" w:cs="Times New Roman"/>
          <w:bCs/>
          <w:sz w:val="24"/>
          <w:szCs w:val="24"/>
        </w:rPr>
      </w:pPr>
    </w:p>
    <w:p w:rsidR="00C7677C" w:rsidRPr="00913122" w:rsidRDefault="00C7677C" w:rsidP="00C7677C">
      <w:pPr>
        <w:autoSpaceDE w:val="0"/>
        <w:autoSpaceDN w:val="0"/>
        <w:adjustRightInd w:val="0"/>
        <w:spacing w:after="0" w:line="240" w:lineRule="auto"/>
        <w:ind w:firstLine="709"/>
        <w:jc w:val="both"/>
        <w:rPr>
          <w:rFonts w:ascii="Times New Roman" w:hAnsi="Times New Roman" w:cs="Times New Roman"/>
          <w:bCs/>
          <w:sz w:val="24"/>
          <w:szCs w:val="24"/>
        </w:rPr>
      </w:pPr>
    </w:p>
    <w:p w:rsidR="00C7677C" w:rsidRPr="006F295B" w:rsidRDefault="00C7677C" w:rsidP="00C7677C">
      <w:pPr>
        <w:autoSpaceDE w:val="0"/>
        <w:autoSpaceDN w:val="0"/>
        <w:adjustRightInd w:val="0"/>
        <w:spacing w:after="0" w:line="240" w:lineRule="auto"/>
        <w:jc w:val="both"/>
        <w:rPr>
          <w:rFonts w:ascii="Times New Roman" w:hAnsi="Times New Roman" w:cs="Times New Roman"/>
          <w:sz w:val="20"/>
          <w:szCs w:val="20"/>
          <w:highlight w:val="red"/>
        </w:rPr>
      </w:pPr>
      <w:r w:rsidRPr="006F295B">
        <w:rPr>
          <w:rFonts w:ascii="Times New Roman" w:hAnsi="Times New Roman" w:cs="Times New Roman"/>
          <w:bCs/>
          <w:sz w:val="20"/>
          <w:szCs w:val="20"/>
        </w:rPr>
        <w:t xml:space="preserve">Разослано: в дело, сектор управления муниципальным имуществом администрации Синявинского городского поселения, </w:t>
      </w:r>
      <w:r w:rsidRPr="006F295B">
        <w:rPr>
          <w:rFonts w:ascii="Times New Roman" w:hAnsi="Times New Roman" w:cs="Times New Roman"/>
          <w:sz w:val="20"/>
          <w:szCs w:val="20"/>
        </w:rPr>
        <w:t>Кировская городская прокуратура Ленинградской области</w:t>
      </w:r>
      <w:r w:rsidRPr="006F295B">
        <w:rPr>
          <w:rFonts w:ascii="Times New Roman" w:hAnsi="Times New Roman" w:cs="Times New Roman"/>
          <w:bCs/>
          <w:sz w:val="20"/>
          <w:szCs w:val="20"/>
        </w:rPr>
        <w:t xml:space="preserve">, сайт </w:t>
      </w:r>
      <w:r w:rsidRPr="006F295B">
        <w:rPr>
          <w:rFonts w:ascii="Times New Roman" w:hAnsi="Times New Roman" w:cs="Times New Roman"/>
          <w:sz w:val="20"/>
          <w:szCs w:val="20"/>
        </w:rPr>
        <w:t>www.lo-sinyavino.ru</w:t>
      </w:r>
    </w:p>
    <w:p w:rsidR="00C7677C" w:rsidRDefault="00C7677C">
      <w:pPr>
        <w:spacing w:after="0" w:line="240" w:lineRule="auto"/>
        <w:jc w:val="right"/>
        <w:rPr>
          <w:rFonts w:ascii="Times New Roman" w:eastAsia="Calibri" w:hAnsi="Times New Roman" w:cs="Times New Roman"/>
          <w:b/>
          <w:bCs/>
          <w:sz w:val="24"/>
          <w:szCs w:val="24"/>
          <w:highlight w:val="cyan"/>
          <w:lang w:eastAsia="ru-RU"/>
        </w:rPr>
      </w:pPr>
    </w:p>
    <w:p w:rsidR="00C7677C" w:rsidRDefault="00C7677C">
      <w:pPr>
        <w:spacing w:after="0" w:line="240" w:lineRule="auto"/>
        <w:jc w:val="right"/>
        <w:rPr>
          <w:rFonts w:ascii="Times New Roman" w:eastAsia="Calibri" w:hAnsi="Times New Roman" w:cs="Times New Roman"/>
          <w:b/>
          <w:bCs/>
          <w:sz w:val="24"/>
          <w:szCs w:val="24"/>
          <w:highlight w:val="cyan"/>
          <w:lang w:eastAsia="ru-RU"/>
        </w:rPr>
      </w:pPr>
    </w:p>
    <w:p w:rsidR="00C7677C" w:rsidRPr="0009487A" w:rsidRDefault="00C7677C" w:rsidP="00C7677C">
      <w:pPr>
        <w:tabs>
          <w:tab w:val="left" w:pos="142"/>
          <w:tab w:val="left" w:pos="284"/>
        </w:tabs>
        <w:spacing w:after="0"/>
        <w:ind w:left="5245"/>
        <w:rPr>
          <w:rFonts w:ascii="Times New Roman" w:hAnsi="Times New Roman" w:cs="Times New Roman"/>
          <w:color w:val="1D1B11"/>
        </w:rPr>
      </w:pPr>
      <w:r w:rsidRPr="0009487A">
        <w:rPr>
          <w:rFonts w:ascii="Times New Roman" w:hAnsi="Times New Roman" w:cs="Times New Roman"/>
          <w:color w:val="1D1B11"/>
        </w:rPr>
        <w:t xml:space="preserve">Приложение, утверждено постановлением администрации Синявинского городского поселения Кировского муниципального района Ленинградской области </w:t>
      </w:r>
    </w:p>
    <w:p w:rsidR="00B37624" w:rsidRPr="008D1740" w:rsidRDefault="00B37624" w:rsidP="00B37624">
      <w:pPr>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 xml:space="preserve">                                                        от  «__</w:t>
      </w:r>
      <w:r w:rsidRPr="00624B52">
        <w:rPr>
          <w:rFonts w:ascii="Times New Roman" w:hAnsi="Times New Roman" w:cs="Times New Roman"/>
          <w:sz w:val="24"/>
          <w:szCs w:val="24"/>
        </w:rPr>
        <w:t xml:space="preserve">» </w:t>
      </w:r>
      <w:r>
        <w:rPr>
          <w:rFonts w:ascii="Times New Roman" w:hAnsi="Times New Roman" w:cs="Times New Roman"/>
          <w:sz w:val="24"/>
          <w:szCs w:val="24"/>
        </w:rPr>
        <w:t>______</w:t>
      </w:r>
      <w:r w:rsidRPr="00624B52">
        <w:rPr>
          <w:rFonts w:ascii="Times New Roman" w:hAnsi="Times New Roman" w:cs="Times New Roman"/>
          <w:sz w:val="24"/>
          <w:szCs w:val="24"/>
        </w:rPr>
        <w:t xml:space="preserve"> 202</w:t>
      </w:r>
      <w:r>
        <w:rPr>
          <w:rFonts w:ascii="Times New Roman" w:hAnsi="Times New Roman" w:cs="Times New Roman"/>
          <w:sz w:val="24"/>
          <w:szCs w:val="24"/>
        </w:rPr>
        <w:t>6</w:t>
      </w:r>
      <w:r w:rsidRPr="00624B52">
        <w:rPr>
          <w:rFonts w:ascii="Times New Roman" w:hAnsi="Times New Roman" w:cs="Times New Roman"/>
          <w:sz w:val="24"/>
          <w:szCs w:val="24"/>
        </w:rPr>
        <w:t xml:space="preserve"> года  № </w:t>
      </w:r>
      <w:r>
        <w:rPr>
          <w:rFonts w:ascii="Times New Roman" w:hAnsi="Times New Roman" w:cs="Times New Roman"/>
          <w:sz w:val="24"/>
          <w:szCs w:val="24"/>
        </w:rPr>
        <w:t>___</w:t>
      </w:r>
    </w:p>
    <w:p w:rsidR="00C7677C" w:rsidRDefault="00C7677C">
      <w:pPr>
        <w:spacing w:after="0" w:line="240" w:lineRule="auto"/>
        <w:jc w:val="right"/>
        <w:rPr>
          <w:rFonts w:ascii="Times New Roman" w:eastAsia="Calibri" w:hAnsi="Times New Roman" w:cs="Times New Roman"/>
          <w:b/>
          <w:bCs/>
          <w:sz w:val="24"/>
          <w:szCs w:val="24"/>
          <w:highlight w:val="cyan"/>
          <w:lang w:eastAsia="ru-RU"/>
        </w:rPr>
      </w:pPr>
    </w:p>
    <w:p w:rsidR="00C7677C" w:rsidRDefault="00C7677C">
      <w:pPr>
        <w:spacing w:after="0" w:line="240" w:lineRule="auto"/>
        <w:jc w:val="right"/>
        <w:rPr>
          <w:rFonts w:ascii="Times New Roman" w:eastAsia="Calibri" w:hAnsi="Times New Roman" w:cs="Times New Roman"/>
          <w:b/>
          <w:bCs/>
          <w:sz w:val="24"/>
          <w:szCs w:val="24"/>
          <w:highlight w:val="cyan"/>
          <w:lang w:eastAsia="ru-RU"/>
        </w:rPr>
      </w:pPr>
    </w:p>
    <w:p w:rsidR="005D21FB" w:rsidRDefault="005D21FB">
      <w:pPr>
        <w:spacing w:after="0" w:line="240" w:lineRule="auto"/>
        <w:jc w:val="center"/>
        <w:rPr>
          <w:rFonts w:ascii="Times New Roman" w:eastAsia="Calibri" w:hAnsi="Times New Roman" w:cs="Times New Roman"/>
          <w:b/>
          <w:bCs/>
          <w:sz w:val="24"/>
          <w:szCs w:val="24"/>
          <w:highlight w:val="cyan"/>
        </w:rPr>
      </w:pPr>
    </w:p>
    <w:p w:rsidR="005D21FB" w:rsidRDefault="00C7677C">
      <w:pPr>
        <w:spacing w:after="0" w:line="240" w:lineRule="auto"/>
        <w:jc w:val="center"/>
        <w:rPr>
          <w:rFonts w:ascii="Times New Roman" w:eastAsia="Times New Roman" w:hAnsi="Times New Roman" w:cs="Times New Roman"/>
          <w:b/>
          <w:bCs/>
          <w:sz w:val="24"/>
          <w:szCs w:val="24"/>
          <w:lang w:eastAsia="ru-RU"/>
        </w:rPr>
      </w:pPr>
      <w:r>
        <w:rPr>
          <w:rFonts w:ascii="Times New Roman" w:eastAsia="Calibri" w:hAnsi="Times New Roman" w:cs="Times New Roman"/>
          <w:b/>
          <w:bCs/>
          <w:sz w:val="24"/>
          <w:szCs w:val="24"/>
          <w:lang w:eastAsia="ru-RU"/>
        </w:rPr>
        <w:t>А</w:t>
      </w:r>
      <w:r w:rsidR="00597495">
        <w:rPr>
          <w:rFonts w:ascii="Times New Roman" w:eastAsia="Times New Roman" w:hAnsi="Times New Roman" w:cs="Times New Roman"/>
          <w:b/>
          <w:bCs/>
          <w:sz w:val="24"/>
          <w:szCs w:val="24"/>
          <w:lang w:eastAsia="ru-RU"/>
        </w:rPr>
        <w:t>дминистративн</w:t>
      </w:r>
      <w:r>
        <w:rPr>
          <w:rFonts w:ascii="Times New Roman" w:eastAsia="Times New Roman" w:hAnsi="Times New Roman" w:cs="Times New Roman"/>
          <w:b/>
          <w:bCs/>
          <w:sz w:val="24"/>
          <w:szCs w:val="24"/>
          <w:lang w:eastAsia="ru-RU"/>
        </w:rPr>
        <w:t>ый</w:t>
      </w:r>
      <w:r w:rsidR="00597495">
        <w:rPr>
          <w:rFonts w:ascii="Times New Roman" w:eastAsia="Times New Roman" w:hAnsi="Times New Roman" w:cs="Times New Roman"/>
          <w:b/>
          <w:bCs/>
          <w:sz w:val="24"/>
          <w:szCs w:val="24"/>
          <w:lang w:eastAsia="ru-RU"/>
        </w:rPr>
        <w:t xml:space="preserve"> регламент </w:t>
      </w:r>
    </w:p>
    <w:p w:rsidR="005D21FB" w:rsidRDefault="00597495">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по предоставлению муниципальной услуги «Предоставление земельного участка, находящегося в муниципальной собственности (государственная собственность на который не разграничена*</w:t>
      </w:r>
      <w:r>
        <w:rPr>
          <w:rStyle w:val="afe"/>
          <w:rFonts w:ascii="Times New Roman" w:eastAsia="Times New Roman" w:hAnsi="Times New Roman" w:cs="Times New Roman"/>
          <w:b/>
          <w:bCs/>
          <w:sz w:val="24"/>
          <w:szCs w:val="24"/>
          <w:lang w:eastAsia="ru-RU"/>
        </w:rPr>
        <w:footnoteReference w:id="1"/>
      </w:r>
      <w:r>
        <w:rPr>
          <w:rFonts w:ascii="Times New Roman" w:eastAsia="Times New Roman" w:hAnsi="Times New Roman" w:cs="Times New Roman"/>
          <w:b/>
          <w:bCs/>
          <w:sz w:val="24"/>
          <w:szCs w:val="24"/>
          <w:lang w:eastAsia="ru-RU"/>
        </w:rPr>
        <w:t>), в собственность, аренду, постоянное (бессрочное) пользование, безвозмездное пользование без проведения торгов»</w:t>
      </w:r>
    </w:p>
    <w:p w:rsidR="005D21FB" w:rsidRDefault="00597495">
      <w:pPr>
        <w:widowControl w:val="0"/>
        <w:spacing w:after="0" w:line="240" w:lineRule="auto"/>
        <w:ind w:firstLine="540"/>
        <w:jc w:val="center"/>
        <w:rPr>
          <w:rFonts w:ascii="Times New Roman" w:eastAsia="Calibri" w:hAnsi="Times New Roman" w:cs="Times New Roman"/>
          <w:sz w:val="24"/>
          <w:szCs w:val="24"/>
        </w:rPr>
      </w:pPr>
      <w:r>
        <w:rPr>
          <w:rFonts w:ascii="Times New Roman" w:hAnsi="Times New Roman" w:cs="Times New Roman"/>
          <w:sz w:val="24"/>
          <w:szCs w:val="24"/>
        </w:rPr>
        <w:t xml:space="preserve">Сокращенное наименование: </w:t>
      </w:r>
      <w:r>
        <w:rPr>
          <w:rFonts w:ascii="Times New Roman" w:eastAsia="Calibri" w:hAnsi="Times New Roman" w:cs="Times New Roman"/>
          <w:sz w:val="24"/>
          <w:szCs w:val="24"/>
        </w:rPr>
        <w:t>«</w:t>
      </w:r>
      <w:r>
        <w:rPr>
          <w:rFonts w:ascii="Times New Roman" w:eastAsiaTheme="minorEastAsia" w:hAnsi="Times New Roman" w:cs="Times New Roman"/>
          <w:sz w:val="24"/>
          <w:szCs w:val="24"/>
          <w:lang w:eastAsia="ru-RU"/>
        </w:rPr>
        <w:t>Предоставление земельного участка, находящегося в муниципальной собственности, без торгов</w:t>
      </w:r>
      <w:r>
        <w:rPr>
          <w:rFonts w:ascii="Times New Roman" w:eastAsia="Calibri" w:hAnsi="Times New Roman" w:cs="Times New Roman"/>
          <w:sz w:val="24"/>
          <w:szCs w:val="24"/>
        </w:rPr>
        <w:t>»</w:t>
      </w:r>
    </w:p>
    <w:p w:rsidR="005D21FB" w:rsidRDefault="00597495">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(далее – муниципальная услуга, административный регламент)</w:t>
      </w:r>
    </w:p>
    <w:p w:rsidR="005D21FB" w:rsidRDefault="005D21FB">
      <w:pPr>
        <w:widowControl w:val="0"/>
        <w:spacing w:after="0" w:line="240" w:lineRule="auto"/>
        <w:jc w:val="center"/>
        <w:rPr>
          <w:rFonts w:ascii="Times New Roman" w:eastAsiaTheme="minorEastAsia" w:hAnsi="Times New Roman" w:cs="Times New Roman"/>
          <w:b/>
          <w:sz w:val="24"/>
          <w:szCs w:val="24"/>
          <w:lang w:eastAsia="ru-RU"/>
        </w:rPr>
      </w:pPr>
    </w:p>
    <w:p w:rsidR="005D21FB" w:rsidRDefault="00597495">
      <w:pPr>
        <w:widowControl w:val="0"/>
        <w:spacing w:after="0" w:line="240" w:lineRule="auto"/>
        <w:jc w:val="center"/>
        <w:outlineLvl w:val="1"/>
        <w:rPr>
          <w:rFonts w:ascii="Times New Roman" w:eastAsiaTheme="minorEastAsia" w:hAnsi="Times New Roman" w:cs="Times New Roman"/>
          <w:b/>
          <w:sz w:val="24"/>
          <w:szCs w:val="24"/>
          <w:lang w:eastAsia="ru-RU"/>
        </w:rPr>
      </w:pPr>
      <w:bookmarkStart w:id="0" w:name="Par43"/>
      <w:bookmarkEnd w:id="0"/>
      <w:r>
        <w:rPr>
          <w:rFonts w:ascii="Times New Roman" w:eastAsiaTheme="minorEastAsia" w:hAnsi="Times New Roman" w:cs="Times New Roman"/>
          <w:b/>
          <w:sz w:val="24"/>
          <w:szCs w:val="24"/>
          <w:lang w:eastAsia="ru-RU"/>
        </w:rPr>
        <w:t>1. Общие положения</w:t>
      </w:r>
    </w:p>
    <w:p w:rsidR="005D21FB" w:rsidRDefault="005D21FB">
      <w:pPr>
        <w:widowControl w:val="0"/>
        <w:spacing w:after="0" w:line="240" w:lineRule="auto"/>
        <w:jc w:val="center"/>
        <w:rPr>
          <w:rFonts w:ascii="Times New Roman" w:eastAsiaTheme="minorEastAsia" w:hAnsi="Times New Roman" w:cs="Times New Roman"/>
          <w:sz w:val="24"/>
          <w:szCs w:val="24"/>
          <w:lang w:eastAsia="ru-RU"/>
        </w:rPr>
      </w:pPr>
    </w:p>
    <w:p w:rsidR="005D21FB" w:rsidRDefault="00597495">
      <w:pPr>
        <w:pStyle w:val="af4"/>
        <w:numPr>
          <w:ilvl w:val="1"/>
          <w:numId w:val="24"/>
        </w:numPr>
        <w:spacing w:after="0" w:line="240" w:lineRule="auto"/>
        <w:jc w:val="both"/>
        <w:rPr>
          <w:rFonts w:ascii="Times New Roman" w:hAnsi="Times New Roman" w:cs="Times New Roman"/>
          <w:sz w:val="24"/>
          <w:szCs w:val="24"/>
        </w:rPr>
      </w:pPr>
      <w:bookmarkStart w:id="1" w:name="Par45"/>
      <w:bookmarkEnd w:id="1"/>
      <w:r>
        <w:rPr>
          <w:rFonts w:ascii="Times New Roman" w:hAnsi="Times New Roman" w:cs="Times New Roman"/>
          <w:sz w:val="24"/>
          <w:szCs w:val="24"/>
        </w:rPr>
        <w:t>Предмет регулирования.</w:t>
      </w:r>
    </w:p>
    <w:p w:rsidR="005D21FB" w:rsidRDefault="00597495">
      <w:pPr>
        <w:spacing w:after="0" w:line="24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Регламент устанавливает порядок и стандарт предоставления муниципальной услуги.</w:t>
      </w:r>
    </w:p>
    <w:p w:rsidR="005D21FB" w:rsidRDefault="005D21FB">
      <w:pPr>
        <w:spacing w:after="0" w:line="240" w:lineRule="auto"/>
        <w:ind w:firstLine="709"/>
        <w:jc w:val="both"/>
        <w:rPr>
          <w:rFonts w:ascii="Times New Roman" w:hAnsi="Times New Roman" w:cs="Times New Roman"/>
          <w:sz w:val="24"/>
          <w:szCs w:val="24"/>
        </w:rPr>
      </w:pPr>
    </w:p>
    <w:p w:rsidR="005D21FB" w:rsidRDefault="00597495">
      <w:pPr>
        <w:spacing w:after="0" w:line="240" w:lineRule="auto"/>
        <w:ind w:firstLine="709"/>
        <w:jc w:val="both"/>
        <w:rPr>
          <w:rFonts w:ascii="Times New Roman" w:eastAsia="Calibri" w:hAnsi="Times New Roman" w:cs="Times New Roman"/>
          <w:sz w:val="24"/>
          <w:szCs w:val="24"/>
          <w:lang w:eastAsia="ru-RU"/>
        </w:rPr>
      </w:pPr>
      <w:r>
        <w:rPr>
          <w:rFonts w:ascii="Times New Roman" w:eastAsia="Times New Roman" w:hAnsi="Times New Roman" w:cs="Times New Roman"/>
          <w:sz w:val="24"/>
          <w:szCs w:val="24"/>
          <w:lang w:eastAsia="ru-RU"/>
        </w:rPr>
        <w:t xml:space="preserve">1.2. </w:t>
      </w:r>
      <w:r>
        <w:rPr>
          <w:rFonts w:ascii="Times New Roman" w:eastAsia="Calibri" w:hAnsi="Times New Roman" w:cs="Times New Roman"/>
          <w:sz w:val="24"/>
          <w:szCs w:val="24"/>
          <w:lang w:eastAsia="ru-RU"/>
        </w:rPr>
        <w:t>Круг заявителей.</w:t>
      </w:r>
    </w:p>
    <w:p w:rsidR="005D21FB" w:rsidRDefault="00597495">
      <w:pPr>
        <w:widowControl w:val="0"/>
        <w:spacing w:after="0" w:line="240" w:lineRule="auto"/>
        <w:ind w:left="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Муниципальная услуга предоставляется:</w:t>
      </w:r>
    </w:p>
    <w:p w:rsidR="005D21FB" w:rsidRDefault="00597495">
      <w:pPr>
        <w:widowControl w:val="0"/>
        <w:numPr>
          <w:ilvl w:val="0"/>
          <w:numId w:val="8"/>
        </w:numPr>
        <w:spacing w:after="0" w:line="240" w:lineRule="auto"/>
        <w:ind w:left="0"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физическим лицам;</w:t>
      </w:r>
    </w:p>
    <w:p w:rsidR="005D21FB" w:rsidRDefault="00597495">
      <w:pPr>
        <w:widowControl w:val="0"/>
        <w:numPr>
          <w:ilvl w:val="0"/>
          <w:numId w:val="8"/>
        </w:numPr>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юридическим лицам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(далее – заявитель).</w:t>
      </w:r>
    </w:p>
    <w:p w:rsidR="005D21FB" w:rsidRDefault="00597495">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Представлять интересы заявителя имеют право:</w:t>
      </w:r>
    </w:p>
    <w:p w:rsidR="005D21FB" w:rsidRDefault="00597495">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от имени физических лиц: </w:t>
      </w:r>
    </w:p>
    <w:p w:rsidR="005D21FB" w:rsidRDefault="00597495">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w:t>
      </w:r>
    </w:p>
    <w:p w:rsidR="005D21FB" w:rsidRDefault="00597495">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от имени юридических лиц: </w:t>
      </w: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лица, действующие в соответствии с законом или учредительными документами от имени юридического лица без доверенности;</w:t>
      </w: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представители юридических лиц в силу полномочий на основании доверенности или договора;</w:t>
      </w:r>
    </w:p>
    <w:p w:rsidR="005D21FB" w:rsidRDefault="005D21FB">
      <w:pPr>
        <w:pStyle w:val="ConsPlusNormal"/>
        <w:ind w:firstLine="851"/>
        <w:jc w:val="both"/>
        <w:rPr>
          <w:rFonts w:ascii="Times New Roman" w:hAnsi="Times New Roman" w:cs="Times New Roman"/>
          <w:sz w:val="24"/>
          <w:szCs w:val="24"/>
        </w:rPr>
      </w:pPr>
    </w:p>
    <w:p w:rsidR="005D21FB" w:rsidRDefault="00597495">
      <w:pPr>
        <w:pStyle w:val="ConsPlusNormal"/>
        <w:ind w:firstLine="851"/>
        <w:jc w:val="both"/>
        <w:rPr>
          <w:rFonts w:ascii="Times New Roman" w:hAnsi="Times New Roman" w:cs="Times New Roman"/>
          <w:sz w:val="24"/>
          <w:szCs w:val="24"/>
        </w:rPr>
      </w:pPr>
      <w:r>
        <w:rPr>
          <w:rFonts w:ascii="Times New Roman" w:hAnsi="Times New Roman" w:cs="Times New Roman"/>
          <w:sz w:val="24"/>
          <w:szCs w:val="24"/>
        </w:rPr>
        <w:t xml:space="preserve">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 ЕПГУ). </w:t>
      </w:r>
    </w:p>
    <w:p w:rsidR="005D21FB" w:rsidRDefault="00597495">
      <w:pPr>
        <w:widowControl w:val="0"/>
        <w:spacing w:after="0" w:line="240" w:lineRule="auto"/>
        <w:jc w:val="center"/>
        <w:rPr>
          <w:rFonts w:ascii="Times New Roman" w:hAnsi="Times New Roman" w:cs="Times New Roman"/>
          <w:b/>
          <w:sz w:val="24"/>
          <w:szCs w:val="24"/>
        </w:rPr>
      </w:pPr>
      <w:bookmarkStart w:id="2" w:name="Par130"/>
      <w:bookmarkEnd w:id="2"/>
      <w:r>
        <w:rPr>
          <w:rFonts w:ascii="Times New Roman" w:hAnsi="Times New Roman" w:cs="Times New Roman"/>
          <w:b/>
          <w:sz w:val="24"/>
          <w:szCs w:val="24"/>
        </w:rPr>
        <w:t>2. Стандарт предоставления муниципальной услуги</w:t>
      </w:r>
    </w:p>
    <w:p w:rsidR="005D21FB" w:rsidRDefault="005D21FB">
      <w:pPr>
        <w:widowControl w:val="0"/>
        <w:spacing w:after="0" w:line="240" w:lineRule="auto"/>
        <w:jc w:val="center"/>
        <w:rPr>
          <w:rFonts w:ascii="Times New Roman" w:hAnsi="Times New Roman" w:cs="Times New Roman"/>
          <w:sz w:val="24"/>
          <w:szCs w:val="24"/>
        </w:rPr>
      </w:pPr>
    </w:p>
    <w:p w:rsidR="005D21FB" w:rsidRDefault="00597495">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2.1. Наименование муниципальной услуги: </w:t>
      </w:r>
    </w:p>
    <w:p w:rsidR="005D21FB" w:rsidRDefault="00597495">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аренду, постоянное (бессрочное) пользование, безвозмездное пользование без проведения торгов (сокращенное наименование: «Предоставление земельного участка, находящегося в муниципальной собственности, без торгов»).</w:t>
      </w:r>
    </w:p>
    <w:p w:rsidR="005D21FB" w:rsidRDefault="005D21FB">
      <w:pPr>
        <w:spacing w:after="0" w:line="240" w:lineRule="auto"/>
        <w:ind w:firstLine="709"/>
        <w:jc w:val="both"/>
        <w:rPr>
          <w:rFonts w:ascii="Times New Roman" w:hAnsi="Times New Roman" w:cs="Times New Roman"/>
          <w:sz w:val="24"/>
          <w:szCs w:val="24"/>
        </w:rPr>
      </w:pP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2.2. Наименование органа, предоставляющего муниципальную услугу.</w:t>
      </w: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Муниципальную услугу предоставляет:</w:t>
      </w: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Администрация </w:t>
      </w:r>
      <w:r w:rsidR="00C7677C">
        <w:rPr>
          <w:rFonts w:ascii="Times New Roman" w:hAnsi="Times New Roman" w:cs="Times New Roman"/>
          <w:sz w:val="24"/>
          <w:szCs w:val="24"/>
        </w:rPr>
        <w:t>Синявинского городского поселения Кировского муниципального района</w:t>
      </w:r>
      <w:r>
        <w:rPr>
          <w:rFonts w:ascii="Times New Roman" w:hAnsi="Times New Roman" w:cs="Times New Roman"/>
          <w:sz w:val="24"/>
          <w:szCs w:val="24"/>
        </w:rPr>
        <w:t xml:space="preserve"> Ленинградской области (далее - ОМСУ).</w:t>
      </w:r>
    </w:p>
    <w:p w:rsidR="005D21FB" w:rsidRDefault="005D21FB">
      <w:pPr>
        <w:pStyle w:val="ConsPlusNormal"/>
        <w:ind w:firstLine="567"/>
        <w:jc w:val="both"/>
        <w:rPr>
          <w:rFonts w:ascii="Times New Roman" w:hAnsi="Times New Roman" w:cs="Times New Roman"/>
          <w:sz w:val="24"/>
          <w:szCs w:val="24"/>
        </w:rPr>
      </w:pPr>
    </w:p>
    <w:p w:rsidR="005D21FB" w:rsidRDefault="00597495">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2.3. Результат предоставления муниципальной услуги.</w:t>
      </w:r>
    </w:p>
    <w:p w:rsidR="005D21FB" w:rsidRDefault="0059749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Результатом предоставления муниципальной услуги является:</w:t>
      </w:r>
    </w:p>
    <w:p w:rsidR="005D21FB" w:rsidRDefault="00597495">
      <w:pPr>
        <w:tabs>
          <w:tab w:val="left" w:pos="1276"/>
        </w:tabs>
        <w:spacing w:after="0" w:line="240" w:lineRule="auto"/>
        <w:ind w:firstLine="709"/>
        <w:jc w:val="both"/>
        <w:rPr>
          <w:rFonts w:ascii="Times New Roman" w:eastAsia="Times New Roman" w:hAnsi="Times New Roman" w:cs="Times New Roman"/>
          <w:strike/>
          <w:sz w:val="24"/>
          <w:szCs w:val="24"/>
          <w:lang w:eastAsia="ru-RU"/>
        </w:rPr>
      </w:pPr>
      <w:r>
        <w:rPr>
          <w:rFonts w:ascii="Times New Roman" w:eastAsia="Times New Roman" w:hAnsi="Times New Roman" w:cs="Times New Roman"/>
          <w:sz w:val="24"/>
          <w:szCs w:val="24"/>
          <w:lang w:eastAsia="ru-RU"/>
        </w:rPr>
        <w:t>- проект договора купли-продажи земельного участка по форме, утвержденной муниципальным правовым актом;</w:t>
      </w:r>
    </w:p>
    <w:p w:rsidR="005D21FB" w:rsidRDefault="00597495">
      <w:pPr>
        <w:tabs>
          <w:tab w:val="left" w:pos="1134"/>
        </w:tabs>
        <w:spacing w:after="0" w:line="240" w:lineRule="auto"/>
        <w:ind w:firstLine="709"/>
        <w:jc w:val="both"/>
        <w:rPr>
          <w:rFonts w:ascii="Times New Roman" w:eastAsia="Times New Roman" w:hAnsi="Times New Roman" w:cs="Times New Roman"/>
          <w:strike/>
          <w:sz w:val="24"/>
          <w:szCs w:val="24"/>
          <w:lang w:eastAsia="ru-RU"/>
        </w:rPr>
      </w:pPr>
      <w:r>
        <w:rPr>
          <w:rFonts w:ascii="Times New Roman" w:eastAsia="Times New Roman" w:hAnsi="Times New Roman" w:cs="Times New Roman"/>
          <w:sz w:val="24"/>
          <w:szCs w:val="24"/>
          <w:lang w:eastAsia="ru-RU"/>
        </w:rPr>
        <w:t>- проект договора аренды земельного участка по форме, утвержденной муниципальным правовым актом;</w:t>
      </w:r>
    </w:p>
    <w:p w:rsidR="005D21FB" w:rsidRDefault="00597495">
      <w:pPr>
        <w:tabs>
          <w:tab w:val="left" w:pos="567"/>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проект договора безвозмездного пользования земельным участком по форме, утвержденной муниципальным правовым актом;</w:t>
      </w:r>
    </w:p>
    <w:p w:rsidR="005D21FB" w:rsidRDefault="00597495">
      <w:pPr>
        <w:tabs>
          <w:tab w:val="left" w:pos="567"/>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решение о предоставлении земельного участка в постоянное (бессрочное) пользование (приложение к настоящему административному регламенту - образец 3);</w:t>
      </w:r>
    </w:p>
    <w:p w:rsidR="005D21FB" w:rsidRDefault="00597495">
      <w:pPr>
        <w:tabs>
          <w:tab w:val="left" w:pos="567"/>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решение об отказе в предоставлении муниципальной услуги (приложение к настоящему административному регламенту - образец 4). </w:t>
      </w:r>
    </w:p>
    <w:p w:rsidR="005D21FB" w:rsidRDefault="00597495">
      <w:pPr>
        <w:tabs>
          <w:tab w:val="left" w:pos="567"/>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5D21FB" w:rsidRDefault="00597495">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при личной явке:</w:t>
      </w:r>
    </w:p>
    <w:p w:rsidR="005D21FB" w:rsidRDefault="00597495">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филиалах, отделах, удаленных рабочих местах ГБУ ЛО «МФЦ»;</w:t>
      </w:r>
    </w:p>
    <w:p w:rsidR="005D21FB" w:rsidRDefault="00597495">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без личной явки:</w:t>
      </w:r>
    </w:p>
    <w:p w:rsidR="005D21FB" w:rsidRDefault="00597495">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электронной форме через личный кабинет заявителя на ЕПГУ.</w:t>
      </w:r>
    </w:p>
    <w:p w:rsidR="005D21FB" w:rsidRDefault="00597495">
      <w:pPr>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по электронной почте (e-mail).</w:t>
      </w:r>
    </w:p>
    <w:p w:rsidR="005D21FB" w:rsidRDefault="00597495">
      <w:pPr>
        <w:spacing w:after="0" w:line="240"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color w:val="000000" w:themeColor="text1"/>
          <w:sz w:val="24"/>
          <w:szCs w:val="24"/>
        </w:rPr>
        <w:t>Проекты договоров, направленные заявителю, должны быть подписаны заявителем и представлены в ОМС не позднее чем в течение тридцати дней со дня получения заявителем проектов указанных договоров.</w:t>
      </w:r>
    </w:p>
    <w:p w:rsidR="005D21FB" w:rsidRDefault="005D21FB">
      <w:pPr>
        <w:spacing w:after="0" w:line="240" w:lineRule="auto"/>
        <w:ind w:firstLine="709"/>
        <w:jc w:val="both"/>
        <w:rPr>
          <w:rFonts w:ascii="Times New Roman" w:eastAsia="Calibri" w:hAnsi="Times New Roman" w:cs="Times New Roman"/>
          <w:sz w:val="24"/>
          <w:szCs w:val="24"/>
        </w:rPr>
      </w:pPr>
    </w:p>
    <w:p w:rsidR="005D21FB" w:rsidRDefault="00597495">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2.4. Срок предоставления муниципальной услуги.</w:t>
      </w: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Максимальный срок предоставления муниципальной услуги составляет не более 20 календарных дней со дня регистрации заявления в ОМСУ. </w:t>
      </w:r>
    </w:p>
    <w:p w:rsidR="005D21FB" w:rsidRDefault="005D21FB">
      <w:pPr>
        <w:pStyle w:val="ConsPlusNormal"/>
        <w:ind w:firstLine="567"/>
        <w:jc w:val="both"/>
        <w:rPr>
          <w:rFonts w:ascii="Times New Roman" w:hAnsi="Times New Roman" w:cs="Times New Roman"/>
          <w:sz w:val="24"/>
          <w:szCs w:val="24"/>
        </w:rPr>
      </w:pP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2.5. Размер платы, взимаемой с заявителя при предоставлении муниципальной услуги, и способы ее взимания.</w:t>
      </w: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Муниципальная услуга предоставляется бесплатно.</w:t>
      </w:r>
    </w:p>
    <w:p w:rsidR="005D21FB" w:rsidRDefault="005D21FB">
      <w:pPr>
        <w:spacing w:after="0" w:line="240" w:lineRule="auto"/>
        <w:ind w:firstLine="709"/>
        <w:jc w:val="both"/>
        <w:rPr>
          <w:rFonts w:ascii="Times New Roman" w:hAnsi="Times New Roman" w:cs="Times New Roman"/>
          <w:sz w:val="24"/>
          <w:szCs w:val="24"/>
        </w:rPr>
      </w:pP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5D21FB" w:rsidRDefault="005D21FB">
      <w:pPr>
        <w:spacing w:after="0" w:line="240" w:lineRule="auto"/>
        <w:ind w:firstLine="709"/>
        <w:jc w:val="both"/>
        <w:rPr>
          <w:rFonts w:ascii="Times New Roman" w:hAnsi="Times New Roman" w:cs="Times New Roman"/>
          <w:sz w:val="24"/>
          <w:szCs w:val="24"/>
        </w:rPr>
      </w:pPr>
    </w:p>
    <w:p w:rsidR="005D21FB" w:rsidRDefault="00597495">
      <w:pPr>
        <w:pStyle w:val="ConsPlusNormal"/>
        <w:ind w:firstLine="567"/>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lastRenderedPageBreak/>
        <w:t>2.7. Срок регистрации запроса заявителя о предоставлении муниципальной услуги:</w:t>
      </w:r>
    </w:p>
    <w:p w:rsidR="005D21FB" w:rsidRDefault="00597495">
      <w:pPr>
        <w:pStyle w:val="ConsPlusNormal"/>
        <w:ind w:firstLine="567"/>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при направлении запроса на бумажном носителе из МФЦ в ОМСУ - в день передачи документов из МФЦ в ОМСУ;</w:t>
      </w:r>
    </w:p>
    <w:p w:rsidR="005D21FB" w:rsidRDefault="00597495">
      <w:pPr>
        <w:pStyle w:val="ConsPlusNormal"/>
        <w:ind w:firstLine="567"/>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при направлении запроса в форме электронного документа посредством ЕПГУ, электронной почты уполномоченного органа, сайта ОМСУ (при наличии технической возможности) - в день поступления запроса на ЕПГУ или на следующий рабочий день (в случае направления документов в нерабочее время, в выходные, праздничные дни).</w:t>
      </w:r>
    </w:p>
    <w:p w:rsidR="005D21FB" w:rsidRDefault="005D21FB">
      <w:pPr>
        <w:pStyle w:val="ConsPlusNormal"/>
        <w:ind w:firstLine="567"/>
        <w:jc w:val="both"/>
        <w:rPr>
          <w:rFonts w:ascii="Times New Roman" w:eastAsiaTheme="minorHAnsi" w:hAnsi="Times New Roman" w:cs="Times New Roman"/>
          <w:sz w:val="24"/>
          <w:szCs w:val="24"/>
          <w:lang w:eastAsia="en-US"/>
        </w:rPr>
      </w:pP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2.8. Требования к помещениям, в которых предоставляется муниципальная услуга.</w:t>
      </w: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Требования к помещениям, в которых предоставляется муниципальная услуга, в случае обращения заявителя непосредственно в многофункциональный центр, размещены в информационно-телекоммуникационной сети "Интернет", а также на Едином портале.</w:t>
      </w:r>
    </w:p>
    <w:p w:rsidR="005D21FB" w:rsidRDefault="005D21FB">
      <w:pPr>
        <w:pStyle w:val="ConsPlusNormal"/>
        <w:ind w:firstLine="567"/>
        <w:jc w:val="both"/>
        <w:rPr>
          <w:rFonts w:ascii="Times New Roman" w:hAnsi="Times New Roman" w:cs="Times New Roman"/>
          <w:sz w:val="24"/>
          <w:szCs w:val="24"/>
        </w:rPr>
      </w:pP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2.9. Показатели качества и доступности муниципальной услуги.</w:t>
      </w: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Перечень показателей качества и доступности муниципальной услуги размещен на официальном сайте ОМСУ в информационно-телекоммуникационной сети "Интернет", а также на Едином портале.</w:t>
      </w:r>
    </w:p>
    <w:p w:rsidR="005D21FB" w:rsidRDefault="005D21FB">
      <w:pPr>
        <w:spacing w:after="0" w:line="240" w:lineRule="auto"/>
        <w:ind w:firstLine="709"/>
        <w:jc w:val="both"/>
        <w:rPr>
          <w:rFonts w:ascii="Times New Roman" w:hAnsi="Times New Roman" w:cs="Times New Roman"/>
          <w:sz w:val="24"/>
          <w:szCs w:val="24"/>
        </w:rPr>
      </w:pPr>
    </w:p>
    <w:p w:rsidR="005D21FB" w:rsidRDefault="00597495">
      <w:pPr>
        <w:pStyle w:val="ConsPlusNormal"/>
        <w:ind w:firstLine="567"/>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2.10. 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w:t>
      </w:r>
    </w:p>
    <w:p w:rsidR="005D21FB" w:rsidRDefault="00597495">
      <w:pPr>
        <w:pStyle w:val="ConsPlusNormal"/>
        <w:ind w:firstLine="567"/>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2.10.1.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5D21FB" w:rsidRPr="00C7677C" w:rsidRDefault="00597495">
      <w:pPr>
        <w:pStyle w:val="ConsPlusNormal"/>
        <w:ind w:firstLine="567"/>
        <w:jc w:val="both"/>
        <w:rPr>
          <w:rFonts w:ascii="Times New Roman" w:eastAsiaTheme="minorHAnsi" w:hAnsi="Times New Roman" w:cs="Times New Roman"/>
          <w:sz w:val="24"/>
          <w:szCs w:val="24"/>
          <w:lang w:eastAsia="en-US"/>
        </w:rPr>
      </w:pPr>
      <w:r w:rsidRPr="00C7677C">
        <w:rPr>
          <w:rFonts w:ascii="Times New Roman" w:eastAsiaTheme="minorHAnsi" w:hAnsi="Times New Roman" w:cs="Times New Roman"/>
          <w:sz w:val="24"/>
          <w:szCs w:val="24"/>
          <w:lang w:eastAsia="en-US"/>
        </w:rPr>
        <w:t xml:space="preserve">2.10.2. Информационная система, используемая для предоставления муниципальной услуги, - Единый портал, СМЭВ, Федеральная государственная географическая информационная система «Единая цифровая платформа «Национальная система пространственных данных» (ФГИС ЕЦП НСПД) (при наличии технической реализации). </w:t>
      </w:r>
    </w:p>
    <w:p w:rsidR="005D21FB" w:rsidRPr="00C7677C" w:rsidRDefault="00597495">
      <w:pPr>
        <w:pStyle w:val="ConsPlusNormal"/>
        <w:ind w:firstLine="567"/>
        <w:jc w:val="both"/>
        <w:rPr>
          <w:rFonts w:ascii="Times New Roman" w:eastAsiaTheme="minorHAnsi" w:hAnsi="Times New Roman" w:cs="Times New Roman"/>
          <w:sz w:val="24"/>
          <w:szCs w:val="24"/>
        </w:rPr>
      </w:pPr>
      <w:r w:rsidRPr="00C7677C">
        <w:rPr>
          <w:rFonts w:ascii="Times New Roman" w:eastAsia="Times New Roman" w:hAnsi="Times New Roman" w:cs="Times New Roman"/>
          <w:sz w:val="24"/>
          <w:szCs w:val="24"/>
        </w:rPr>
        <w:t>При предоставлении муниципальной услуги используются пространственные 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 (при наличии технической возможности).</w:t>
      </w:r>
    </w:p>
    <w:p w:rsidR="005D21FB" w:rsidRDefault="00597495">
      <w:pPr>
        <w:pStyle w:val="ConsPlusNormal"/>
        <w:ind w:firstLine="567"/>
        <w:jc w:val="both"/>
        <w:rPr>
          <w:rFonts w:ascii="Times New Roman" w:eastAsiaTheme="minorHAnsi" w:hAnsi="Times New Roman" w:cs="Times New Roman"/>
          <w:sz w:val="24"/>
          <w:szCs w:val="24"/>
          <w:lang w:eastAsia="en-US"/>
        </w:rPr>
      </w:pPr>
      <w:r w:rsidRPr="00C7677C">
        <w:rPr>
          <w:rFonts w:ascii="Times New Roman" w:eastAsiaTheme="minorHAnsi" w:hAnsi="Times New Roman" w:cs="Times New Roman"/>
          <w:sz w:val="24"/>
          <w:szCs w:val="24"/>
          <w:lang w:eastAsia="en-US"/>
        </w:rPr>
        <w:t>2.10.3. При получении результатов предоставления муниципальной услуги в отношении несовершеннолетнего законным</w:t>
      </w:r>
      <w:r>
        <w:rPr>
          <w:rFonts w:ascii="Times New Roman" w:eastAsiaTheme="minorHAnsi" w:hAnsi="Times New Roman" w:cs="Times New Roman"/>
          <w:sz w:val="24"/>
          <w:szCs w:val="24"/>
          <w:lang w:eastAsia="en-US"/>
        </w:rPr>
        <w:t xml:space="preserve">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5D21FB" w:rsidRDefault="00597495">
      <w:pPr>
        <w:pStyle w:val="ConsPlusNormal"/>
        <w:ind w:firstLine="567"/>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5D21FB" w:rsidRDefault="00597495">
      <w:pPr>
        <w:pStyle w:val="ConsPlusNormal"/>
        <w:ind w:firstLine="567"/>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Предоставление результатов муниципальной услуги в отношении несовершеннолетнего, </w:t>
      </w:r>
      <w:r>
        <w:rPr>
          <w:rFonts w:ascii="Times New Roman" w:eastAsiaTheme="minorHAnsi" w:hAnsi="Times New Roman" w:cs="Times New Roman"/>
          <w:sz w:val="24"/>
          <w:szCs w:val="24"/>
          <w:lang w:eastAsia="en-US"/>
        </w:rPr>
        <w:lastRenderedPageBreak/>
        <w:t>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rsidR="005D21FB" w:rsidRDefault="00597495">
      <w:pPr>
        <w:pStyle w:val="ConsPlusNormal"/>
        <w:ind w:firstLine="567"/>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2.10.4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 уполномоченным органом.</w:t>
      </w:r>
    </w:p>
    <w:p w:rsidR="005D21FB" w:rsidRDefault="00597495">
      <w:pPr>
        <w:pStyle w:val="ConsPlusNormal"/>
        <w:ind w:firstLine="567"/>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Многофункциональный центр принимает в том числе решение об отказе в приеме запроса и документов и(или) информации, необходимых для предоставления муниципальной услуги.</w:t>
      </w:r>
    </w:p>
    <w:p w:rsidR="005D21FB" w:rsidRDefault="00597495">
      <w:pPr>
        <w:pStyle w:val="ConsPlusNormal"/>
        <w:ind w:firstLine="567"/>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2.10.5. 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5D21FB" w:rsidRDefault="005D21FB">
      <w:pPr>
        <w:pStyle w:val="ConsPlusNormal"/>
        <w:ind w:firstLine="567"/>
        <w:jc w:val="both"/>
        <w:rPr>
          <w:rFonts w:ascii="Times New Roman" w:eastAsiaTheme="minorHAnsi" w:hAnsi="Times New Roman" w:cs="Times New Roman"/>
          <w:sz w:val="24"/>
          <w:szCs w:val="24"/>
          <w:lang w:eastAsia="en-US"/>
        </w:rPr>
      </w:pP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2.11. Исчерпывающий перечень документов, необходимых для предоставления муниципальной услуги</w:t>
      </w: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2.11.1.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(таблица № 2).</w:t>
      </w: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2.11.2. Формы заявления и документов приведены в приложении к настоящему регламенту.</w:t>
      </w: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2.12.1. Исчерпывающий перечень оснований для отказа в приеме заявления и документов, необходимых для предоставления муниципальной услуги, приведены в приложении к настоящему регламенту (таблица № 3).</w:t>
      </w: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2.12.2. Основания для приостановления предоставления муниципальной услуги не предусмотрены.</w:t>
      </w: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2.12.3. Исчерпывающий перечень оснований для отказа в предоставлении муниципальной услуги приведены в приложении к настоящему регламенту (таблица № 3).</w:t>
      </w:r>
    </w:p>
    <w:p w:rsidR="005D21FB" w:rsidRDefault="005D21FB">
      <w:pPr>
        <w:pStyle w:val="ConsPlusNormal"/>
        <w:ind w:firstLine="567"/>
        <w:jc w:val="center"/>
        <w:rPr>
          <w:rFonts w:ascii="Times New Roman" w:eastAsiaTheme="minorHAnsi" w:hAnsi="Times New Roman" w:cs="Times New Roman"/>
          <w:sz w:val="24"/>
          <w:szCs w:val="24"/>
          <w:lang w:eastAsia="en-US"/>
        </w:rPr>
      </w:pPr>
    </w:p>
    <w:p w:rsidR="005D21FB" w:rsidRDefault="00597495">
      <w:pPr>
        <w:pStyle w:val="ConsPlusNormal"/>
        <w:numPr>
          <w:ilvl w:val="0"/>
          <w:numId w:val="25"/>
        </w:numPr>
        <w:jc w:val="center"/>
        <w:rPr>
          <w:rFonts w:ascii="Times New Roman" w:eastAsiaTheme="minorHAnsi" w:hAnsi="Times New Roman" w:cs="Times New Roman"/>
          <w:b/>
          <w:sz w:val="24"/>
          <w:szCs w:val="24"/>
          <w:lang w:eastAsia="en-US"/>
        </w:rPr>
      </w:pPr>
      <w:r>
        <w:rPr>
          <w:rFonts w:ascii="Times New Roman" w:eastAsiaTheme="minorHAnsi" w:hAnsi="Times New Roman" w:cs="Times New Roman"/>
          <w:b/>
          <w:sz w:val="24"/>
          <w:szCs w:val="24"/>
          <w:lang w:eastAsia="en-US"/>
        </w:rPr>
        <w:t>Состав, последовательность и сроки выполнения административных процедур</w:t>
      </w:r>
    </w:p>
    <w:p w:rsidR="005D21FB" w:rsidRDefault="005D21FB">
      <w:pPr>
        <w:pStyle w:val="ConsPlusNormal"/>
        <w:jc w:val="center"/>
        <w:rPr>
          <w:rFonts w:ascii="Times New Roman" w:eastAsiaTheme="minorHAnsi" w:hAnsi="Times New Roman" w:cs="Times New Roman"/>
          <w:sz w:val="24"/>
          <w:szCs w:val="24"/>
          <w:lang w:eastAsia="en-US"/>
        </w:rPr>
      </w:pPr>
    </w:p>
    <w:p w:rsidR="005D21FB" w:rsidRDefault="00597495">
      <w:pPr>
        <w:pStyle w:val="ConsPlusNormal"/>
        <w:ind w:firstLine="567"/>
        <w:jc w:val="center"/>
        <w:rPr>
          <w:rFonts w:ascii="Times New Roman" w:eastAsiaTheme="minorHAnsi" w:hAnsi="Times New Roman" w:cs="Times New Roman"/>
          <w:b/>
          <w:sz w:val="24"/>
          <w:szCs w:val="24"/>
          <w:lang w:eastAsia="en-US"/>
        </w:rPr>
      </w:pPr>
      <w:r>
        <w:rPr>
          <w:rFonts w:ascii="Times New Roman" w:eastAsiaTheme="minorHAnsi" w:hAnsi="Times New Roman" w:cs="Times New Roman"/>
          <w:b/>
          <w:sz w:val="24"/>
          <w:szCs w:val="24"/>
          <w:lang w:eastAsia="en-US"/>
        </w:rPr>
        <w:t>3.1. Перечень осуществляемых при предоставлении муниципальной услуги административных процедур:</w:t>
      </w:r>
    </w:p>
    <w:p w:rsidR="005D21FB" w:rsidRDefault="005D21FB">
      <w:pPr>
        <w:pStyle w:val="ConsPlusNormal"/>
        <w:ind w:firstLine="567"/>
        <w:jc w:val="both"/>
        <w:rPr>
          <w:rFonts w:ascii="Times New Roman" w:hAnsi="Times New Roman" w:cs="Times New Roman"/>
          <w:sz w:val="24"/>
          <w:szCs w:val="24"/>
        </w:rPr>
      </w:pP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3.1. Перечень осуществляемых при предоставлении муниципальной услуги административных процедур:</w:t>
      </w: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а) профилирование заявителя; </w:t>
      </w: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б) прием заявления и документов; </w:t>
      </w: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в) межведомственное информационное взаимодействие;</w:t>
      </w: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г) принятие решения о предоставлении (отказе в предоставлении) муниципальной услуги; </w:t>
      </w: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д) предоставление результата муниципальной услуги. </w:t>
      </w:r>
    </w:p>
    <w:p w:rsidR="005D21FB" w:rsidRDefault="005D21FB">
      <w:pPr>
        <w:pStyle w:val="ConsPlusNormal"/>
        <w:ind w:firstLine="567"/>
        <w:jc w:val="both"/>
        <w:rPr>
          <w:rFonts w:ascii="Times New Roman" w:eastAsiaTheme="minorHAnsi" w:hAnsi="Times New Roman" w:cs="Times New Roman"/>
          <w:sz w:val="24"/>
          <w:szCs w:val="24"/>
          <w:lang w:eastAsia="en-US"/>
        </w:rPr>
      </w:pPr>
    </w:p>
    <w:p w:rsidR="005D21FB" w:rsidRDefault="00597495">
      <w:pPr>
        <w:pStyle w:val="ConsPlusNormal"/>
        <w:ind w:firstLine="567"/>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3.2. Профилирование заявителя.</w:t>
      </w: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муниципальной услуги.</w:t>
      </w: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Идентификаторы категорий (признаков) заявителей приведены в приложении к настоящему регламенту (таблица № 1).</w:t>
      </w:r>
    </w:p>
    <w:p w:rsidR="005D21FB" w:rsidRDefault="005D21FB">
      <w:pPr>
        <w:pStyle w:val="ConsPlusNormal"/>
        <w:ind w:firstLine="567"/>
        <w:jc w:val="both"/>
        <w:rPr>
          <w:rFonts w:ascii="Times New Roman" w:eastAsiaTheme="minorHAnsi" w:hAnsi="Times New Roman" w:cs="Times New Roman"/>
          <w:sz w:val="24"/>
          <w:szCs w:val="24"/>
          <w:lang w:eastAsia="en-US"/>
        </w:rPr>
      </w:pPr>
    </w:p>
    <w:p w:rsidR="005D21FB" w:rsidRDefault="00597495">
      <w:pPr>
        <w:pStyle w:val="ConsPlusNormal"/>
        <w:ind w:firstLine="709"/>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3.3. Прием запроса и документов и (или) информации, необходимых для предоставления муниципальной услуги.</w:t>
      </w:r>
    </w:p>
    <w:p w:rsidR="005D21FB" w:rsidRDefault="00597495">
      <w:pPr>
        <w:pStyle w:val="ConsPlusNormal"/>
        <w:ind w:firstLine="709"/>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3.3.1. Состав запроса и перечень документов и (или) информации, необходимых для предоставления </w:t>
      </w:r>
      <w:r>
        <w:rPr>
          <w:rFonts w:ascii="Times New Roman" w:eastAsia="Calibri" w:hAnsi="Times New Roman" w:cs="Times New Roman"/>
          <w:sz w:val="24"/>
          <w:szCs w:val="24"/>
        </w:rPr>
        <w:t xml:space="preserve">муниципальной </w:t>
      </w:r>
      <w:r>
        <w:rPr>
          <w:rFonts w:ascii="Times New Roman" w:eastAsiaTheme="minorHAnsi" w:hAnsi="Times New Roman" w:cs="Times New Roman"/>
          <w:sz w:val="24"/>
          <w:szCs w:val="24"/>
          <w:lang w:eastAsia="en-US"/>
        </w:rPr>
        <w:t xml:space="preserve">услуги в соответствии с категорией (признаками) заявителя, а также способы подачи указанных запроса, документов и (или) информации приведены в приложении к настоящему регламенту (таблица № 2). </w:t>
      </w:r>
    </w:p>
    <w:p w:rsidR="005D21FB" w:rsidRDefault="00597495">
      <w:pPr>
        <w:pStyle w:val="ConsPlusNormal"/>
        <w:ind w:firstLine="567"/>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3.3.2.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w:t>
      </w:r>
      <w:hyperlink r:id="rId10" w:tooltip="https://login.consultant.ru/link/?req=doc&amp;base=LAW&amp;n=494999&amp;dst=100189" w:history="1">
        <w:r>
          <w:rPr>
            <w:rFonts w:ascii="Times New Roman" w:eastAsiaTheme="minorHAnsi" w:hAnsi="Times New Roman" w:cs="Times New Roman"/>
            <w:sz w:val="24"/>
            <w:szCs w:val="24"/>
            <w:lang w:eastAsia="en-US"/>
          </w:rPr>
          <w:t>статьями 9</w:t>
        </w:r>
      </w:hyperlink>
      <w:r>
        <w:rPr>
          <w:rFonts w:ascii="Times New Roman" w:eastAsiaTheme="minorHAnsi" w:hAnsi="Times New Roman" w:cs="Times New Roman"/>
          <w:sz w:val="24"/>
          <w:szCs w:val="24"/>
          <w:lang w:eastAsia="en-US"/>
        </w:rPr>
        <w:t xml:space="preserve">, </w:t>
      </w:r>
      <w:hyperlink r:id="rId11" w:tooltip="https://login.consultant.ru/link/?req=doc&amp;base=LAW&amp;n=494999&amp;dst=100202" w:history="1">
        <w:r>
          <w:rPr>
            <w:rFonts w:ascii="Times New Roman" w:eastAsiaTheme="minorHAnsi" w:hAnsi="Times New Roman" w:cs="Times New Roman"/>
            <w:sz w:val="24"/>
            <w:szCs w:val="24"/>
            <w:lang w:eastAsia="en-US"/>
          </w:rPr>
          <w:t>10</w:t>
        </w:r>
      </w:hyperlink>
      <w:r>
        <w:rPr>
          <w:rFonts w:ascii="Times New Roman" w:eastAsiaTheme="minorHAnsi" w:hAnsi="Times New Roman" w:cs="Times New Roman"/>
          <w:sz w:val="24"/>
          <w:szCs w:val="24"/>
          <w:lang w:eastAsia="en-US"/>
        </w:rPr>
        <w:t xml:space="preserve"> и </w:t>
      </w:r>
      <w:hyperlink r:id="rId12" w:tooltip="https://login.consultant.ru/link/?req=doc&amp;base=LAW&amp;n=494999&amp;dst=100243" w:history="1">
        <w:r>
          <w:rPr>
            <w:rFonts w:ascii="Times New Roman" w:eastAsiaTheme="minorHAnsi" w:hAnsi="Times New Roman" w:cs="Times New Roman"/>
            <w:sz w:val="24"/>
            <w:szCs w:val="24"/>
            <w:lang w:eastAsia="en-US"/>
          </w:rPr>
          <w:t>14</w:t>
        </w:r>
      </w:hyperlink>
      <w:r>
        <w:rPr>
          <w:rFonts w:ascii="Times New Roman" w:eastAsiaTheme="minorHAnsi" w:hAnsi="Times New Roman" w:cs="Times New Roman"/>
          <w:sz w:val="24"/>
          <w:szCs w:val="24"/>
          <w:lang w:eastAsia="en-US"/>
        </w:rPr>
        <w:t xml:space="preserve"> Федерального закона от 29 декабря 2022 года № 572-ФЗ "Об осуществлении идентификации и(или)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w:t>
      </w:r>
    </w:p>
    <w:p w:rsidR="005D21FB" w:rsidRDefault="00597495">
      <w:pPr>
        <w:pStyle w:val="ConsPlusNormal"/>
        <w:ind w:firstLine="567"/>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При предоставлении государственной услуги в электронной форме идентификация и аутентификация могут осуществляться посредством:</w:t>
      </w:r>
    </w:p>
    <w:p w:rsidR="005D21FB" w:rsidRDefault="00597495">
      <w:pPr>
        <w:pStyle w:val="ConsPlusNormal"/>
        <w:ind w:firstLine="567"/>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5D21FB" w:rsidRDefault="00597495">
      <w:pPr>
        <w:pStyle w:val="ConsPlusNormal"/>
        <w:ind w:firstLine="567"/>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2) информационных технологий, предусмотренных </w:t>
      </w:r>
      <w:hyperlink r:id="rId13" w:tooltip="https://login.consultant.ru/link/?req=doc&amp;base=LAW&amp;n=494999&amp;dst=100189" w:history="1">
        <w:r>
          <w:rPr>
            <w:rFonts w:ascii="Times New Roman" w:eastAsiaTheme="minorHAnsi" w:hAnsi="Times New Roman" w:cs="Times New Roman"/>
            <w:sz w:val="24"/>
            <w:szCs w:val="24"/>
            <w:lang w:eastAsia="en-US"/>
          </w:rPr>
          <w:t>статьями 9</w:t>
        </w:r>
      </w:hyperlink>
      <w:r>
        <w:rPr>
          <w:rFonts w:ascii="Times New Roman" w:eastAsiaTheme="minorHAnsi" w:hAnsi="Times New Roman" w:cs="Times New Roman"/>
          <w:sz w:val="24"/>
          <w:szCs w:val="24"/>
          <w:lang w:eastAsia="en-US"/>
        </w:rPr>
        <w:t xml:space="preserve">, </w:t>
      </w:r>
      <w:hyperlink r:id="rId14" w:tooltip="https://login.consultant.ru/link/?req=doc&amp;base=LAW&amp;n=494999&amp;dst=100202" w:history="1">
        <w:r>
          <w:rPr>
            <w:rFonts w:ascii="Times New Roman" w:eastAsiaTheme="minorHAnsi" w:hAnsi="Times New Roman" w:cs="Times New Roman"/>
            <w:sz w:val="24"/>
            <w:szCs w:val="24"/>
            <w:lang w:eastAsia="en-US"/>
          </w:rPr>
          <w:t>10</w:t>
        </w:r>
      </w:hyperlink>
      <w:r>
        <w:rPr>
          <w:rFonts w:ascii="Times New Roman" w:eastAsiaTheme="minorHAnsi" w:hAnsi="Times New Roman" w:cs="Times New Roman"/>
          <w:sz w:val="24"/>
          <w:szCs w:val="24"/>
          <w:lang w:eastAsia="en-US"/>
        </w:rPr>
        <w:t xml:space="preserve"> и </w:t>
      </w:r>
      <w:hyperlink r:id="rId15" w:tooltip="https://login.consultant.ru/link/?req=doc&amp;base=LAW&amp;n=494999&amp;dst=100243" w:history="1">
        <w:r>
          <w:rPr>
            <w:rFonts w:ascii="Times New Roman" w:eastAsiaTheme="minorHAnsi" w:hAnsi="Times New Roman" w:cs="Times New Roman"/>
            <w:sz w:val="24"/>
            <w:szCs w:val="24"/>
            <w:lang w:eastAsia="en-US"/>
          </w:rPr>
          <w:t>14</w:t>
        </w:r>
      </w:hyperlink>
      <w:r>
        <w:rPr>
          <w:rFonts w:ascii="Times New Roman" w:eastAsiaTheme="minorHAnsi" w:hAnsi="Times New Roman" w:cs="Times New Roman"/>
          <w:sz w:val="24"/>
          <w:szCs w:val="24"/>
          <w:lang w:eastAsia="en-US"/>
        </w:rPr>
        <w:t xml:space="preserve"> Федерального закона № 572-ФЗ</w:t>
      </w:r>
    </w:p>
    <w:p w:rsidR="005D21FB" w:rsidRDefault="00597495">
      <w:pPr>
        <w:pStyle w:val="ConsPlusNormal"/>
        <w:ind w:firstLine="609"/>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3.3.3.</w:t>
      </w:r>
      <w:r>
        <w:rPr>
          <w:sz w:val="24"/>
          <w:szCs w:val="24"/>
        </w:rPr>
        <w:t xml:space="preserve"> </w:t>
      </w:r>
      <w:r>
        <w:rPr>
          <w:rFonts w:ascii="Times New Roman" w:eastAsiaTheme="minorHAnsi" w:hAnsi="Times New Roman" w:cs="Times New Roman"/>
          <w:sz w:val="24"/>
          <w:szCs w:val="24"/>
          <w:lang w:eastAsia="en-US"/>
        </w:rPr>
        <w:t xml:space="preserve">Основания для принятия решения об отказе в приеме запроса и документов и (или) информации приведены в приложении к настоящему регламенту (таблица № 3). </w:t>
      </w:r>
    </w:p>
    <w:p w:rsidR="005D21FB" w:rsidRDefault="00597495">
      <w:pPr>
        <w:pStyle w:val="ConsPlusNormal"/>
        <w:ind w:firstLine="609"/>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3.3.4. 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 </w:t>
      </w:r>
    </w:p>
    <w:p w:rsidR="005D21FB" w:rsidRDefault="00597495">
      <w:pPr>
        <w:pStyle w:val="ConsPlusNormal"/>
        <w:tabs>
          <w:tab w:val="left" w:pos="1418"/>
        </w:tabs>
        <w:ind w:firstLine="567"/>
        <w:jc w:val="both"/>
        <w:rPr>
          <w:rFonts w:ascii="Times New Roman" w:hAnsi="Times New Roman" w:cs="Times New Roman"/>
          <w:sz w:val="24"/>
          <w:szCs w:val="24"/>
        </w:rPr>
      </w:pPr>
      <w:r>
        <w:rPr>
          <w:rFonts w:ascii="Times New Roman" w:hAnsi="Times New Roman" w:cs="Times New Roman"/>
          <w:sz w:val="24"/>
          <w:szCs w:val="24"/>
        </w:rPr>
        <w:t>3.3.5. Срок регистрации запроса и документов и (или) информации, необходимых для предоставления муниципальной услуги, в ОМСУ или</w:t>
      </w:r>
      <w:r>
        <w:rPr>
          <w:sz w:val="24"/>
          <w:szCs w:val="24"/>
        </w:rPr>
        <w:t xml:space="preserve">  </w:t>
      </w:r>
      <w:r>
        <w:rPr>
          <w:rFonts w:ascii="Times New Roman" w:hAnsi="Times New Roman" w:cs="Times New Roman"/>
          <w:sz w:val="24"/>
          <w:szCs w:val="24"/>
        </w:rPr>
        <w:t xml:space="preserve">МФЦ составляет: при направлении запроса в форме электронного документа посредством Единого портала, при направлении </w:t>
      </w:r>
      <w:r>
        <w:rPr>
          <w:rFonts w:ascii="Times New Roman" w:hAnsi="Times New Roman" w:cs="Times New Roman"/>
          <w:sz w:val="24"/>
          <w:szCs w:val="24"/>
        </w:rPr>
        <w:lastRenderedPageBreak/>
        <w:t>запроса из МФЦ в ОМСУ на бумажном носителе - в день передачи документов.</w:t>
      </w:r>
    </w:p>
    <w:p w:rsidR="005D21FB" w:rsidRDefault="005D21FB">
      <w:pPr>
        <w:pStyle w:val="ConsPlusNormal"/>
        <w:tabs>
          <w:tab w:val="left" w:pos="1418"/>
        </w:tabs>
        <w:ind w:firstLine="567"/>
        <w:jc w:val="both"/>
        <w:rPr>
          <w:rFonts w:ascii="Times New Roman" w:hAnsi="Times New Roman" w:cs="Times New Roman"/>
          <w:sz w:val="24"/>
          <w:szCs w:val="24"/>
        </w:rPr>
      </w:pP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3.4. Межведомственное информационное взаимодействие</w:t>
      </w: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Для получения муниципальной услуги необходимо направление посредством федеральной государственной информационной системы "Единая система межведомственного электронного взаимодействия" следующих межведомственных информационных запросов:</w:t>
      </w:r>
    </w:p>
    <w:p w:rsidR="005D21FB" w:rsidRDefault="00597495">
      <w:pPr>
        <w:widowControl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сведения из Единого государственного реестра недвижимости об объекте недвижимости (ЕГРН);</w:t>
      </w:r>
    </w:p>
    <w:p w:rsidR="005D21FB" w:rsidRDefault="00597495">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Указанный информационный запрос направляется в Росреестр.</w:t>
      </w:r>
    </w:p>
    <w:p w:rsidR="005D21FB" w:rsidRDefault="00597495">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 сведения из Единого государственного реестра юридических лиц в случае, если заявителем является юридическое лицо;</w:t>
      </w:r>
    </w:p>
    <w:p w:rsidR="005D21FB" w:rsidRDefault="00597495">
      <w:pPr>
        <w:widowControl w:val="0"/>
        <w:spacing w:after="0" w:line="240" w:lineRule="auto"/>
        <w:ind w:firstLine="567"/>
        <w:jc w:val="both"/>
        <w:rPr>
          <w:rFonts w:ascii="Times New Roman" w:eastAsia="Times New Roman" w:hAnsi="Times New Roman" w:cs="Times New Roman"/>
          <w:sz w:val="24"/>
          <w:szCs w:val="24"/>
        </w:rPr>
      </w:pPr>
      <w:r>
        <w:rPr>
          <w:rFonts w:ascii="Times New Roman" w:hAnsi="Times New Roman" w:cs="Times New Roman"/>
          <w:sz w:val="24"/>
          <w:szCs w:val="24"/>
        </w:rPr>
        <w:t>Указанный информационный запрос направляется в Федеральную налоговую службу.</w:t>
      </w:r>
    </w:p>
    <w:p w:rsidR="005D21FB" w:rsidRDefault="00597495">
      <w:pPr>
        <w:pStyle w:val="af4"/>
        <w:widowControl w:val="0"/>
        <w:spacing w:after="0" w:line="240" w:lineRule="auto"/>
        <w:ind w:left="0"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3) сведения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член такого товарищества за предоставлением в собственность за плату или в аренду; если обращается лицо, уполномоченное на подачу заявления решением общего собрания членов такого товарищества за предоставлением в аренду (с приложением документа при наличии);</w:t>
      </w:r>
    </w:p>
    <w:p w:rsidR="005D21FB" w:rsidRDefault="00597495">
      <w:pPr>
        <w:pStyle w:val="af4"/>
        <w:widowControl w:val="0"/>
        <w:spacing w:after="0" w:line="240" w:lineRule="auto"/>
        <w:ind w:left="0" w:firstLine="567"/>
        <w:jc w:val="both"/>
        <w:rPr>
          <w:rFonts w:ascii="Times New Roman" w:eastAsia="Times New Roman" w:hAnsi="Times New Roman" w:cs="Times New Roman"/>
          <w:sz w:val="24"/>
          <w:szCs w:val="24"/>
        </w:rPr>
      </w:pPr>
      <w:r>
        <w:rPr>
          <w:rFonts w:ascii="Times New Roman" w:hAnsi="Times New Roman" w:cs="Times New Roman"/>
          <w:sz w:val="24"/>
          <w:szCs w:val="24"/>
        </w:rPr>
        <w:t>Указанный информационный запрос направляется в ОМС.</w:t>
      </w:r>
    </w:p>
    <w:p w:rsidR="005D21FB" w:rsidRDefault="00597495">
      <w:pPr>
        <w:widowControl w:val="0"/>
        <w:spacing w:after="0" w:line="240" w:lineRule="auto"/>
        <w:ind w:firstLine="709"/>
        <w:jc w:val="both"/>
        <w:rPr>
          <w:color w:val="FF0000"/>
          <w:sz w:val="24"/>
          <w:szCs w:val="24"/>
        </w:rPr>
      </w:pPr>
      <w:r>
        <w:rPr>
          <w:rFonts w:ascii="Times New Roman" w:eastAsia="Times New Roman" w:hAnsi="Times New Roman" w:cs="Times New Roman"/>
          <w:color w:val="000000"/>
          <w:sz w:val="24"/>
          <w:szCs w:val="24"/>
          <w:lang w:bidi="ru-RU"/>
        </w:rPr>
        <w:t>4) сведения о наличии утвержденного проекта межевания территории, если обращается член садоводческого некоммерческого товарищества или огороднического некоммерческого товарищества за предоставлением в собственность за плату или в аренду; если обращается лицо, с которым заключен договор о развитии застроенной территории;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 за предоставлением в аренду; если обращается 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 (с приложением документа при наличии)</w:t>
      </w:r>
      <w:r>
        <w:rPr>
          <w:color w:val="FF0000"/>
          <w:sz w:val="24"/>
          <w:szCs w:val="24"/>
        </w:rPr>
        <w:t>.</w:t>
      </w:r>
    </w:p>
    <w:p w:rsidR="005D21FB" w:rsidRDefault="00597495">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sz w:val="24"/>
          <w:szCs w:val="24"/>
        </w:rPr>
        <w:t>Указанный информационный запрос направляется в Комитет градостроительной политики Ленинградской области.</w:t>
      </w:r>
    </w:p>
    <w:p w:rsidR="005D21FB" w:rsidRDefault="00597495">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709"/>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5) сведения о наличии утвержденного проекта планировки территории, если обращается 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 (с приложением документа при наличии).</w:t>
      </w:r>
    </w:p>
    <w:p w:rsidR="005D21FB" w:rsidRDefault="00597495">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Указанный информационный запрос направляется в управление (департамент) городской или районной администрации, ответственное за вопросы градостроительной </w:t>
      </w:r>
      <w:r>
        <w:rPr>
          <w:rFonts w:ascii="Times New Roman" w:hAnsi="Times New Roman" w:cs="Times New Roman"/>
          <w:sz w:val="24"/>
          <w:szCs w:val="24"/>
        </w:rPr>
        <w:lastRenderedPageBreak/>
        <w:t>деятельности.</w:t>
      </w:r>
    </w:p>
    <w:p w:rsidR="005D21FB" w:rsidRDefault="00597495">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709"/>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6) сведения о наличии распоряжения Правительства Российской Федерации, если обращается юридическое лицо, испрашивающее участок для размещения объектов социально-культурного назначения, реализации масштабных инвестиционных проектов, за предоставлением в аренду (с приложением документа при наличии);</w:t>
      </w:r>
    </w:p>
    <w:p w:rsidR="005D21FB" w:rsidRDefault="00597495">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Указанный информационный запрос направляется в</w:t>
      </w:r>
      <w:r>
        <w:rPr>
          <w:sz w:val="24"/>
          <w:szCs w:val="24"/>
        </w:rPr>
        <w:t xml:space="preserve"> </w:t>
      </w:r>
      <w:r>
        <w:rPr>
          <w:rFonts w:ascii="Times New Roman" w:hAnsi="Times New Roman" w:cs="Times New Roman"/>
          <w:sz w:val="24"/>
          <w:szCs w:val="24"/>
        </w:rPr>
        <w:t>Министерство экономического развития Российской Федерации.</w:t>
      </w:r>
    </w:p>
    <w:p w:rsidR="005D21FB" w:rsidRDefault="00597495">
      <w:pPr>
        <w:widowControl w:val="0"/>
        <w:spacing w:after="0" w:line="240" w:lineRule="auto"/>
        <w:ind w:firstLine="709"/>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7) сведения о наличии распоряжения высшего должностного лица субъекта Российской Федерации, если обращается лицо, испрашивающее земельный участок для размещения объектов социально-культурного и коммунально-бытового назначения, реализации масштабных инвестиционных проектов, за предоставлением в аренду (с приложением документа при наличии);</w:t>
      </w:r>
    </w:p>
    <w:p w:rsidR="005D21FB" w:rsidRDefault="00597495">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sz w:val="24"/>
          <w:szCs w:val="24"/>
        </w:rPr>
        <w:t>Указанный информационный запрос направляется в Ленинградский областной комитет по управлению государственным имуществом, Комитет экономического развития Ленинградской области.</w:t>
      </w:r>
    </w:p>
    <w:p w:rsidR="005D21FB" w:rsidRDefault="00597495">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8) сведения о наличии указа или распоряжения Президента Российской Федерации, если обращается лицо, испрашивающее земельный участок в соответствии с указом или распоряжением Президента Российской Федерации за предоставлением в аренду (с приложением документа при наличии);</w:t>
      </w:r>
    </w:p>
    <w:p w:rsidR="005D21FB" w:rsidRDefault="00597495">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sz w:val="24"/>
          <w:szCs w:val="24"/>
        </w:rPr>
        <w:t>Указанный информационный запрос направляется в Правительство Российской Федерации.</w:t>
      </w:r>
    </w:p>
    <w:p w:rsidR="005D21FB" w:rsidRDefault="00597495">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9) сведения из документа территориального планирования или сведения из документации по планировке территории, подтверждающая отнесение объекта к объектам федерального, регионального или местного значения, если обращается юридическое лицо, испрашивающее участок для размещения указанных объектов, за предоставлением в аренду (с приложением документа при наличии);</w:t>
      </w:r>
    </w:p>
    <w:p w:rsidR="005D21FB" w:rsidRDefault="00597495">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sz w:val="24"/>
          <w:szCs w:val="24"/>
        </w:rPr>
        <w:t>Указанный информационный запрос направляется в отделы архитектуры, градостроительства и земельных отношений органов местного самоуправления.</w:t>
      </w:r>
    </w:p>
    <w:p w:rsidR="005D21FB" w:rsidRDefault="00597495">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10) решение о предоставлении в пользование водных биологических ресурсов, если обращается лицо, имеющее право на добычу (вылов) водных биологических ресурсов, за предоставлением в аренду (с приложением документа при наличии);</w:t>
      </w:r>
    </w:p>
    <w:p w:rsidR="005D21FB" w:rsidRDefault="00597495">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Указанный информационный запрос направляется в Федеральную службу по надзору в сфере природопользования.</w:t>
      </w:r>
    </w:p>
    <w:p w:rsidR="005D21FB" w:rsidRDefault="00597495">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 xml:space="preserve">11) сведения о наличии договора о предоставлении рыбопромыслового участка; если обращается лицо, имеющее право на добычу (вылов) водных биологических ресурсов, за предоставлением в аренду (с приложением документа при наличии) </w:t>
      </w:r>
      <w:r>
        <w:rPr>
          <w:rFonts w:ascii="Times New Roman" w:hAnsi="Times New Roman" w:cs="Times New Roman"/>
          <w:sz w:val="24"/>
          <w:szCs w:val="24"/>
        </w:rPr>
        <w:t>Указанный информационный запрос направляется в Северо-Западное территориальное управление Федерального агентства по рыболовству;</w:t>
      </w:r>
    </w:p>
    <w:p w:rsidR="005D21FB" w:rsidRDefault="00597495">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12) сведения о наличии договора пользования водными биологическими ресурсами, если обращается лицо, имеющее право на добычу (вылов) водных биологических ресурсов, за предоставлением в аренду (с приложением документа при наличии);</w:t>
      </w:r>
    </w:p>
    <w:p w:rsidR="005D21FB" w:rsidRDefault="00597495">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color w:val="000000"/>
          <w:sz w:val="24"/>
          <w:szCs w:val="24"/>
          <w:lang w:bidi="ru-RU"/>
        </w:rPr>
      </w:pPr>
      <w:r>
        <w:rPr>
          <w:rFonts w:ascii="Times New Roman" w:hAnsi="Times New Roman" w:cs="Times New Roman"/>
          <w:sz w:val="24"/>
          <w:szCs w:val="24"/>
        </w:rPr>
        <w:t>Указанный информационный запрос направляется в Федеральную службу по надзору в сфере природопользования, Северо-Западное территориальное управление Федерального агентства по рыболовству.</w:t>
      </w:r>
    </w:p>
    <w:p w:rsidR="005D21FB" w:rsidRDefault="00597495">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13) сведения о наличии договора пользования рыбоводным участком, если обращается лицо, осуществляющее товарную аквакультуру (товарное рыбоводство), за предоставлением в аренду (с приложением документа при наличии);</w:t>
      </w:r>
    </w:p>
    <w:p w:rsidR="005D21FB" w:rsidRDefault="00597495">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Указанный информационный запрос направляется в Северо-Западное территориальное управление Федерального агентства по рыболовству, Комитет по агропромышленному и рыбохозяйственному комплексу Ленинградской области.</w:t>
      </w:r>
    </w:p>
    <w:p w:rsidR="005D21FB" w:rsidRDefault="00597495">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 xml:space="preserve">14) сведения о наличии решения Правительства Российской Федерации о сооружении </w:t>
      </w:r>
      <w:r>
        <w:rPr>
          <w:rFonts w:ascii="Times New Roman" w:eastAsia="Times New Roman" w:hAnsi="Times New Roman" w:cs="Times New Roman"/>
          <w:color w:val="000000"/>
          <w:sz w:val="24"/>
          <w:szCs w:val="24"/>
          <w:lang w:bidi="ru-RU"/>
        </w:rPr>
        <w:lastRenderedPageBreak/>
        <w:t>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если обращается 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за предоставлением в аренду (с приложением документа при наличии);</w:t>
      </w:r>
    </w:p>
    <w:p w:rsidR="005D21FB" w:rsidRDefault="00597495">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Указанный информационный запрос направляется в Федеральную службу по экологическому, технологическому и атомному надзору (Ростехнадзор), Российское федеральное ядерное агентство (Росатом).</w:t>
      </w:r>
    </w:p>
    <w:p w:rsidR="005D21FB" w:rsidRDefault="00597495">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sz w:val="24"/>
          <w:szCs w:val="24"/>
        </w:rPr>
      </w:pPr>
      <w:r>
        <w:rPr>
          <w:rFonts w:ascii="Times New Roman" w:eastAsia="Times New Roman" w:hAnsi="Times New Roman" w:cs="Times New Roman"/>
          <w:color w:val="000000"/>
          <w:sz w:val="24"/>
          <w:szCs w:val="24"/>
          <w:lang w:bidi="ru-RU"/>
        </w:rPr>
        <w:t>15) сведения о наличии договора найма служебного жилого помещения, в случае, если обращается гражданин, которому предоставлено служебное помещение в виде жилого дома, за предоставлением в безвозмездное пользование (с приложением документа при наличии</w:t>
      </w:r>
      <w:r>
        <w:rPr>
          <w:rFonts w:ascii="Times New Roman" w:eastAsia="Times New Roman" w:hAnsi="Times New Roman" w:cs="Times New Roman"/>
          <w:sz w:val="24"/>
          <w:szCs w:val="24"/>
          <w:lang w:bidi="ru-RU"/>
        </w:rPr>
        <w:t>)</w:t>
      </w:r>
      <w:r>
        <w:rPr>
          <w:sz w:val="24"/>
          <w:szCs w:val="24"/>
        </w:rPr>
        <w:t>;</w:t>
      </w:r>
    </w:p>
    <w:p w:rsidR="005D21FB" w:rsidRDefault="00597495">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Указанный информационный запрос направляется в Организацию, предоставившую жилье.</w:t>
      </w:r>
    </w:p>
    <w:p w:rsidR="005D21FB" w:rsidRDefault="00597495">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color w:val="FF0000"/>
          <w:sz w:val="24"/>
          <w:szCs w:val="24"/>
        </w:rPr>
      </w:pPr>
      <w:r>
        <w:rPr>
          <w:rFonts w:ascii="Times New Roman" w:eastAsia="Times New Roman" w:hAnsi="Times New Roman" w:cs="Times New Roman"/>
          <w:color w:val="000000"/>
          <w:sz w:val="24"/>
          <w:szCs w:val="24"/>
          <w:lang w:bidi="ru-RU"/>
        </w:rPr>
        <w:t>16) сведения о наличии соглашения об изъятии земельного участка,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 (с приложением документа при наличии).</w:t>
      </w:r>
    </w:p>
    <w:p w:rsidR="005D21FB" w:rsidRDefault="00597495">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sz w:val="24"/>
          <w:szCs w:val="24"/>
          <w:lang w:bidi="ru-RU"/>
        </w:rPr>
      </w:pPr>
      <w:r>
        <w:rPr>
          <w:rFonts w:ascii="Times New Roman" w:hAnsi="Times New Roman" w:cs="Times New Roman"/>
          <w:sz w:val="24"/>
          <w:szCs w:val="24"/>
        </w:rPr>
        <w:t>Указанный информационный запрос направляется в Ленинградский областной комитет по управлению государственным имуществом</w:t>
      </w:r>
      <w:r>
        <w:rPr>
          <w:rFonts w:ascii="Times New Roman" w:eastAsia="Times New Roman" w:hAnsi="Times New Roman" w:cs="Times New Roman"/>
          <w:sz w:val="24"/>
          <w:szCs w:val="24"/>
          <w:lang w:bidi="ru-RU"/>
        </w:rPr>
        <w:t>;</w:t>
      </w:r>
    </w:p>
    <w:p w:rsidR="005D21FB" w:rsidRDefault="00597495">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sz w:val="24"/>
          <w:szCs w:val="24"/>
          <w:lang w:bidi="ru-RU"/>
        </w:rPr>
        <w:t xml:space="preserve">17) Сведения о наличии </w:t>
      </w:r>
      <w:r>
        <w:rPr>
          <w:rFonts w:ascii="Times New Roman" w:eastAsia="Times New Roman" w:hAnsi="Times New Roman" w:cs="Times New Roman"/>
          <w:color w:val="000000"/>
          <w:sz w:val="24"/>
          <w:szCs w:val="24"/>
          <w:lang w:bidi="ru-RU"/>
        </w:rPr>
        <w:t>решения субъекта Российской Федерации о создании некоммерческой организации в случае, если обращается некоммерческая организация, созданная субъектом Российской Федерации в целях жилищного строительства для обеспечения жилыми помещениями отдельных категорий граждан, за предоставлением в безвозмездное пользование (с приложением документа при наличии);</w:t>
      </w:r>
    </w:p>
    <w:p w:rsidR="005D21FB" w:rsidRDefault="00597495">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sz w:val="24"/>
          <w:szCs w:val="24"/>
          <w:lang w:bidi="ru-RU"/>
        </w:rPr>
      </w:pPr>
      <w:r>
        <w:rPr>
          <w:rFonts w:ascii="Times New Roman" w:eastAsia="Times New Roman" w:hAnsi="Times New Roman" w:cs="Times New Roman"/>
          <w:sz w:val="24"/>
          <w:szCs w:val="24"/>
          <w:lang w:bidi="ru-RU"/>
        </w:rPr>
        <w:t>Указанный информационный запрос направляется в Правительство Ленинградской области.</w:t>
      </w:r>
    </w:p>
    <w:p w:rsidR="005D21FB" w:rsidRDefault="00597495">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hAnsi="Times New Roman" w:cs="Times New Roman"/>
          <w:sz w:val="24"/>
          <w:szCs w:val="24"/>
        </w:rPr>
      </w:pPr>
      <w:r>
        <w:rPr>
          <w:rFonts w:ascii="Times New Roman" w:eastAsia="Times New Roman" w:hAnsi="Times New Roman" w:cs="Times New Roman"/>
          <w:color w:val="000000"/>
          <w:sz w:val="24"/>
          <w:szCs w:val="24"/>
          <w:lang w:bidi="ru-RU"/>
        </w:rPr>
        <w:t xml:space="preserve">18) Сведения о наличии государственного контракта, если обращается лицо, с которым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за предоставлением в безвозмездное пользование (с приложением документа при </w:t>
      </w:r>
      <w:r>
        <w:rPr>
          <w:rFonts w:ascii="Times New Roman" w:eastAsia="Times New Roman" w:hAnsi="Times New Roman" w:cs="Times New Roman"/>
          <w:sz w:val="24"/>
          <w:szCs w:val="24"/>
          <w:lang w:bidi="ru-RU"/>
        </w:rPr>
        <w:t>наличии)</w:t>
      </w:r>
      <w:r>
        <w:rPr>
          <w:rFonts w:ascii="Times New Roman" w:hAnsi="Times New Roman" w:cs="Times New Roman"/>
          <w:sz w:val="24"/>
          <w:szCs w:val="24"/>
        </w:rPr>
        <w:t>;</w:t>
      </w:r>
    </w:p>
    <w:p w:rsidR="005D21FB" w:rsidRDefault="00597495">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Указанный информационный запрос направляется в Федеральное казначейство Российской Федерации.</w:t>
      </w:r>
    </w:p>
    <w:p w:rsidR="005D21FB" w:rsidRDefault="00597495">
      <w:pPr>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19) Сведения о трудовой деятельности в случае, если обращается гражданин, работающий по основному месту работы в муниципальном образовании по специальности, которая установлена законом субъекта Российской Федерации, или работник организации, которой земельный участок предоставлен на праве постоянного (бессрочного) пользования, за предоставлением в безвозмездное пользование (с приложением документа при наличии);</w:t>
      </w:r>
    </w:p>
    <w:p w:rsidR="005D21FB" w:rsidRDefault="00597495">
      <w:pPr>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Указанный информационный запрос направляется в кадровую службу работодателя, Федеральную налоговую службу, Социальный фонд России.</w:t>
      </w:r>
    </w:p>
    <w:p w:rsidR="005D21FB" w:rsidRDefault="00597495">
      <w:pPr>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20) Сведения о наличии договора аренды исходного земельного участка, в том числе предоставленного для комплексного развития территории,</w:t>
      </w:r>
      <w:r>
        <w:rPr>
          <w:sz w:val="24"/>
          <w:szCs w:val="24"/>
        </w:rPr>
        <w:t xml:space="preserve"> </w:t>
      </w:r>
      <w:r>
        <w:rPr>
          <w:rFonts w:ascii="Times New Roman" w:eastAsia="Times New Roman" w:hAnsi="Times New Roman" w:cs="Times New Roman"/>
          <w:color w:val="000000"/>
          <w:sz w:val="24"/>
          <w:szCs w:val="24"/>
          <w:lang w:bidi="ru-RU"/>
        </w:rPr>
        <w:t>если обращается 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за предоставлением в аренду (с приложением документа при наличии);</w:t>
      </w:r>
    </w:p>
    <w:p w:rsidR="005D21FB" w:rsidRDefault="00597495">
      <w:pPr>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Указанный информационный запрос направляется в Ленинградский областной комитет по управлению государственным имуществом.</w:t>
      </w:r>
    </w:p>
    <w:p w:rsidR="005D21FB" w:rsidRDefault="0059749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 xml:space="preserve">21) Сведения о наличии договора или решения о комплексном развитии территории в </w:t>
      </w:r>
      <w:r>
        <w:rPr>
          <w:rFonts w:ascii="Times New Roman" w:eastAsia="Times New Roman" w:hAnsi="Times New Roman" w:cs="Times New Roman"/>
          <w:color w:val="000000"/>
          <w:sz w:val="24"/>
          <w:szCs w:val="24"/>
          <w:lang w:bidi="ru-RU"/>
        </w:rPr>
        <w:lastRenderedPageBreak/>
        <w:t>случае, если обращается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 за предоставлением в аренду (с приложением документа при наличии).</w:t>
      </w:r>
    </w:p>
    <w:p w:rsidR="005D21FB" w:rsidRDefault="0059749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Указанный информационный запрос направляется в Комитет по строительству Ленинградской области.</w:t>
      </w:r>
    </w:p>
    <w:p w:rsidR="005D21FB" w:rsidRDefault="0059749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22) Свидетельство о внесении казачьего общества в государственный реестр казачьих обществ в Российской Федерации, если обращается казачье общество за предоставлением в аренду (с приложением документа при наличии).</w:t>
      </w:r>
    </w:p>
    <w:p w:rsidR="005D21FB" w:rsidRDefault="0059749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Указанный информационный запрос направляется в Министерство юстиции Российской Федерации.</w:t>
      </w:r>
    </w:p>
    <w:p w:rsidR="005D21FB" w:rsidRDefault="0059749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23) свидетельство, удостоверяющее регистрацию лица в качестве резидента особой экономической зоны, если обращается резидент особой экономической зоны за предоставлением в аренду (с приложением документа при наличии).</w:t>
      </w:r>
    </w:p>
    <w:p w:rsidR="005D21FB" w:rsidRDefault="0059749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Указанный информационный запрос направляется в Министерство экономического развития Российской Федерации, Федеральную налоговую службу.</w:t>
      </w:r>
    </w:p>
    <w:p w:rsidR="005D21FB" w:rsidRDefault="0059749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 xml:space="preserve">24) соглашение об управлении особой экономической зоной, если обращается управляющая компания, привлеченная для выполнения функций по созданию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 за предоставлением в аренду (с приложением документа при наличии). </w:t>
      </w:r>
    </w:p>
    <w:p w:rsidR="005D21FB" w:rsidRDefault="0059749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Указанный информационный запрос направляется в Федеральное агентство по управлению особыми экономическими зонами, Министерство экономического развития Российской Федерации.</w:t>
      </w:r>
    </w:p>
    <w:p w:rsidR="005D21FB" w:rsidRDefault="0059749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25) Сведения о наличии соглашения о взаимодействии в сфере развития инфраструктуры особой экономической зоны, если обращается лицо, с которым заключено соглашение о взаимодействии в сфере развития инфраструктуры особой экономической зоны, за предоставлением в аренду (с приложением документа при наличии).</w:t>
      </w:r>
    </w:p>
    <w:p w:rsidR="005D21FB" w:rsidRDefault="0059749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 xml:space="preserve"> Указанный информационный запрос направляется в Министерство экономического развития Российской Федерации.</w:t>
      </w:r>
    </w:p>
    <w:p w:rsidR="005D21FB" w:rsidRDefault="0059749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26) Сведения о наличии концессионного соглашения, если обращается лицо, с которым заключено концессионное соглашение, за предоставлением в аренду (с приложением документа при наличии).</w:t>
      </w:r>
    </w:p>
    <w:p w:rsidR="005D21FB" w:rsidRDefault="0059749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Указанный информационный запрос направляется в Федеральную антимонопольную службу, Министерство финансов Российской Федерации.</w:t>
      </w:r>
    </w:p>
    <w:p w:rsidR="005D21FB" w:rsidRDefault="0059749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27) Сведения о наличии договора об освоении территории в целях строительства и эксплуатации наемного дома коммерческого использования, если обращается лицо, заключившее договор об освоении территории в целях строительства и эксплуатации наемного дома, за предоставлением в аренду (с приложением документа при наличии).</w:t>
      </w:r>
    </w:p>
    <w:p w:rsidR="005D21FB" w:rsidRDefault="0059749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Указанный информационный запрос направляется в орган государственной власти или орган местного самоуправления, уполномоченные на предоставление находящегося в государственной или муниципальной собственности земельного участка для освоения территории в указанных целях.</w:t>
      </w:r>
    </w:p>
    <w:p w:rsidR="005D21FB" w:rsidRDefault="0059749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28) Сведения о наличии договора об освоении территории в целях строительства и эксплуатации наемного дома социального использования, если обращается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 (с приложением документа при наличии).</w:t>
      </w:r>
    </w:p>
    <w:p w:rsidR="005D21FB" w:rsidRDefault="0059749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 xml:space="preserve">Указанный информационный запрос направляется в орган государственной власти или орган местного самоуправления, уполномоченные на предоставление находящегося в </w:t>
      </w:r>
      <w:r>
        <w:rPr>
          <w:rFonts w:ascii="Times New Roman" w:eastAsia="Times New Roman" w:hAnsi="Times New Roman" w:cs="Times New Roman"/>
          <w:color w:val="000000"/>
          <w:sz w:val="24"/>
          <w:szCs w:val="24"/>
          <w:lang w:bidi="ru-RU"/>
        </w:rPr>
        <w:lastRenderedPageBreak/>
        <w:t>государственной или муниципальной собственности земельного участка для освоения территории в указанных целях.</w:t>
      </w:r>
    </w:p>
    <w:p w:rsidR="005D21FB" w:rsidRDefault="0059749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29) Сведения о наличии специального инвестиционного контракта, если обращается лицо, с которым заключен специальный инвестиционный контракт, за предоставлением в аренду (с приложением документа при наличии).</w:t>
      </w:r>
    </w:p>
    <w:p w:rsidR="005D21FB" w:rsidRDefault="0059749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Указанный информационный запрос направляется в Комитет экономического развития и инвестиционной деятельности Ленинградской области,  Министерство промышленности и торговли Российской Федерации, Федеральную налоговую службу.</w:t>
      </w:r>
    </w:p>
    <w:p w:rsidR="005D21FB" w:rsidRDefault="0059749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 xml:space="preserve">30) Сведения о наличии охотхозяйственного соглашения, если обращается лицо, с которым заключено охотхозяйственное соглашение, за предоставлением в аренду (с приложением документа при наличии). </w:t>
      </w:r>
    </w:p>
    <w:p w:rsidR="005D21FB" w:rsidRDefault="0059749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Указанный информационный запрос направляется в Федеральную служба по ветеринарному и фитосанитарному надзору (Россельхознадзор), Комитет по охране, контролю и регулированию использования объектов животного мира Ленинградской области.</w:t>
      </w:r>
    </w:p>
    <w:p w:rsidR="005D21FB" w:rsidRDefault="0059749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31) Сведения о наличии инвестиционной декларации, в составе которой представлен инвестиционный проект, если обращается резидент зоны территориального развития, включенный в реестр резидентов такой зоны, за предоставлением в аренду (с приложением документа при наличии).</w:t>
      </w:r>
    </w:p>
    <w:p w:rsidR="005D21FB" w:rsidRDefault="0059749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Указанный информационный запрос направляется в Министерство экономического развития Российской Федерации, Комитет экономического развития и инвестиционной деятельности Ленинградской области.</w:t>
      </w:r>
    </w:p>
    <w:p w:rsidR="005D21FB" w:rsidRDefault="0059749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32) Сведения о наличии договора безвозмездного пользования зданием, сооружением, если право на такое здание, сооружение не зарегистрировано в ЕГРН, в случае,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 (с приложением документа при наличии).</w:t>
      </w:r>
    </w:p>
    <w:p w:rsidR="005D21FB" w:rsidRDefault="0059749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Указанный информационный запрос направляется в организацию, осуществляющую полномочия собственника на такое здание, сооружение.</w:t>
      </w:r>
    </w:p>
    <w:p w:rsidR="005D21FB" w:rsidRDefault="0059749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 xml:space="preserve">33) Сведения о наличии решения о создании некоммерческой организации, в случае, если обращается некоммерческая организация, созданная гражданами в целях жилищного строительства, за предоставлением в безвозмездное пользование (с приложением документа при наличии). </w:t>
      </w:r>
    </w:p>
    <w:p w:rsidR="005D21FB" w:rsidRDefault="0059749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Указанный информационный запрос направляется в Министерство юстиции Российской Федерации, Федеральную налоговую службу.</w:t>
      </w:r>
    </w:p>
    <w:p w:rsidR="005D21FB" w:rsidRDefault="0059749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 xml:space="preserve"> 34) Сведения о наличии документа, подтверждающего принадлежность гражданина к коренным малочисленным народам Севера, Сибири и Дальнего Востока, если обращается гражданин, относящийся к коренным малочисленным народам Севера, Сибири и Дальнего Востока, за предоставлением в безвозмездное пользование (с приложением документа при наличии).</w:t>
      </w:r>
    </w:p>
    <w:p w:rsidR="005D21FB" w:rsidRDefault="0059749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Указанный информационный запрос направляется в Министерство внутренних дел Российской Федерации.</w:t>
      </w:r>
    </w:p>
    <w:p w:rsidR="005D21FB" w:rsidRDefault="0059749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 xml:space="preserve">35) Сведения о наличии решения Губернатора Ленинградской области, которым юридическое лицо уполномочено на реализацию масштабного инвестиционного проекта, отвечающего критериям, установленным законом Ленинградской области, и предусматривающее строительство стадиона и иных объектов спорта, а также обязанность этого лица осуществить за свой счет выполнение работ по сносу расположенных на таком земельном участке объектов недвижимости, находящихся в собственности Ленинградской области или муниципальной собственности, до заключения договора купли-продажи или договора аренды земельного участка, если обращается такое юридическое лицо для заключения договора купли-продажи или договора аренды земельного участка (с приложением документа при наличии) </w:t>
      </w:r>
    </w:p>
    <w:p w:rsidR="005D21FB" w:rsidRDefault="0059749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lastRenderedPageBreak/>
        <w:t>Указанный информационный запрос направляется в Комитет экономического развития и инвестиционной деятельности Ленинградской области.</w:t>
      </w:r>
    </w:p>
    <w:p w:rsidR="005D21FB" w:rsidRDefault="0059749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36) Сведения о наличии перечня продукции, необходимой для обеспечения импортозамещения в условиях введенных ограничительных мер со стороны иностранных государств и международных организаций, если обращается гражданин Российской Федерации или российское юридическое лицо для заключения договора аренды земельного участка в целях осуществления деятельности по производству продукции, необходимой для обеспечения импортозамещения в условиях введенных ограничительных мер со стороны иностранных государств и международных организаций, перечень которой устанавливается решением органа государственной власти Ленинградской области, установленного решением органа государственной власти Ленинградской области (с приложением документа при наличии).</w:t>
      </w:r>
    </w:p>
    <w:p w:rsidR="005D21FB" w:rsidRDefault="0059749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Указанный информационный запрос направляется в Министерство промышленности и торговли Российской Федерации (Минпромторг), Торгово-промышленную палату Российской Федерации.</w:t>
      </w:r>
    </w:p>
    <w:p w:rsidR="005D21FB" w:rsidRDefault="005D21FB">
      <w:pPr>
        <w:pStyle w:val="ConsPlusNormal"/>
        <w:ind w:firstLine="567"/>
        <w:jc w:val="both"/>
        <w:rPr>
          <w:rFonts w:ascii="Times New Roman" w:eastAsia="Times New Roman" w:hAnsi="Times New Roman" w:cs="Times New Roman"/>
          <w:color w:val="000000"/>
          <w:sz w:val="24"/>
          <w:szCs w:val="24"/>
          <w:lang w:bidi="ru-RU"/>
        </w:rPr>
      </w:pP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3.5. Принятие решения о предоставлении (отказе в предоставлении) муниципальной услуги.</w:t>
      </w: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3.5.1. Основания для отказа в предоставлении муниципальной услуги приведены в приложении к настоящему регламенту (таблица № 3).</w:t>
      </w:r>
    </w:p>
    <w:p w:rsidR="005D21FB" w:rsidRPr="00C7677C"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3.5.2. Срок принятия решения об отказе, при отсутствии права на получение муниципальной услуги – 20 календарных дней со дня регистрации заявления.</w:t>
      </w:r>
    </w:p>
    <w:p w:rsidR="005D21FB" w:rsidRPr="00C7677C" w:rsidRDefault="005D21FB">
      <w:pPr>
        <w:pStyle w:val="ConsPlusNormal"/>
        <w:ind w:firstLine="567"/>
        <w:jc w:val="both"/>
        <w:rPr>
          <w:rFonts w:ascii="Times New Roman" w:hAnsi="Times New Roman" w:cs="Times New Roman"/>
          <w:sz w:val="24"/>
          <w:szCs w:val="24"/>
        </w:rPr>
      </w:pP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3.6. Предоставление результата муниципальной услуги.</w:t>
      </w: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3.6.1. Результат предоставления муниципальной услуги предоставляется (в соответствии со способом, указанным заявителем при подаче заявления и документов), в течение не более 1 рабочего дня:</w:t>
      </w: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1) при личной явке:</w:t>
      </w: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в филиалах, отделах, удаленных рабочих местах ГБУ ЛО «МФЦ»;</w:t>
      </w: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 без личной явки:</w:t>
      </w: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на адрес электронной почты;</w:t>
      </w: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в электронной форме через личный кабинет заявителя на   ЕПГУ.</w:t>
      </w: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3.6.2.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w:t>
      </w:r>
    </w:p>
    <w:p w:rsidR="005D21FB" w:rsidRDefault="005D21FB">
      <w:pPr>
        <w:pStyle w:val="ConsPlusNormal"/>
        <w:ind w:firstLine="567"/>
        <w:jc w:val="both"/>
        <w:rPr>
          <w:rFonts w:ascii="Times New Roman" w:hAnsi="Times New Roman" w:cs="Times New Roman"/>
          <w:sz w:val="24"/>
          <w:szCs w:val="24"/>
        </w:rPr>
      </w:pP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4. Способы информирования заявителя об изменении статуса рассмотрения запроса о предоставлении муниципальной услуги.</w:t>
      </w: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Перечень способов информирования заявителя об изменении статуса рассмотрения заявления: </w:t>
      </w: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а) посредством Единого портала. </w:t>
      </w:r>
    </w:p>
    <w:p w:rsidR="005D21FB" w:rsidRDefault="0059749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br w:type="page" w:clear="all"/>
      </w:r>
    </w:p>
    <w:p w:rsidR="005D21FB" w:rsidRDefault="00597495">
      <w:pPr>
        <w:widowControl w:val="0"/>
        <w:spacing w:after="0" w:line="240" w:lineRule="auto"/>
        <w:jc w:val="right"/>
        <w:outlineLvl w:val="1"/>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Приложение</w:t>
      </w:r>
    </w:p>
    <w:p w:rsidR="005D21FB" w:rsidRDefault="00597495">
      <w:pPr>
        <w:widowControl w:val="0"/>
        <w:spacing w:after="0" w:line="240" w:lineRule="auto"/>
        <w:ind w:left="6372"/>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к административному регламенту</w:t>
      </w:r>
    </w:p>
    <w:p w:rsidR="005D21FB" w:rsidRDefault="00597495">
      <w:pPr>
        <w:widowControl w:val="0"/>
        <w:spacing w:after="0" w:line="240" w:lineRule="auto"/>
        <w:ind w:left="6372"/>
        <w:jc w:val="right"/>
        <w:rPr>
          <w:rFonts w:ascii="Times New Roman" w:hAnsi="Times New Roman" w:cs="Times New Roman"/>
          <w:sz w:val="24"/>
          <w:szCs w:val="24"/>
        </w:rPr>
      </w:pPr>
      <w:r>
        <w:rPr>
          <w:rFonts w:ascii="Times New Roman" w:hAnsi="Times New Roman" w:cs="Times New Roman"/>
          <w:sz w:val="24"/>
          <w:szCs w:val="24"/>
        </w:rPr>
        <w:t xml:space="preserve">по предоставлению </w:t>
      </w:r>
    </w:p>
    <w:p w:rsidR="005D21FB" w:rsidRDefault="00597495">
      <w:pPr>
        <w:widowControl w:val="0"/>
        <w:spacing w:after="0" w:line="240" w:lineRule="auto"/>
        <w:ind w:left="6372"/>
        <w:jc w:val="right"/>
        <w:rPr>
          <w:rFonts w:ascii="Times New Roman" w:eastAsiaTheme="minorEastAsia" w:hAnsi="Times New Roman" w:cs="Times New Roman"/>
          <w:sz w:val="24"/>
          <w:szCs w:val="24"/>
          <w:lang w:eastAsia="ru-RU"/>
        </w:rPr>
      </w:pPr>
      <w:r>
        <w:rPr>
          <w:rFonts w:ascii="Times New Roman" w:hAnsi="Times New Roman" w:cs="Times New Roman"/>
          <w:sz w:val="24"/>
          <w:szCs w:val="24"/>
        </w:rPr>
        <w:t>муниципальной услуги</w:t>
      </w:r>
    </w:p>
    <w:p w:rsidR="005D21FB" w:rsidRDefault="00597495">
      <w:pPr>
        <w:widowControl w:val="0"/>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t xml:space="preserve">  _______________________ </w:t>
      </w:r>
    </w:p>
    <w:p w:rsidR="005D21FB" w:rsidRDefault="00597495">
      <w:pPr>
        <w:widowControl w:val="0"/>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t>(наименование услуги)</w:t>
      </w:r>
    </w:p>
    <w:p w:rsidR="005D21FB" w:rsidRDefault="005D21FB">
      <w:pPr>
        <w:widowControl w:val="0"/>
        <w:spacing w:after="0" w:line="240" w:lineRule="auto"/>
        <w:ind w:firstLine="709"/>
        <w:jc w:val="both"/>
        <w:rPr>
          <w:sz w:val="24"/>
          <w:szCs w:val="24"/>
        </w:rPr>
      </w:pPr>
    </w:p>
    <w:p w:rsidR="005D21FB" w:rsidRDefault="005D21FB">
      <w:pPr>
        <w:widowControl w:val="0"/>
        <w:spacing w:after="0" w:line="240" w:lineRule="auto"/>
        <w:ind w:firstLine="709"/>
        <w:jc w:val="both"/>
        <w:rPr>
          <w:sz w:val="24"/>
          <w:szCs w:val="24"/>
        </w:rPr>
      </w:pPr>
    </w:p>
    <w:p w:rsidR="005D21FB" w:rsidRDefault="00597495">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ПЕРЕЧЕНЬ</w:t>
      </w:r>
    </w:p>
    <w:p w:rsidR="005D21FB" w:rsidRDefault="00597495">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условных обозначений и сокращений,</w:t>
      </w:r>
    </w:p>
    <w:p w:rsidR="005D21FB" w:rsidRDefault="00597495">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Идентификаторы категорий (признаков) заявителей,</w:t>
      </w:r>
    </w:p>
    <w:p w:rsidR="005D21FB" w:rsidRDefault="00597495">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Исчерпывающий перечень документов,</w:t>
      </w:r>
    </w:p>
    <w:p w:rsidR="005D21FB" w:rsidRDefault="00597495">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необходимых для предоставлении муниципальной услуги,</w:t>
      </w:r>
    </w:p>
    <w:p w:rsidR="005D21FB" w:rsidRDefault="00597495">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Исчерпывающий перечень оснований для отказа</w:t>
      </w:r>
    </w:p>
    <w:p w:rsidR="005D21FB" w:rsidRDefault="00597495">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в приеме запроса о предоставлении муниципальной услуги и документов,</w:t>
      </w:r>
    </w:p>
    <w:p w:rsidR="005D21FB" w:rsidRDefault="00597495">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необходимых для предоставления услуги,</w:t>
      </w:r>
    </w:p>
    <w:p w:rsidR="005D21FB" w:rsidRDefault="00597495">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оснований для приостановления предоставления муниципальной услуги</w:t>
      </w:r>
    </w:p>
    <w:p w:rsidR="005D21FB" w:rsidRDefault="00597495">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или отказа в предоставлении муниципальной услуги,</w:t>
      </w:r>
    </w:p>
    <w:p w:rsidR="005D21FB" w:rsidRDefault="00597495">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Формы запроса о предоставлении муниципальной услуги</w:t>
      </w:r>
    </w:p>
    <w:p w:rsidR="005D21FB" w:rsidRDefault="00597495">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и документов, необходимых для предоставления муниципальной услуги</w:t>
      </w:r>
    </w:p>
    <w:p w:rsidR="005D21FB" w:rsidRDefault="005D21FB">
      <w:pPr>
        <w:spacing w:after="0" w:line="240" w:lineRule="auto"/>
        <w:ind w:firstLine="709"/>
        <w:jc w:val="center"/>
        <w:outlineLvl w:val="0"/>
        <w:rPr>
          <w:rFonts w:ascii="Times New Roman" w:hAnsi="Times New Roman" w:cs="Times New Roman"/>
          <w:sz w:val="24"/>
          <w:szCs w:val="24"/>
        </w:rPr>
      </w:pPr>
    </w:p>
    <w:p w:rsidR="005D21FB" w:rsidRDefault="005D21FB">
      <w:pPr>
        <w:spacing w:after="0" w:line="240" w:lineRule="auto"/>
        <w:ind w:firstLine="709"/>
        <w:jc w:val="center"/>
        <w:outlineLvl w:val="0"/>
        <w:rPr>
          <w:rFonts w:ascii="Times New Roman" w:hAnsi="Times New Roman" w:cs="Times New Roman"/>
          <w:sz w:val="24"/>
          <w:szCs w:val="24"/>
        </w:rPr>
      </w:pPr>
    </w:p>
    <w:p w:rsidR="005D21FB" w:rsidRDefault="00597495">
      <w:pPr>
        <w:numPr>
          <w:ilvl w:val="0"/>
          <w:numId w:val="29"/>
        </w:numPr>
        <w:spacing w:after="0" w:line="240" w:lineRule="auto"/>
        <w:jc w:val="center"/>
        <w:outlineLvl w:val="0"/>
        <w:rPr>
          <w:rFonts w:ascii="Times New Roman" w:hAnsi="Times New Roman" w:cs="Times New Roman"/>
          <w:b/>
          <w:sz w:val="24"/>
          <w:szCs w:val="24"/>
        </w:rPr>
      </w:pPr>
      <w:r>
        <w:rPr>
          <w:rFonts w:ascii="Times New Roman" w:hAnsi="Times New Roman" w:cs="Times New Roman"/>
          <w:b/>
          <w:sz w:val="24"/>
          <w:szCs w:val="24"/>
        </w:rPr>
        <w:t>Перечень условных обозначений и сокращений</w:t>
      </w:r>
    </w:p>
    <w:p w:rsidR="005D21FB" w:rsidRDefault="00597495">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1. Условные сокращения:</w:t>
      </w:r>
    </w:p>
    <w:p w:rsidR="005D21FB" w:rsidRDefault="00597495">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а) ОМСУ – органы местного самоуправления</w:t>
      </w:r>
    </w:p>
    <w:p w:rsidR="005D21FB" w:rsidRDefault="00597495">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б) ЕП, ЕПГУ – федеральная государственная информационная система "Единый портал государственных и муниципальных услуг (функций)";</w:t>
      </w:r>
    </w:p>
    <w:p w:rsidR="005D21FB" w:rsidRDefault="00597495">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в)  МФЦ,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5D21FB" w:rsidRDefault="005D21FB">
      <w:pPr>
        <w:spacing w:after="0" w:line="240" w:lineRule="auto"/>
        <w:jc w:val="both"/>
        <w:outlineLvl w:val="0"/>
        <w:rPr>
          <w:rFonts w:ascii="Times New Roman" w:hAnsi="Times New Roman" w:cs="Times New Roman"/>
          <w:sz w:val="24"/>
          <w:szCs w:val="24"/>
        </w:rPr>
      </w:pPr>
    </w:p>
    <w:p w:rsidR="005D21FB" w:rsidRDefault="00597495">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2. Условные обозначения:</w:t>
      </w:r>
    </w:p>
    <w:p w:rsidR="005D21FB" w:rsidRDefault="00597495">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 xml:space="preserve">а) [Все] – документы представляются всеми заявителями, обращающимися за получением </w:t>
      </w:r>
      <w:r>
        <w:rPr>
          <w:rFonts w:ascii="Times New Roman" w:eastAsia="Times New Roman" w:hAnsi="Times New Roman" w:cs="Times New Roman"/>
          <w:sz w:val="24"/>
          <w:szCs w:val="24"/>
          <w:lang w:eastAsia="ru-RU"/>
        </w:rPr>
        <w:t>муниципальной</w:t>
      </w:r>
      <w:r>
        <w:rPr>
          <w:rFonts w:ascii="Times New Roman" w:hAnsi="Times New Roman" w:cs="Times New Roman"/>
          <w:sz w:val="24"/>
          <w:szCs w:val="24"/>
        </w:rPr>
        <w:t xml:space="preserve"> услуги;</w:t>
      </w:r>
    </w:p>
    <w:p w:rsidR="005D21FB" w:rsidRDefault="00597495">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б) ИП – заявителем является Индивидуальный предприниматель;</w:t>
      </w:r>
    </w:p>
    <w:p w:rsidR="005D21FB" w:rsidRDefault="00597495">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в) ЮЛ – заявителем является юридическое лицо;</w:t>
      </w:r>
    </w:p>
    <w:p w:rsidR="005D21FB" w:rsidRDefault="00597495">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г) П(з) – представитель заявителя;</w:t>
      </w:r>
    </w:p>
    <w:p w:rsidR="005D21FB" w:rsidRDefault="00597495">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 xml:space="preserve">д) </w:t>
      </w:r>
      <w:r>
        <w:rPr>
          <w:rFonts w:ascii="Times New Roman" w:hAnsi="Times New Roman" w:cs="Times New Roman"/>
          <w:sz w:val="24"/>
          <w:szCs w:val="24"/>
          <w:lang w:eastAsia="ru-RU"/>
        </w:rPr>
        <w:t>ЭП – документы подаются путем направления электронного документа в уполномоченный орган на официальную электронную почту</w:t>
      </w:r>
      <w:r>
        <w:rPr>
          <w:rFonts w:ascii="Times New Roman" w:hAnsi="Times New Roman" w:cs="Times New Roman"/>
          <w:sz w:val="24"/>
          <w:szCs w:val="24"/>
        </w:rPr>
        <w:t>;</w:t>
      </w:r>
    </w:p>
    <w:p w:rsidR="005D21FB" w:rsidRDefault="00597495">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е) ЕПГУ  – документы подаются посредством портала;</w:t>
      </w:r>
    </w:p>
    <w:p w:rsidR="005D21FB" w:rsidRDefault="00597495">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з) Л - документы подаются при личном посещении МФЦ;</w:t>
      </w:r>
    </w:p>
    <w:p w:rsidR="005D21FB" w:rsidRDefault="00597495">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и) О – представляется оригинал документа;</w:t>
      </w:r>
    </w:p>
    <w:p w:rsidR="005D21FB" w:rsidRDefault="00597495">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к) О(э) – представляется оригинал документа в электронной форме;</w:t>
      </w:r>
    </w:p>
    <w:p w:rsidR="005D21FB" w:rsidRDefault="00597495">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л) К – представляется копия документа;</w:t>
      </w:r>
    </w:p>
    <w:p w:rsidR="005D21FB" w:rsidRDefault="00597495">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м) К(э) – представляется копия документа в электронной форме;</w:t>
      </w:r>
    </w:p>
    <w:p w:rsidR="005D21FB" w:rsidRDefault="00597495">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н) Д(1) – документы представляются в одном экземпляре;</w:t>
      </w:r>
    </w:p>
    <w:p w:rsidR="005D21FB" w:rsidRDefault="00597495">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о) Д(2) – документы представляются в двух экземплярах.</w:t>
      </w:r>
    </w:p>
    <w:p w:rsidR="005D21FB" w:rsidRDefault="005D21FB">
      <w:pPr>
        <w:widowControl w:val="0"/>
        <w:spacing w:after="0" w:line="240" w:lineRule="auto"/>
        <w:ind w:left="709"/>
        <w:rPr>
          <w:color w:val="FF0000"/>
          <w:sz w:val="24"/>
          <w:szCs w:val="24"/>
        </w:rPr>
      </w:pPr>
    </w:p>
    <w:p w:rsidR="005D21FB" w:rsidRDefault="005D21FB">
      <w:pPr>
        <w:widowControl w:val="0"/>
        <w:spacing w:after="0" w:line="240" w:lineRule="auto"/>
        <w:ind w:left="709"/>
        <w:rPr>
          <w:color w:val="FF0000"/>
          <w:sz w:val="24"/>
          <w:szCs w:val="24"/>
        </w:rPr>
      </w:pPr>
    </w:p>
    <w:p w:rsidR="005D21FB" w:rsidRDefault="00597495">
      <w:pPr>
        <w:jc w:val="center"/>
        <w:rPr>
          <w:rFonts w:ascii="Times New Roman" w:hAnsi="Times New Roman" w:cs="Times New Roman"/>
          <w:sz w:val="24"/>
          <w:szCs w:val="24"/>
        </w:rPr>
      </w:pPr>
      <w:r>
        <w:rPr>
          <w:rFonts w:ascii="Times New Roman" w:eastAsiaTheme="minorEastAsia" w:hAnsi="Times New Roman" w:cs="Times New Roman"/>
          <w:color w:val="FF0000"/>
          <w:sz w:val="24"/>
          <w:szCs w:val="24"/>
          <w:lang w:eastAsia="ru-RU"/>
        </w:rPr>
        <w:br w:type="page" w:clear="all"/>
      </w:r>
      <w:r>
        <w:rPr>
          <w:rFonts w:ascii="Times New Roman" w:hAnsi="Times New Roman" w:cs="Times New Roman"/>
          <w:sz w:val="24"/>
          <w:szCs w:val="24"/>
        </w:rPr>
        <w:lastRenderedPageBreak/>
        <w:t>II. Идентификаторы категорий (признаков) заявителей (указываются в табличной форме и включают взаимосвязанные сведения о перечне результатов предоставления муниципальной услуги и перечне отдельных признаков заявителей)</w:t>
      </w:r>
    </w:p>
    <w:p w:rsidR="005D21FB" w:rsidRDefault="00597495">
      <w:pPr>
        <w:rPr>
          <w:rFonts w:ascii="Times New Roman" w:hAnsi="Times New Roman" w:cs="Times New Roman"/>
          <w:sz w:val="24"/>
          <w:szCs w:val="24"/>
        </w:rPr>
      </w:pPr>
      <w:r>
        <w:rPr>
          <w:rFonts w:ascii="Times New Roman" w:hAnsi="Times New Roman" w:cs="Times New Roman"/>
          <w:sz w:val="24"/>
          <w:szCs w:val="24"/>
        </w:rPr>
        <w:t xml:space="preserve">                                                                                                                     Таблица № 1</w:t>
      </w:r>
    </w:p>
    <w:p w:rsidR="005D21FB" w:rsidRDefault="005D21FB">
      <w:pPr>
        <w:rPr>
          <w:sz w:val="24"/>
          <w:szCs w:val="24"/>
        </w:rPr>
      </w:pPr>
    </w:p>
    <w:tbl>
      <w:tblPr>
        <w:tblStyle w:val="aff"/>
        <w:tblW w:w="9925" w:type="dxa"/>
        <w:tblLook w:val="04A0"/>
      </w:tblPr>
      <w:tblGrid>
        <w:gridCol w:w="1966"/>
        <w:gridCol w:w="1752"/>
        <w:gridCol w:w="1752"/>
        <w:gridCol w:w="2325"/>
        <w:gridCol w:w="2130"/>
      </w:tblGrid>
      <w:tr w:rsidR="005D21FB">
        <w:trPr>
          <w:trHeight w:val="1063"/>
        </w:trPr>
        <w:tc>
          <w:tcPr>
            <w:tcW w:w="1966" w:type="dxa"/>
            <w:vMerge w:val="restart"/>
          </w:tcPr>
          <w:p w:rsidR="005D21FB" w:rsidRDefault="00597495">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Наименование отдельного признака заявителя</w:t>
            </w:r>
          </w:p>
        </w:tc>
        <w:tc>
          <w:tcPr>
            <w:tcW w:w="7959" w:type="dxa"/>
            <w:gridSpan w:val="4"/>
          </w:tcPr>
          <w:p w:rsidR="005D21FB" w:rsidRDefault="00597495">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Перечень результатов предоставления муниципальной услуги (цели обращения заявителя)</w:t>
            </w:r>
          </w:p>
        </w:tc>
      </w:tr>
      <w:tr w:rsidR="005D21FB">
        <w:trPr>
          <w:trHeight w:val="2371"/>
        </w:trPr>
        <w:tc>
          <w:tcPr>
            <w:tcW w:w="1966" w:type="dxa"/>
            <w:vMerge/>
          </w:tcPr>
          <w:p w:rsidR="005D21FB" w:rsidRDefault="005D21FB">
            <w:pPr>
              <w:rPr>
                <w:rFonts w:ascii="Times New Roman" w:eastAsiaTheme="minorEastAsia" w:hAnsi="Times New Roman" w:cs="Times New Roman"/>
                <w:sz w:val="24"/>
                <w:szCs w:val="24"/>
                <w:lang w:eastAsia="ru-RU"/>
              </w:rPr>
            </w:pPr>
          </w:p>
        </w:tc>
        <w:tc>
          <w:tcPr>
            <w:tcW w:w="1752" w:type="dxa"/>
          </w:tcPr>
          <w:p w:rsidR="005D21FB" w:rsidRDefault="00597495">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Получение проекта договора купли-продажи земельного участка</w:t>
            </w:r>
          </w:p>
        </w:tc>
        <w:tc>
          <w:tcPr>
            <w:tcW w:w="1752" w:type="dxa"/>
          </w:tcPr>
          <w:p w:rsidR="005D21FB" w:rsidRDefault="00597495">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Получение проекта договора аренды земельного участка</w:t>
            </w:r>
          </w:p>
        </w:tc>
        <w:tc>
          <w:tcPr>
            <w:tcW w:w="2325" w:type="dxa"/>
          </w:tcPr>
          <w:p w:rsidR="005D21FB" w:rsidRDefault="00597495">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Получение проекта договора безвозмездного пользования земельным участком</w:t>
            </w:r>
          </w:p>
        </w:tc>
        <w:tc>
          <w:tcPr>
            <w:tcW w:w="2130" w:type="dxa"/>
          </w:tcPr>
          <w:p w:rsidR="005D21FB" w:rsidRDefault="00597495">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Получение решения о предоставлении земельного участка в постоянное (бессрочное) пользование</w:t>
            </w:r>
          </w:p>
        </w:tc>
      </w:tr>
      <w:tr w:rsidR="005D21FB">
        <w:trPr>
          <w:trHeight w:val="294"/>
        </w:trPr>
        <w:tc>
          <w:tcPr>
            <w:tcW w:w="1966" w:type="dxa"/>
            <w:vMerge/>
          </w:tcPr>
          <w:p w:rsidR="005D21FB" w:rsidRDefault="005D21FB">
            <w:pPr>
              <w:rPr>
                <w:rFonts w:ascii="Times New Roman" w:eastAsiaTheme="minorEastAsia" w:hAnsi="Times New Roman" w:cs="Times New Roman"/>
                <w:sz w:val="24"/>
                <w:szCs w:val="24"/>
                <w:lang w:eastAsia="ru-RU"/>
              </w:rPr>
            </w:pPr>
          </w:p>
        </w:tc>
        <w:tc>
          <w:tcPr>
            <w:tcW w:w="1752" w:type="dxa"/>
          </w:tcPr>
          <w:p w:rsidR="005D21FB" w:rsidRDefault="00597495">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w:t>
            </w:r>
          </w:p>
        </w:tc>
        <w:tc>
          <w:tcPr>
            <w:tcW w:w="1752" w:type="dxa"/>
          </w:tcPr>
          <w:p w:rsidR="005D21FB" w:rsidRDefault="00597495">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w:t>
            </w:r>
          </w:p>
        </w:tc>
        <w:tc>
          <w:tcPr>
            <w:tcW w:w="2325" w:type="dxa"/>
          </w:tcPr>
          <w:p w:rsidR="005D21FB" w:rsidRDefault="00597495">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w:t>
            </w:r>
          </w:p>
        </w:tc>
        <w:tc>
          <w:tcPr>
            <w:tcW w:w="2130" w:type="dxa"/>
          </w:tcPr>
          <w:p w:rsidR="005D21FB" w:rsidRDefault="00597495">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4</w:t>
            </w:r>
          </w:p>
        </w:tc>
      </w:tr>
      <w:tr w:rsidR="005D21FB">
        <w:trPr>
          <w:trHeight w:val="589"/>
        </w:trPr>
        <w:tc>
          <w:tcPr>
            <w:tcW w:w="1966" w:type="dxa"/>
          </w:tcPr>
          <w:p w:rsidR="005D21FB" w:rsidRDefault="00597495">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Физическое лицо</w:t>
            </w:r>
          </w:p>
        </w:tc>
        <w:tc>
          <w:tcPr>
            <w:tcW w:w="1752" w:type="dxa"/>
          </w:tcPr>
          <w:p w:rsidR="005D21FB" w:rsidRDefault="00597495">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1ФЛ</w:t>
            </w:r>
          </w:p>
        </w:tc>
        <w:tc>
          <w:tcPr>
            <w:tcW w:w="1752" w:type="dxa"/>
          </w:tcPr>
          <w:p w:rsidR="005D21FB" w:rsidRDefault="00597495">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2ФЛ</w:t>
            </w:r>
          </w:p>
        </w:tc>
        <w:tc>
          <w:tcPr>
            <w:tcW w:w="2325" w:type="dxa"/>
          </w:tcPr>
          <w:p w:rsidR="005D21FB" w:rsidRDefault="00597495">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3ФЛ</w:t>
            </w:r>
          </w:p>
        </w:tc>
        <w:tc>
          <w:tcPr>
            <w:tcW w:w="2130" w:type="dxa"/>
          </w:tcPr>
          <w:p w:rsidR="005D21FB" w:rsidRDefault="005D21FB">
            <w:pPr>
              <w:rPr>
                <w:rFonts w:ascii="Times New Roman" w:eastAsiaTheme="minorEastAsia" w:hAnsi="Times New Roman" w:cs="Times New Roman"/>
                <w:sz w:val="24"/>
                <w:szCs w:val="24"/>
                <w:lang w:eastAsia="ru-RU"/>
              </w:rPr>
            </w:pPr>
          </w:p>
        </w:tc>
      </w:tr>
      <w:tr w:rsidR="005D21FB">
        <w:trPr>
          <w:trHeight w:val="573"/>
        </w:trPr>
        <w:tc>
          <w:tcPr>
            <w:tcW w:w="1966" w:type="dxa"/>
          </w:tcPr>
          <w:p w:rsidR="005D21FB" w:rsidRDefault="00597495">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Юридическое лицо</w:t>
            </w:r>
          </w:p>
        </w:tc>
        <w:tc>
          <w:tcPr>
            <w:tcW w:w="1752" w:type="dxa"/>
          </w:tcPr>
          <w:p w:rsidR="005D21FB" w:rsidRDefault="00597495">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1ЮЛ</w:t>
            </w:r>
          </w:p>
        </w:tc>
        <w:tc>
          <w:tcPr>
            <w:tcW w:w="1752" w:type="dxa"/>
          </w:tcPr>
          <w:p w:rsidR="005D21FB" w:rsidRDefault="00597495">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2ЮЛ</w:t>
            </w:r>
          </w:p>
        </w:tc>
        <w:tc>
          <w:tcPr>
            <w:tcW w:w="2325" w:type="dxa"/>
          </w:tcPr>
          <w:p w:rsidR="005D21FB" w:rsidRDefault="00597495">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3ЮЛ</w:t>
            </w:r>
          </w:p>
        </w:tc>
        <w:tc>
          <w:tcPr>
            <w:tcW w:w="2130" w:type="dxa"/>
          </w:tcPr>
          <w:p w:rsidR="005D21FB" w:rsidRDefault="00597495">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4ЮЛ</w:t>
            </w:r>
          </w:p>
        </w:tc>
      </w:tr>
    </w:tbl>
    <w:p w:rsidR="005D21FB" w:rsidRDefault="005D21FB">
      <w:pPr>
        <w:rPr>
          <w:rFonts w:ascii="Times New Roman" w:eastAsiaTheme="minorEastAsia" w:hAnsi="Times New Roman" w:cs="Times New Roman"/>
          <w:color w:val="FF0000"/>
          <w:sz w:val="24"/>
          <w:szCs w:val="24"/>
          <w:lang w:eastAsia="ru-RU"/>
        </w:rPr>
      </w:pPr>
    </w:p>
    <w:p w:rsidR="005D21FB" w:rsidRDefault="00597495">
      <w:pPr>
        <w:jc w:val="center"/>
        <w:rPr>
          <w:rFonts w:ascii="Times New Roman" w:hAnsi="Times New Roman" w:cs="Times New Roman"/>
          <w:sz w:val="24"/>
          <w:szCs w:val="24"/>
        </w:rPr>
      </w:pPr>
      <w:r>
        <w:rPr>
          <w:rFonts w:ascii="Times New Roman" w:hAnsi="Times New Roman" w:cs="Times New Roman"/>
          <w:sz w:val="24"/>
          <w:szCs w:val="24"/>
        </w:rPr>
        <w:t>III. Исчерпывающий перечень документов, необходимых для предоставления муниципальной услуги (указывается в табличной форме и включает взаимосвязанные сведения о необходимых для предоставления муниципальной услуги документов и (или) информации с учетом идентификаторов категорий (признаков) заявителей, способы подачи таких документов и (или) информации, 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p w:rsidR="005D21FB" w:rsidRDefault="00597495">
      <w:pPr>
        <w:tabs>
          <w:tab w:val="center" w:pos="4961"/>
        </w:tabs>
        <w:rPr>
          <w:rFonts w:ascii="Times New Roman" w:hAnsi="Times New Roman" w:cs="Times New Roman"/>
          <w:sz w:val="24"/>
          <w:szCs w:val="24"/>
        </w:rPr>
      </w:pPr>
      <w:r>
        <w:rPr>
          <w:rFonts w:ascii="Times New Roman" w:hAnsi="Times New Roman" w:cs="Times New Roman"/>
          <w:color w:val="FF0000"/>
          <w:sz w:val="24"/>
          <w:szCs w:val="24"/>
        </w:rPr>
        <w:t xml:space="preserve">                        </w:t>
      </w:r>
      <w:r>
        <w:rPr>
          <w:rFonts w:ascii="Times New Roman" w:hAnsi="Times New Roman" w:cs="Times New Roman"/>
          <w:sz w:val="24"/>
          <w:szCs w:val="24"/>
        </w:rPr>
        <w:t xml:space="preserve">                                                                                               Таблица № 2</w:t>
      </w:r>
    </w:p>
    <w:tbl>
      <w:tblPr>
        <w:tblStyle w:val="aff"/>
        <w:tblW w:w="10485" w:type="dxa"/>
        <w:tblLayout w:type="fixed"/>
        <w:tblLook w:val="04A0"/>
      </w:tblPr>
      <w:tblGrid>
        <w:gridCol w:w="562"/>
        <w:gridCol w:w="1134"/>
        <w:gridCol w:w="5245"/>
        <w:gridCol w:w="2126"/>
        <w:gridCol w:w="1412"/>
        <w:gridCol w:w="6"/>
      </w:tblGrid>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w:t>
            </w:r>
          </w:p>
        </w:tc>
        <w:tc>
          <w:tcPr>
            <w:tcW w:w="1134"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Идентификаторы категорий (признаков) заявителей</w:t>
            </w:r>
          </w:p>
        </w:tc>
        <w:tc>
          <w:tcPr>
            <w:tcW w:w="5245"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Перечень необходимых для предоставления муниципальной услуги документов</w:t>
            </w:r>
          </w:p>
        </w:tc>
        <w:tc>
          <w:tcPr>
            <w:tcW w:w="2126"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Способы подачи документов, требования к представлению документов</w:t>
            </w:r>
          </w:p>
        </w:tc>
        <w:tc>
          <w:tcPr>
            <w:tcW w:w="1418" w:type="dxa"/>
            <w:gridSpan w:val="2"/>
          </w:tcPr>
          <w:p w:rsidR="005D21FB" w:rsidRDefault="00597495">
            <w:pPr>
              <w:tabs>
                <w:tab w:val="center" w:pos="4961"/>
              </w:tabs>
              <w:rPr>
                <w:rFonts w:ascii="Times New Roman" w:hAnsi="Times New Roman" w:cs="Times New Roman"/>
                <w:sz w:val="24"/>
                <w:szCs w:val="24"/>
              </w:rPr>
            </w:pPr>
            <w:r>
              <w:rPr>
                <w:rFonts w:ascii="Times New Roman" w:hAnsi="Times New Roman" w:cs="Times New Roman"/>
                <w:sz w:val="24"/>
                <w:szCs w:val="24"/>
              </w:rPr>
              <w:t>Иные требования</w:t>
            </w:r>
          </w:p>
        </w:tc>
      </w:tr>
      <w:tr w:rsidR="005D21FB">
        <w:tc>
          <w:tcPr>
            <w:tcW w:w="10485" w:type="dxa"/>
            <w:gridSpan w:val="6"/>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ФЛ, ЮЛ</w:t>
            </w:r>
          </w:p>
        </w:tc>
        <w:tc>
          <w:tcPr>
            <w:tcW w:w="5245"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Заявление</w:t>
            </w:r>
          </w:p>
        </w:tc>
        <w:tc>
          <w:tcPr>
            <w:tcW w:w="2126" w:type="dxa"/>
          </w:tcPr>
          <w:p w:rsidR="005D21FB" w:rsidRDefault="00597495" w:rsidP="00EB4F50">
            <w:pPr>
              <w:tabs>
                <w:tab w:val="center" w:pos="4961"/>
              </w:tabs>
              <w:rPr>
                <w:rFonts w:ascii="Times New Roman" w:hAnsi="Times New Roman" w:cs="Times New Roman"/>
                <w:sz w:val="24"/>
                <w:szCs w:val="24"/>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 xml:space="preserve"> 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[Все], 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2</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ФЛ</w:t>
            </w:r>
          </w:p>
        </w:tc>
        <w:tc>
          <w:tcPr>
            <w:tcW w:w="5245" w:type="dxa"/>
          </w:tcPr>
          <w:p w:rsidR="005D21FB" w:rsidRDefault="00597495">
            <w:pPr>
              <w:tabs>
                <w:tab w:val="center" w:pos="4961"/>
              </w:tab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 удостоверяющий личность:</w:t>
            </w:r>
          </w:p>
          <w:p w:rsidR="005D21FB" w:rsidRDefault="005D21FB">
            <w:pPr>
              <w:tabs>
                <w:tab w:val="center" w:pos="4961"/>
              </w:tabs>
              <w:rPr>
                <w:rFonts w:ascii="Times New Roman" w:eastAsia="Times New Roman" w:hAnsi="Times New Roman" w:cs="Times New Roman"/>
                <w:sz w:val="24"/>
                <w:szCs w:val="24"/>
                <w:lang w:eastAsia="ru-RU"/>
              </w:rPr>
            </w:pPr>
          </w:p>
          <w:p w:rsidR="005D21FB" w:rsidRDefault="00597495">
            <w:pPr>
              <w:widowControl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временное удостоверение личности гражданина РФ по форме, утвержденной Приказом МВД России от 16.11.2020 № 773, удостоверение личности военнослужащего РФ);</w:t>
            </w:r>
          </w:p>
          <w:p w:rsidR="005D21FB" w:rsidRDefault="005D21FB">
            <w:pPr>
              <w:widowControl w:val="0"/>
              <w:jc w:val="both"/>
              <w:rPr>
                <w:rFonts w:ascii="Times New Roman" w:eastAsia="Times New Roman" w:hAnsi="Times New Roman" w:cs="Times New Roman"/>
                <w:sz w:val="24"/>
                <w:szCs w:val="24"/>
                <w:lang w:eastAsia="ru-RU"/>
              </w:rPr>
            </w:pPr>
          </w:p>
          <w:p w:rsidR="005D21FB" w:rsidRDefault="00597495">
            <w:pPr>
              <w:widowControl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иностранного гражданина, лица без гражданства, включая вид на жительство и удостоверение беженца;</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 xml:space="preserve"> 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w:t>
            </w:r>
          </w:p>
          <w:p w:rsidR="005D21FB" w:rsidRDefault="005D21FB">
            <w:pPr>
              <w:tabs>
                <w:tab w:val="center" w:pos="4961"/>
              </w:tabs>
              <w:rPr>
                <w:rFonts w:ascii="Times New Roman" w:eastAsiaTheme="minorEastAsia" w:hAnsi="Times New Roman" w:cs="Times New Roman"/>
                <w:sz w:val="24"/>
                <w:szCs w:val="24"/>
                <w:lang w:eastAsia="ru-RU"/>
              </w:rPr>
            </w:pP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ФЛ, ЮЛ</w:t>
            </w:r>
          </w:p>
        </w:tc>
        <w:tc>
          <w:tcPr>
            <w:tcW w:w="5245" w:type="dxa"/>
          </w:tcPr>
          <w:p w:rsidR="005D21FB" w:rsidRDefault="00597495">
            <w:pPr>
              <w:widowControl w:val="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w:t>
            </w:r>
          </w:p>
          <w:p w:rsidR="005D21FB" w:rsidRDefault="005D21FB">
            <w:pPr>
              <w:widowControl w:val="0"/>
              <w:jc w:val="both"/>
              <w:rPr>
                <w:rFonts w:ascii="Times New Roman" w:eastAsia="Times New Roman" w:hAnsi="Times New Roman" w:cs="Times New Roman"/>
                <w:sz w:val="24"/>
                <w:szCs w:val="24"/>
                <w:lang w:eastAsia="ru-RU"/>
              </w:rPr>
            </w:pPr>
          </w:p>
          <w:p w:rsidR="005D21FB" w:rsidRDefault="00597495">
            <w:pPr>
              <w:widowControl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Для физических лиц:</w:t>
            </w:r>
          </w:p>
          <w:p w:rsidR="005D21FB" w:rsidRDefault="00597495">
            <w:pPr>
              <w:widowControl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консульским</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ru-RU"/>
              </w:rPr>
              <w:t xml:space="preserve">должностным лицом, уполномоченным на совершение этих действий; </w:t>
            </w:r>
          </w:p>
          <w:p w:rsidR="005D21FB" w:rsidRDefault="005D21FB">
            <w:pPr>
              <w:widowControl w:val="0"/>
              <w:jc w:val="both"/>
              <w:rPr>
                <w:rFonts w:ascii="Times New Roman" w:eastAsia="Times New Roman" w:hAnsi="Times New Roman" w:cs="Times New Roman"/>
                <w:sz w:val="24"/>
                <w:szCs w:val="24"/>
                <w:lang w:eastAsia="ru-RU"/>
              </w:rPr>
            </w:pPr>
          </w:p>
          <w:p w:rsidR="005D21FB" w:rsidRDefault="00597495">
            <w:pPr>
              <w:widowControl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б) доверенность, удостоверенную в соответствии с пунктом 2 статьи 185.1 Гражданского кодекса Российской Федерации и являющуюся приравненной к нотариальной: </w:t>
            </w:r>
          </w:p>
          <w:p w:rsidR="005D21FB" w:rsidRDefault="00597495">
            <w:pPr>
              <w:widowControl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rsidR="005D21FB" w:rsidRDefault="00597495">
            <w:pPr>
              <w:widowControl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доверенности военнослужащих, а в пунктах дислокации воинских частей, соединений, </w:t>
            </w:r>
            <w:r>
              <w:rPr>
                <w:rFonts w:ascii="Times New Roman" w:eastAsia="Times New Roman" w:hAnsi="Times New Roman" w:cs="Times New Roman"/>
                <w:sz w:val="24"/>
                <w:szCs w:val="24"/>
                <w:lang w:eastAsia="ru-RU"/>
              </w:rPr>
              <w:lastRenderedPageBreak/>
              <w:t>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sidR="005D21FB" w:rsidRDefault="00597495">
            <w:pPr>
              <w:widowControl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доверенности лиц, находящихся в местах лишения свободы, которые удостоверены начальником соответствующего места лишения свободы;</w:t>
            </w:r>
          </w:p>
          <w:p w:rsidR="005D21FB" w:rsidRDefault="00597495">
            <w:pPr>
              <w:widowControl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доверенности совершеннолетних дееспособных граждан, проживающих в стационарных организациях социального обслуживания, которые удостоверены администрацией этой организации или руководителем (его заместителем) соответствующего учреждения социальной защиты населения;</w:t>
            </w:r>
          </w:p>
          <w:p w:rsidR="005D21FB" w:rsidRDefault="00597495">
            <w:pPr>
              <w:widowControl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постановление органа опеки и попечительства об установлении опеки или попечительства (в отношении граждан, находящихся под опекой или попечительством либо помещенных под надзор в медицинские организации, организации, оказывающие социальные услуги, или иные организации).</w:t>
            </w:r>
          </w:p>
          <w:p w:rsidR="005D21FB" w:rsidRDefault="005D21FB">
            <w:pPr>
              <w:widowControl w:val="0"/>
              <w:ind w:firstLine="709"/>
              <w:jc w:val="both"/>
              <w:rPr>
                <w:rFonts w:ascii="Times New Roman" w:eastAsia="Times New Roman" w:hAnsi="Times New Roman" w:cs="Times New Roman"/>
                <w:sz w:val="24"/>
                <w:szCs w:val="24"/>
                <w:lang w:eastAsia="ru-RU"/>
              </w:rPr>
            </w:pPr>
          </w:p>
          <w:p w:rsidR="005D21FB" w:rsidRDefault="00597495">
            <w:pPr>
              <w:widowControl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Для юридических лиц:</w:t>
            </w:r>
          </w:p>
          <w:p w:rsidR="005D21FB" w:rsidRDefault="00597495">
            <w:pPr>
              <w:widowControl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 доверенность или договор, приказ о назначении, решение собрания, содержащие полномочия представителя (при обращении за предоставлением муниципальной услуги представителя заявителя, полномочия которого основаны на доверенности), удостоверенную в соответствии с пунктом 4 статьи 185.1 Гражданского кодекса Российской Федерации</w:t>
            </w:r>
          </w:p>
        </w:tc>
        <w:tc>
          <w:tcPr>
            <w:tcW w:w="2126" w:type="dxa"/>
          </w:tcPr>
          <w:p w:rsidR="005D21FB" w:rsidRDefault="00597495" w:rsidP="00EB4F50">
            <w:pPr>
              <w:tabs>
                <w:tab w:val="center" w:pos="4961"/>
              </w:tabs>
              <w:rPr>
                <w:rFonts w:ascii="Times New Roman" w:hAnsi="Times New Roman" w:cs="Times New Roman"/>
                <w:color w:val="FF0000"/>
                <w:sz w:val="24"/>
                <w:szCs w:val="24"/>
              </w:rPr>
            </w:pPr>
            <w:r>
              <w:rPr>
                <w:rFonts w:ascii="Times New Roman" w:hAnsi="Times New Roman" w:cs="Times New Roman"/>
                <w:sz w:val="24"/>
                <w:szCs w:val="24"/>
              </w:rPr>
              <w:lastRenderedPageBreak/>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[Все], 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4</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ЮЛ</w:t>
            </w:r>
          </w:p>
        </w:tc>
        <w:tc>
          <w:tcPr>
            <w:tcW w:w="5245" w:type="dxa"/>
          </w:tcPr>
          <w:p w:rsidR="005D21FB" w:rsidRDefault="00597495">
            <w:pPr>
              <w:tabs>
                <w:tab w:val="center" w:pos="4961"/>
              </w:tabs>
              <w:rPr>
                <w:rFonts w:ascii="Times New Roman" w:eastAsiaTheme="minorEastAsia" w:hAnsi="Times New Roman" w:cs="Times New Roman"/>
                <w:color w:val="FF0000"/>
                <w:sz w:val="24"/>
                <w:szCs w:val="24"/>
                <w:lang w:eastAsia="ru-RU"/>
              </w:rPr>
            </w:pPr>
            <w:r>
              <w:rPr>
                <w:rFonts w:ascii="Times New Roman" w:eastAsiaTheme="minorEastAsia" w:hAnsi="Times New Roman" w:cs="Times New Roman"/>
                <w:sz w:val="24"/>
                <w:szCs w:val="24"/>
                <w:lang w:eastAsia="ru-RU"/>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tc>
        <w:tc>
          <w:tcPr>
            <w:tcW w:w="2126" w:type="dxa"/>
          </w:tcPr>
          <w:p w:rsidR="005D21FB" w:rsidRDefault="00597495" w:rsidP="00EB4F50">
            <w:pPr>
              <w:tabs>
                <w:tab w:val="center" w:pos="4961"/>
              </w:tabs>
              <w:rPr>
                <w:rFonts w:ascii="Times New Roman" w:eastAsiaTheme="minorEastAsia" w:hAnsi="Times New Roman" w:cs="Times New Roman"/>
                <w:color w:val="FF0000"/>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3ЮЛ</w:t>
            </w:r>
          </w:p>
        </w:tc>
        <w:tc>
          <w:tcPr>
            <w:tcW w:w="5245"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предоставлении земельного участка в безвозмездное пользование такому товариществу</w:t>
            </w:r>
          </w:p>
        </w:tc>
        <w:tc>
          <w:tcPr>
            <w:tcW w:w="2126" w:type="dxa"/>
          </w:tcPr>
          <w:p w:rsidR="005D21FB" w:rsidRDefault="00597495" w:rsidP="00EB4F50">
            <w:pPr>
              <w:tabs>
                <w:tab w:val="center" w:pos="4961"/>
              </w:tabs>
              <w:rPr>
                <w:rFonts w:ascii="Times New Roman" w:eastAsiaTheme="minorEastAsia" w:hAnsi="Times New Roman" w:cs="Times New Roman"/>
                <w:color w:val="FF0000"/>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6</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1ФЛ</w:t>
            </w:r>
          </w:p>
        </w:tc>
        <w:tc>
          <w:tcPr>
            <w:tcW w:w="5245" w:type="dxa"/>
          </w:tcPr>
          <w:p w:rsidR="005D21FB" w:rsidRDefault="00597495">
            <w:pPr>
              <w:tabs>
                <w:tab w:val="center" w:pos="4961"/>
              </w:tabs>
              <w:rPr>
                <w:rFonts w:ascii="Times New Roman" w:eastAsiaTheme="minorEastAsia" w:hAnsi="Times New Roman" w:cs="Times New Roman"/>
                <w:color w:val="FF0000"/>
                <w:sz w:val="24"/>
                <w:szCs w:val="24"/>
                <w:lang w:eastAsia="ru-RU"/>
              </w:rPr>
            </w:pPr>
            <w:r>
              <w:rPr>
                <w:rFonts w:ascii="Times New Roman" w:eastAsia="Times New Roman" w:hAnsi="Times New Roman" w:cs="Times New Roman"/>
                <w:color w:val="000000"/>
                <w:sz w:val="24"/>
                <w:szCs w:val="24"/>
                <w:lang w:bidi="ru-RU"/>
              </w:rPr>
              <w:t xml:space="preserve">документ, подтверждающий членство заявителя в садоводческом или огородническом некоммерческом товариществе, в случае, если </w:t>
            </w:r>
            <w:r>
              <w:rPr>
                <w:rFonts w:ascii="Times New Roman" w:eastAsia="Times New Roman" w:hAnsi="Times New Roman" w:cs="Times New Roman"/>
                <w:color w:val="000000"/>
                <w:sz w:val="24"/>
                <w:szCs w:val="24"/>
                <w:lang w:bidi="ru-RU"/>
              </w:rPr>
              <w:lastRenderedPageBreak/>
              <w:t>обращается член садоводческого или огороднического некоммерческого товарищества за предоставлением в собственность за плату</w:t>
            </w:r>
          </w:p>
        </w:tc>
        <w:tc>
          <w:tcPr>
            <w:tcW w:w="2126" w:type="dxa"/>
          </w:tcPr>
          <w:p w:rsidR="005D21FB" w:rsidRDefault="00597495" w:rsidP="00EB4F50">
            <w:pPr>
              <w:tabs>
                <w:tab w:val="center" w:pos="4961"/>
              </w:tabs>
              <w:rPr>
                <w:rFonts w:ascii="Times New Roman" w:eastAsiaTheme="minorEastAsia" w:hAnsi="Times New Roman" w:cs="Times New Roman"/>
                <w:color w:val="FF0000"/>
                <w:sz w:val="24"/>
                <w:szCs w:val="24"/>
                <w:lang w:eastAsia="ru-RU"/>
              </w:rPr>
            </w:pPr>
            <w:r>
              <w:rPr>
                <w:rFonts w:ascii="Times New Roman" w:hAnsi="Times New Roman" w:cs="Times New Roman"/>
                <w:sz w:val="24"/>
                <w:szCs w:val="24"/>
              </w:rPr>
              <w:lastRenderedPageBreak/>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7</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1ФЛ, 2ФЛ</w:t>
            </w:r>
          </w:p>
        </w:tc>
        <w:tc>
          <w:tcPr>
            <w:tcW w:w="5245"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imes New Roman" w:hAnsi="Times New Roman" w:cs="Times New Roman"/>
                <w:color w:val="000000"/>
                <w:sz w:val="24"/>
                <w:szCs w:val="24"/>
                <w:lang w:bidi="ru-RU"/>
              </w:rPr>
              <w:t>решение общего собрания членов садоводческого или огороднического товарищества о распределении участка заявителю, в случае, если обращается член садоводческого или огороднического некоммерческого товарищества за предоставлением в собственность за плату или если обращается член садоводческого или огороднического товарищества за предоставлением в аренду</w:t>
            </w:r>
          </w:p>
        </w:tc>
        <w:tc>
          <w:tcPr>
            <w:tcW w:w="2126" w:type="dxa"/>
          </w:tcPr>
          <w:p w:rsidR="005D21FB" w:rsidRDefault="00597495" w:rsidP="00EB4F50">
            <w:pPr>
              <w:tabs>
                <w:tab w:val="center" w:pos="4961"/>
              </w:tabs>
              <w:rPr>
                <w:rFonts w:ascii="Times New Roman" w:eastAsiaTheme="minorEastAsia" w:hAnsi="Times New Roman" w:cs="Times New Roman"/>
                <w:color w:val="FF0000"/>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8</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 xml:space="preserve">1ФЛ, 2ФЛ, </w:t>
            </w:r>
          </w:p>
          <w:p w:rsidR="005D21FB" w:rsidRDefault="00597495">
            <w:pPr>
              <w:rPr>
                <w:rFonts w:ascii="Times New Roman" w:hAnsi="Times New Roman" w:cs="Times New Roman"/>
                <w:sz w:val="24"/>
                <w:szCs w:val="24"/>
              </w:rPr>
            </w:pPr>
            <w:r>
              <w:rPr>
                <w:rFonts w:ascii="Times New Roman" w:hAnsi="Times New Roman" w:cs="Times New Roman"/>
                <w:sz w:val="24"/>
                <w:szCs w:val="24"/>
              </w:rPr>
              <w:t xml:space="preserve">3ФЛ, 1ЮЛ, </w:t>
            </w:r>
            <w:r>
              <w:rPr>
                <w:rFonts w:ascii="Times New Roman" w:hAnsi="Times New Roman" w:cs="Times New Roman"/>
                <w:sz w:val="24"/>
                <w:szCs w:val="24"/>
              </w:rPr>
              <w:br/>
              <w:t xml:space="preserve">2ЮЛ, 3ЮЛ </w:t>
            </w:r>
          </w:p>
        </w:tc>
        <w:tc>
          <w:tcPr>
            <w:tcW w:w="5245"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imes New Roman" w:hAnsi="Times New Roman" w:cs="Times New Roman"/>
                <w:color w:val="000000"/>
                <w:sz w:val="24"/>
                <w:szCs w:val="24"/>
                <w:lang w:eastAsia="ru-RU" w:bidi="ru-RU"/>
              </w:rPr>
              <w:t>сообщение заявителя, содержащее перечень всех зданий, сооружений, объектов незавершенного строительства (при наличии), расположенных на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 наличии), принадлежащих на соответствующем праве заявителю, в случае, если обращается собственник здания, сооружения, помещения в таком здании, сооружении за предоставлением в собственность за плату, или если обращаются религиозная организация, которой на праве безвозмездного пользования предоставлены здания, сооружения; лица, относящиеся к коренным малочисленным народам Севера, Сибири и Дальнего Востока, и их общины, за предоставлением в безвозмездное пользование, или если обращаются собственник объекта незавершенного строительства; собственник здания, сооружения, помещений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w:t>
            </w:r>
          </w:p>
        </w:tc>
        <w:tc>
          <w:tcPr>
            <w:tcW w:w="2126" w:type="dxa"/>
          </w:tcPr>
          <w:p w:rsidR="005D21FB" w:rsidRDefault="00597495" w:rsidP="00EB4F50">
            <w:pPr>
              <w:tabs>
                <w:tab w:val="center" w:pos="4961"/>
              </w:tabs>
              <w:rPr>
                <w:rFonts w:ascii="Times New Roman" w:eastAsiaTheme="minorEastAsia" w:hAnsi="Times New Roman" w:cs="Times New Roman"/>
                <w:color w:val="FF0000"/>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rPr>
          <w:trHeight w:val="782"/>
        </w:trPr>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9</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2ФЛ, 3ФЛ,</w:t>
            </w:r>
          </w:p>
          <w:p w:rsidR="005D21FB" w:rsidRDefault="00597495">
            <w:pPr>
              <w:rPr>
                <w:rFonts w:ascii="Times New Roman" w:hAnsi="Times New Roman" w:cs="Times New Roman"/>
                <w:sz w:val="24"/>
                <w:szCs w:val="24"/>
              </w:rPr>
            </w:pPr>
            <w:r>
              <w:rPr>
                <w:rFonts w:ascii="Times New Roman" w:hAnsi="Times New Roman" w:cs="Times New Roman"/>
                <w:sz w:val="24"/>
                <w:szCs w:val="24"/>
              </w:rPr>
              <w:t>2ЮЛ, 3ЮЛ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xml:space="preserve">документы, удостоверяющие (устанавливающие) право заявителя на здание, сооружение, расположенные на испрашиваемом земельном участке, либо помещение в них, в случае если обращается собственник здания, сооружения, помещения в здании, сооружении за предоставлением в собственность за плату, или если обращается религиозная организация, являющаяся собственником здания или сооружения, за предоставлением в безвозмездное пользование, или если </w:t>
            </w:r>
            <w:r>
              <w:rPr>
                <w:rFonts w:ascii="Times New Roman" w:eastAsia="Times New Roman" w:hAnsi="Times New Roman" w:cs="Times New Roman"/>
                <w:color w:val="000000"/>
                <w:sz w:val="24"/>
                <w:szCs w:val="24"/>
                <w:lang w:eastAsia="ru-RU" w:bidi="ru-RU"/>
              </w:rPr>
              <w:lastRenderedPageBreak/>
              <w:t>обращается собственник здания, сооружения, помещений в них, лицо, которому эти объекты недвижимости предоставлены на праве хозяйственного ведения или на праве оперативного управления, за предоставлением в аренду, если право на такое здание, сооружение либо помещение не зарегистрировано в Едином государственном реестре недвижимости (далее - ЕГРН)</w:t>
            </w:r>
          </w:p>
        </w:tc>
        <w:tc>
          <w:tcPr>
            <w:tcW w:w="2126" w:type="dxa"/>
          </w:tcPr>
          <w:p w:rsidR="005D21FB" w:rsidRDefault="00597495" w:rsidP="00EB4F50">
            <w:pPr>
              <w:tabs>
                <w:tab w:val="center" w:pos="4961"/>
              </w:tabs>
              <w:rPr>
                <w:rFonts w:ascii="Times New Roman" w:hAnsi="Times New Roman" w:cs="Times New Roman"/>
                <w:color w:val="FF0000"/>
                <w:sz w:val="24"/>
                <w:szCs w:val="24"/>
              </w:rPr>
            </w:pPr>
            <w:r>
              <w:rPr>
                <w:rFonts w:ascii="Times New Roman" w:hAnsi="Times New Roman" w:cs="Times New Roman"/>
                <w:sz w:val="24"/>
                <w:szCs w:val="24"/>
              </w:rPr>
              <w:lastRenderedPageBreak/>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 xml:space="preserve"> 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10</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2ФЛ, 2ЮЛ,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документы, удостоверяющие (устанавливающие) права заявителя на объект незавершенного строительства, расположенный на испрашиваемом земельном участке, если обращается собственник объекта незавершенного строительства за предоставлением в аренду и право на такой объект незавершенного строительства не зарегистрировано в ЕГРН</w:t>
            </w:r>
          </w:p>
        </w:tc>
        <w:tc>
          <w:tcPr>
            <w:tcW w:w="2126" w:type="dxa"/>
          </w:tcPr>
          <w:p w:rsidR="005D21FB" w:rsidRDefault="00597495" w:rsidP="00EB4F50">
            <w:pPr>
              <w:tabs>
                <w:tab w:val="center" w:pos="4961"/>
              </w:tabs>
              <w:rPr>
                <w:rFonts w:ascii="Times New Roman" w:hAnsi="Times New Roman" w:cs="Times New Roman"/>
                <w:b/>
                <w:color w:val="FF0000"/>
                <w:sz w:val="24"/>
                <w:szCs w:val="24"/>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 xml:space="preserve"> 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11</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2ЮЛ, 3ЮЛ, 4ЮЛ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документы, подтверждающие право заявителя на испрашиваемый земельный участок, в случае, если обращается собственник здания, сооружения, помещения в здании, сооружении, юридическое лицо, использующее земельный участок на праве постоянного (бессрочного) пользования, за предоставлением в собственность за плату или в аренду или,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 или если обращается собственник объекта незавершенного строительства; собственник здания, сооружения, помещения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 если право на такой земельный участок не зарегистрировано в ЕГРН (при наличии соответствующих прав на земельный участок)</w:t>
            </w:r>
          </w:p>
        </w:tc>
        <w:tc>
          <w:tcPr>
            <w:tcW w:w="2126" w:type="dxa"/>
          </w:tcPr>
          <w:p w:rsidR="005D21FB" w:rsidRDefault="00597495" w:rsidP="00EB4F50">
            <w:pPr>
              <w:tabs>
                <w:tab w:val="center" w:pos="4961"/>
              </w:tabs>
              <w:rPr>
                <w:rFonts w:ascii="Times New Roman" w:hAnsi="Times New Roman" w:cs="Times New Roman"/>
                <w:b/>
                <w:color w:val="FF0000"/>
                <w:sz w:val="24"/>
                <w:szCs w:val="24"/>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12</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4ЮЛ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документы, подтверждающие право на предоставление участка в соответствии с целями использования земельного участка, в случае, если обращаются за предоставлением в постоянное (бессрочное) пользование или в случае, если обращается государственное или муниципальное учреждение; казенное предприятие; центр исторического наследия Президента Российской Федерации за предоставлением в безвозмездное пользование</w:t>
            </w:r>
          </w:p>
        </w:tc>
        <w:tc>
          <w:tcPr>
            <w:tcW w:w="2126" w:type="dxa"/>
          </w:tcPr>
          <w:p w:rsidR="005D21FB" w:rsidRDefault="00597495" w:rsidP="00EB4F50">
            <w:pPr>
              <w:tabs>
                <w:tab w:val="center" w:pos="4961"/>
              </w:tabs>
              <w:rPr>
                <w:rFonts w:ascii="Times New Roman" w:hAnsi="Times New Roman" w:cs="Times New Roman"/>
                <w:color w:val="FF0000"/>
                <w:sz w:val="24"/>
                <w:szCs w:val="24"/>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13</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 xml:space="preserve">2ФЛ, </w:t>
            </w:r>
            <w:r>
              <w:rPr>
                <w:rFonts w:ascii="Times New Roman" w:hAnsi="Times New Roman" w:cs="Times New Roman"/>
                <w:sz w:val="24"/>
                <w:szCs w:val="24"/>
              </w:rPr>
              <w:lastRenderedPageBreak/>
              <w:t>3ФЛ,</w:t>
            </w:r>
          </w:p>
          <w:p w:rsidR="005D21FB" w:rsidRDefault="00597495">
            <w:pPr>
              <w:rPr>
                <w:rFonts w:ascii="Times New Roman" w:hAnsi="Times New Roman" w:cs="Times New Roman"/>
                <w:sz w:val="24"/>
                <w:szCs w:val="24"/>
              </w:rPr>
            </w:pPr>
            <w:r>
              <w:rPr>
                <w:rFonts w:ascii="Times New Roman" w:hAnsi="Times New Roman" w:cs="Times New Roman"/>
                <w:sz w:val="24"/>
                <w:szCs w:val="24"/>
              </w:rPr>
              <w:t>2ЮЛ, 3ЮЛ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lastRenderedPageBreak/>
              <w:t xml:space="preserve">решение суда, на основании которого изъят </w:t>
            </w:r>
            <w:r>
              <w:rPr>
                <w:rFonts w:ascii="Times New Roman" w:eastAsia="Times New Roman" w:hAnsi="Times New Roman" w:cs="Times New Roman"/>
                <w:color w:val="000000"/>
                <w:sz w:val="24"/>
                <w:szCs w:val="24"/>
                <w:lang w:eastAsia="ru-RU" w:bidi="ru-RU"/>
              </w:rPr>
              <w:lastRenderedPageBreak/>
              <w:t>земельный участок, в случае,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
        </w:tc>
        <w:tc>
          <w:tcPr>
            <w:tcW w:w="2126" w:type="dxa"/>
          </w:tcPr>
          <w:p w:rsidR="005D21FB" w:rsidRDefault="00597495" w:rsidP="00EB4F50">
            <w:pPr>
              <w:tabs>
                <w:tab w:val="center" w:pos="4961"/>
              </w:tabs>
              <w:rPr>
                <w:rFonts w:ascii="Times New Roman" w:hAnsi="Times New Roman" w:cs="Times New Roman"/>
                <w:color w:val="FF0000"/>
                <w:sz w:val="24"/>
                <w:szCs w:val="24"/>
              </w:rPr>
            </w:pPr>
            <w:r>
              <w:rPr>
                <w:rFonts w:ascii="Times New Roman" w:hAnsi="Times New Roman" w:cs="Times New Roman"/>
                <w:sz w:val="24"/>
                <w:szCs w:val="24"/>
              </w:rPr>
              <w:lastRenderedPageBreak/>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 xml:space="preserve"> 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14</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3ФЛ, 3ЮЛ</w:t>
            </w:r>
          </w:p>
          <w:p w:rsidR="005D21FB" w:rsidRDefault="005D21FB">
            <w:pPr>
              <w:rPr>
                <w:rFonts w:ascii="Times New Roman" w:hAnsi="Times New Roman" w:cs="Times New Roman"/>
                <w:sz w:val="24"/>
                <w:szCs w:val="24"/>
              </w:rPr>
            </w:pP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гражданско-правовые договоры на строительство или реконструкцию объектов недвижимости, если обращается лицо, с которым заключен договор на строительство или реконструкцию объектов недвижимости, осуществляемые полностью за счет бюджетных средств, за предоставлением в безвозмездное пользование</w:t>
            </w:r>
          </w:p>
        </w:tc>
        <w:tc>
          <w:tcPr>
            <w:tcW w:w="2126" w:type="dxa"/>
          </w:tcPr>
          <w:p w:rsidR="005D21FB" w:rsidRDefault="00597495" w:rsidP="00EB4F50">
            <w:pPr>
              <w:tabs>
                <w:tab w:val="center" w:pos="4961"/>
              </w:tabs>
              <w:rPr>
                <w:rFonts w:ascii="Times New Roman" w:hAnsi="Times New Roman" w:cs="Times New Roman"/>
                <w:color w:val="FF0000"/>
                <w:sz w:val="24"/>
                <w:szCs w:val="24"/>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15</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3ЮЛ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 в случае, если обращается садовое или огородническое некоммерческое товарищество за предоставлением в безвозмездное пользование</w:t>
            </w:r>
          </w:p>
        </w:tc>
        <w:tc>
          <w:tcPr>
            <w:tcW w:w="2126" w:type="dxa"/>
          </w:tcPr>
          <w:p w:rsidR="005D21FB" w:rsidRDefault="00597495" w:rsidP="00EB4F50">
            <w:pPr>
              <w:tabs>
                <w:tab w:val="center" w:pos="4961"/>
              </w:tabs>
              <w:rPr>
                <w:rFonts w:ascii="Times New Roman" w:hAnsi="Times New Roman" w:cs="Times New Roman"/>
                <w:color w:val="FF0000"/>
                <w:sz w:val="24"/>
                <w:szCs w:val="24"/>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 xml:space="preserve"> 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16</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2ЮЛ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решение общего собрания членов садоводческого или огороднического товарищества о приобретении участка общего назначения, с указанием долей в праве общей долевой собственности в случае, если обращается лицо, уполномоченное решением общего собрания членов садоводческого или огороднического товарищества за предоставлением в аренду</w:t>
            </w:r>
          </w:p>
        </w:tc>
        <w:tc>
          <w:tcPr>
            <w:tcW w:w="2126" w:type="dxa"/>
          </w:tcPr>
          <w:p w:rsidR="005D21FB" w:rsidRDefault="00597495" w:rsidP="00EB4F50">
            <w:pPr>
              <w:tabs>
                <w:tab w:val="center" w:pos="4961"/>
              </w:tabs>
              <w:rPr>
                <w:rFonts w:ascii="Times New Roman" w:hAnsi="Times New Roman" w:cs="Times New Roman"/>
                <w:color w:val="FF0000"/>
                <w:sz w:val="24"/>
                <w:szCs w:val="24"/>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17</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2ФЛ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документ, подтверждающий членство заявителя в садоводческом или огородническом товариществе, если обращается член садоводческого или огороднического товарищества за предоставлением в аренду</w:t>
            </w:r>
          </w:p>
        </w:tc>
        <w:tc>
          <w:tcPr>
            <w:tcW w:w="2126" w:type="dxa"/>
          </w:tcPr>
          <w:p w:rsidR="005D21FB" w:rsidRDefault="00597495" w:rsidP="00EB4F50">
            <w:pPr>
              <w:tabs>
                <w:tab w:val="center" w:pos="4961"/>
              </w:tabs>
              <w:rPr>
                <w:rFonts w:ascii="Times New Roman" w:hAnsi="Times New Roman" w:cs="Times New Roman"/>
                <w:color w:val="FF0000"/>
                <w:sz w:val="24"/>
                <w:szCs w:val="24"/>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18</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2ФЛ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если обратился гражданин, имеющий право на первоочередное приобретение земельного участка, за предоставлением в аренду</w:t>
            </w:r>
          </w:p>
        </w:tc>
        <w:tc>
          <w:tcPr>
            <w:tcW w:w="2126" w:type="dxa"/>
          </w:tcPr>
          <w:p w:rsidR="005D21FB" w:rsidRDefault="00597495" w:rsidP="00EB4F50">
            <w:pPr>
              <w:tabs>
                <w:tab w:val="center" w:pos="4961"/>
              </w:tabs>
              <w:rPr>
                <w:rFonts w:ascii="Times New Roman" w:hAnsi="Times New Roman" w:cs="Times New Roman"/>
                <w:color w:val="FF0000"/>
                <w:sz w:val="24"/>
                <w:szCs w:val="24"/>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19</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2ФЛ,</w:t>
            </w:r>
          </w:p>
          <w:p w:rsidR="005D21FB" w:rsidRDefault="00597495">
            <w:pPr>
              <w:rPr>
                <w:rFonts w:ascii="Times New Roman" w:hAnsi="Times New Roman" w:cs="Times New Roman"/>
                <w:b/>
                <w:sz w:val="24"/>
                <w:szCs w:val="24"/>
              </w:rPr>
            </w:pPr>
            <w:r>
              <w:rPr>
                <w:rFonts w:ascii="Times New Roman" w:hAnsi="Times New Roman" w:cs="Times New Roman"/>
                <w:sz w:val="24"/>
                <w:szCs w:val="24"/>
              </w:rPr>
              <w:t>2ЮЛ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xml:space="preserve">документ, подтверждающий право заявителя на предоставление земельного участка в собственность без проведения торгов, если обращается лицо, имеющее право на </w:t>
            </w:r>
            <w:r>
              <w:rPr>
                <w:rFonts w:ascii="Times New Roman" w:eastAsia="Times New Roman" w:hAnsi="Times New Roman" w:cs="Times New Roman"/>
                <w:color w:val="000000"/>
                <w:sz w:val="24"/>
                <w:szCs w:val="24"/>
                <w:lang w:eastAsia="ru-RU" w:bidi="ru-RU"/>
              </w:rPr>
              <w:lastRenderedPageBreak/>
              <w:t>приобретение в собственность участка без торгов, за предоставлением в аренду</w:t>
            </w:r>
          </w:p>
        </w:tc>
        <w:tc>
          <w:tcPr>
            <w:tcW w:w="2126" w:type="dxa"/>
          </w:tcPr>
          <w:p w:rsidR="005D21FB" w:rsidRDefault="00597495" w:rsidP="00EB4F50">
            <w:pPr>
              <w:tabs>
                <w:tab w:val="center" w:pos="4961"/>
              </w:tabs>
              <w:rPr>
                <w:rFonts w:ascii="Times New Roman" w:hAnsi="Times New Roman" w:cs="Times New Roman"/>
                <w:color w:val="FF0000"/>
                <w:sz w:val="24"/>
                <w:szCs w:val="24"/>
              </w:rPr>
            </w:pPr>
            <w:r>
              <w:rPr>
                <w:rFonts w:ascii="Times New Roman" w:hAnsi="Times New Roman" w:cs="Times New Roman"/>
                <w:sz w:val="24"/>
                <w:szCs w:val="24"/>
              </w:rPr>
              <w:lastRenderedPageBreak/>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20</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2ФЛ,</w:t>
            </w:r>
          </w:p>
          <w:p w:rsidR="005D21FB" w:rsidRDefault="00597495">
            <w:pPr>
              <w:rPr>
                <w:rFonts w:ascii="Times New Roman" w:hAnsi="Times New Roman" w:cs="Times New Roman"/>
                <w:sz w:val="24"/>
                <w:szCs w:val="24"/>
              </w:rPr>
            </w:pPr>
            <w:r>
              <w:rPr>
                <w:rFonts w:ascii="Times New Roman" w:hAnsi="Times New Roman" w:cs="Times New Roman"/>
                <w:sz w:val="24"/>
                <w:szCs w:val="24"/>
              </w:rPr>
              <w:t>2ЮЛ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договор аренды исходного земельного участка, заключенный до дня вступления в силу Федерального закона от 21 июля 1997 г. № 122-ФЗ «О государственной регистрации прав на недвижимое имущество и сделок с ним», если обращается арендатор такого земельного участка за предоставлением в аренду земельного участка, образованного из ранее арендованного земельного участка</w:t>
            </w:r>
          </w:p>
        </w:tc>
        <w:tc>
          <w:tcPr>
            <w:tcW w:w="2126" w:type="dxa"/>
          </w:tcPr>
          <w:p w:rsidR="005D21FB" w:rsidRDefault="00597495" w:rsidP="00EB4F50">
            <w:pPr>
              <w:tabs>
                <w:tab w:val="center" w:pos="4961"/>
              </w:tabs>
              <w:rPr>
                <w:rFonts w:ascii="Times New Roman" w:hAnsi="Times New Roman" w:cs="Times New Roman"/>
                <w:color w:val="FF0000"/>
                <w:sz w:val="24"/>
                <w:szCs w:val="24"/>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 xml:space="preserve"> 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21</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2ФЛ,</w:t>
            </w:r>
          </w:p>
          <w:p w:rsidR="005D21FB" w:rsidRDefault="00597495">
            <w:pPr>
              <w:rPr>
                <w:rFonts w:ascii="Times New Roman" w:hAnsi="Times New Roman" w:cs="Times New Roman"/>
                <w:sz w:val="24"/>
                <w:szCs w:val="24"/>
              </w:rPr>
            </w:pPr>
            <w:r>
              <w:rPr>
                <w:rFonts w:ascii="Times New Roman" w:hAnsi="Times New Roman" w:cs="Times New Roman"/>
                <w:sz w:val="24"/>
                <w:szCs w:val="24"/>
              </w:rPr>
              <w:t>2ЮЛ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xml:space="preserve">проектная документация на выполнение работ, связанных с пользованием недрами </w:t>
            </w:r>
            <w:r>
              <w:rPr>
                <w:rFonts w:ascii="Times New Roman" w:hAnsi="Times New Roman" w:cs="Times New Roman"/>
                <w:sz w:val="24"/>
                <w:szCs w:val="24"/>
              </w:rPr>
              <w:t>либо ее часть, предусматривающая осуществление соответствующей деятельности (за исключением сведений, содержащих государственную тайну)</w:t>
            </w:r>
            <w:r>
              <w:rPr>
                <w:rFonts w:ascii="Times New Roman" w:eastAsia="Times New Roman" w:hAnsi="Times New Roman" w:cs="Times New Roman"/>
                <w:color w:val="000000"/>
                <w:sz w:val="24"/>
                <w:szCs w:val="24"/>
                <w:lang w:eastAsia="ru-RU" w:bidi="ru-RU"/>
              </w:rPr>
              <w:t>, если обращается недропользователь за предоставлением в аренду</w:t>
            </w:r>
          </w:p>
        </w:tc>
        <w:tc>
          <w:tcPr>
            <w:tcW w:w="2126" w:type="dxa"/>
          </w:tcPr>
          <w:p w:rsidR="005D21FB" w:rsidRDefault="00597495" w:rsidP="00EB4F50">
            <w:pPr>
              <w:tabs>
                <w:tab w:val="center" w:pos="4961"/>
              </w:tabs>
              <w:rPr>
                <w:rFonts w:ascii="Times New Roman" w:hAnsi="Times New Roman" w:cs="Times New Roman"/>
                <w:color w:val="FF0000"/>
                <w:sz w:val="24"/>
                <w:szCs w:val="24"/>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22</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2ФЛ,</w:t>
            </w:r>
          </w:p>
          <w:p w:rsidR="005D21FB" w:rsidRDefault="00597495">
            <w:pPr>
              <w:rPr>
                <w:rFonts w:ascii="Times New Roman" w:hAnsi="Times New Roman" w:cs="Times New Roman"/>
                <w:sz w:val="24"/>
                <w:szCs w:val="24"/>
              </w:rPr>
            </w:pPr>
            <w:r>
              <w:rPr>
                <w:rFonts w:ascii="Times New Roman" w:hAnsi="Times New Roman" w:cs="Times New Roman"/>
                <w:sz w:val="24"/>
                <w:szCs w:val="24"/>
              </w:rPr>
              <w:t>2ЮЛ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документ, предусматривающий выполнение международных обязательств, если обращается лицо, испрашивающее участок для выполнения международных обязательств, за предоставлением в аренду</w:t>
            </w:r>
          </w:p>
        </w:tc>
        <w:tc>
          <w:tcPr>
            <w:tcW w:w="2126" w:type="dxa"/>
          </w:tcPr>
          <w:p w:rsidR="005D21FB" w:rsidRDefault="00597495" w:rsidP="00EB4F50">
            <w:pPr>
              <w:tabs>
                <w:tab w:val="center" w:pos="4961"/>
              </w:tabs>
              <w:rPr>
                <w:rFonts w:ascii="Times New Roman" w:hAnsi="Times New Roman" w:cs="Times New Roman"/>
                <w:color w:val="FF0000"/>
                <w:sz w:val="24"/>
                <w:szCs w:val="24"/>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23</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2ФЛ,</w:t>
            </w:r>
          </w:p>
          <w:p w:rsidR="005D21FB" w:rsidRDefault="00597495">
            <w:pPr>
              <w:rPr>
                <w:rFonts w:ascii="Times New Roman" w:hAnsi="Times New Roman" w:cs="Times New Roman"/>
                <w:sz w:val="24"/>
                <w:szCs w:val="24"/>
              </w:rPr>
            </w:pPr>
            <w:r>
              <w:rPr>
                <w:rFonts w:ascii="Times New Roman" w:hAnsi="Times New Roman" w:cs="Times New Roman"/>
                <w:sz w:val="24"/>
                <w:szCs w:val="24"/>
              </w:rPr>
              <w:t>2ЮЛ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договор аренды земельного участка, если обращается арендатор земельного участка за заключением нового договора аренды и если ранее договор аренды на такой земельный участок не был зарегистрировано в ЕГРН</w:t>
            </w:r>
          </w:p>
        </w:tc>
        <w:tc>
          <w:tcPr>
            <w:tcW w:w="2126" w:type="dxa"/>
          </w:tcPr>
          <w:p w:rsidR="005D21FB" w:rsidRDefault="00597495" w:rsidP="00EB4F50">
            <w:pPr>
              <w:tabs>
                <w:tab w:val="center" w:pos="4961"/>
              </w:tabs>
              <w:rPr>
                <w:rFonts w:ascii="Times New Roman" w:hAnsi="Times New Roman" w:cs="Times New Roman"/>
                <w:b/>
                <w:color w:val="FF0000"/>
                <w:sz w:val="24"/>
                <w:szCs w:val="24"/>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tabs>
                <w:tab w:val="center" w:pos="4961"/>
              </w:tabs>
              <w:rPr>
                <w:rFonts w:ascii="Times New Roman" w:hAnsi="Times New Roman" w:cs="Times New Roman"/>
                <w:color w:val="FF0000"/>
                <w:sz w:val="24"/>
                <w:szCs w:val="24"/>
              </w:rPr>
            </w:pPr>
            <w:r>
              <w:rPr>
                <w:rFonts w:ascii="Times New Roman" w:hAnsi="Times New Roman" w:cs="Times New Roman"/>
                <w:sz w:val="24"/>
                <w:szCs w:val="24"/>
              </w:rPr>
              <w:t>Д(1)</w:t>
            </w:r>
          </w:p>
        </w:tc>
      </w:tr>
      <w:tr w:rsidR="005D21FB">
        <w:tc>
          <w:tcPr>
            <w:tcW w:w="10485" w:type="dxa"/>
            <w:gridSpan w:val="6"/>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ФЛ,</w:t>
            </w:r>
          </w:p>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ЮЛ</w:t>
            </w:r>
          </w:p>
        </w:tc>
        <w:tc>
          <w:tcPr>
            <w:tcW w:w="5245"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imes New Roman" w:hAnsi="Times New Roman" w:cs="Times New Roman"/>
                <w:sz w:val="24"/>
                <w:szCs w:val="24"/>
                <w:lang w:eastAsia="ru-RU"/>
              </w:rPr>
              <w:t>выписка из Единого государственного реестра недвижимости об объекте недвижимости (ЕГРН)</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[Все], 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ФЛ,</w:t>
            </w:r>
          </w:p>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ЮЛ</w:t>
            </w:r>
          </w:p>
        </w:tc>
        <w:tc>
          <w:tcPr>
            <w:tcW w:w="5245"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imes New Roman" w:hAnsi="Times New Roman" w:cs="Times New Roman"/>
                <w:sz w:val="24"/>
                <w:szCs w:val="24"/>
                <w:lang w:eastAsia="ru-RU"/>
              </w:rPr>
              <w:t>выписка из Единого государственного реестра юридических лиц (ЕГРЮЛ)</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 xml:space="preserve"> 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[Все], Д(1)</w:t>
            </w:r>
          </w:p>
        </w:tc>
      </w:tr>
      <w:tr w:rsidR="005D21FB">
        <w:trPr>
          <w:gridAfter w:val="1"/>
          <w:wAfter w:w="6" w:type="dxa"/>
        </w:trPr>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w:t>
            </w:r>
          </w:p>
        </w:tc>
        <w:tc>
          <w:tcPr>
            <w:tcW w:w="1134"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1ФЛ, 2ФЛ</w:t>
            </w:r>
          </w:p>
        </w:tc>
        <w:tc>
          <w:tcPr>
            <w:tcW w:w="5245"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imes New Roman" w:hAnsi="Times New Roman" w:cs="Times New Roman"/>
                <w:color w:val="000000"/>
                <w:sz w:val="24"/>
                <w:szCs w:val="24"/>
                <w:lang w:bidi="ru-RU"/>
              </w:rPr>
              <w:t>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член такого товарищества за предоставлением в собственность за плату или в аренду; если обращается лицо, уполномоченное на подачу заявления решением общего собрания членов такого товарищества за предоставлением в аренду</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2"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rPr>
          <w:gridAfter w:val="1"/>
          <w:wAfter w:w="6" w:type="dxa"/>
        </w:trPr>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4</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2ФЛ,</w:t>
            </w:r>
          </w:p>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lastRenderedPageBreak/>
              <w:t>2ЮЛ</w:t>
            </w:r>
          </w:p>
        </w:tc>
        <w:tc>
          <w:tcPr>
            <w:tcW w:w="5245"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imes New Roman" w:hAnsi="Times New Roman" w:cs="Times New Roman"/>
                <w:color w:val="000000"/>
                <w:sz w:val="24"/>
                <w:szCs w:val="24"/>
                <w:lang w:bidi="ru-RU"/>
              </w:rPr>
              <w:lastRenderedPageBreak/>
              <w:t xml:space="preserve">утвержденный проект межевания территории, </w:t>
            </w:r>
            <w:r>
              <w:rPr>
                <w:rFonts w:ascii="Times New Roman" w:eastAsia="Times New Roman" w:hAnsi="Times New Roman" w:cs="Times New Roman"/>
                <w:color w:val="000000"/>
                <w:sz w:val="24"/>
                <w:szCs w:val="24"/>
                <w:lang w:bidi="ru-RU"/>
              </w:rPr>
              <w:lastRenderedPageBreak/>
              <w:t>если обращается член садоводческого некоммерческого товарищества или огороднического некоммерческого товарищества за предоставлением в собственность за плату или в аренду; если обращается лицо, с которым заключен договор о развитии застроенной территории;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 за предоставлением в аренду; если обращается 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lastRenderedPageBreak/>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 xml:space="preserve"> Л</w:t>
            </w:r>
          </w:p>
        </w:tc>
        <w:tc>
          <w:tcPr>
            <w:tcW w:w="1412"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5</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2ФЛ,</w:t>
            </w:r>
          </w:p>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imes New Roman" w:hAnsi="Times New Roman" w:cs="Times New Roman"/>
                <w:color w:val="000000"/>
                <w:sz w:val="24"/>
                <w:szCs w:val="24"/>
                <w:lang w:eastAsia="ru-RU" w:bidi="ru-RU"/>
              </w:rPr>
              <w:t xml:space="preserve">утвержденный проект планировки территории, если обращается 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w:t>
            </w:r>
            <w:r>
              <w:rPr>
                <w:rFonts w:ascii="Times New Roman" w:eastAsia="Times New Roman" w:hAnsi="Times New Roman" w:cs="Times New Roman"/>
                <w:color w:val="000000"/>
                <w:sz w:val="24"/>
                <w:szCs w:val="24"/>
                <w:lang w:eastAsia="ru-RU" w:bidi="ru-RU"/>
              </w:rPr>
              <w:lastRenderedPageBreak/>
              <w:t>эксплуатации наемного дома социального использования, за предоставлением в аренду</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lastRenderedPageBreak/>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6</w:t>
            </w:r>
          </w:p>
        </w:tc>
        <w:tc>
          <w:tcPr>
            <w:tcW w:w="1134"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imes New Roman" w:hAnsi="Times New Roman" w:cs="Times New Roman"/>
                <w:color w:val="000000"/>
                <w:sz w:val="24"/>
                <w:szCs w:val="24"/>
                <w:lang w:eastAsia="ru-RU" w:bidi="ru-RU"/>
              </w:rPr>
              <w:t>распоряжение Правительства Российской Федерации, если обращается юридическое лицо, испрашивающее участок для размещения объектов социальнокультурного назначения, реализации масштабных инвестиционных проектов, за предоставлением в аренду</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7</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2ФЛ,</w:t>
            </w:r>
          </w:p>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распоряжение высшего должностного лица субъекта Российской Федерации, если обращается лицо, испрашивающее земельный участок для размещения объектов социально-культурного и коммунально-бытового назначения, реализации масштабных инвестиционных проектов, за предоставлением в аренду</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8</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2ФЛ,</w:t>
            </w:r>
          </w:p>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указ или распоряжение Президента Российской Федерации, если обращается лицо, испрашивающее земельный участок в соответствии с указом или распоряжением Президента Российской Федерации за предоставлением в аренду</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9</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2ФЛ,</w:t>
            </w:r>
          </w:p>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если обращается юридическое лицо, испрашивающее участок для размещения указанных объектов, за предоставлением в аренду</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10</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2ФЛ,</w:t>
            </w:r>
          </w:p>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решение о предоставлении в пользование водных биологических ресурсов, если обращается лицо, имеющее право на добычу (вылов) водных биологических ресурсов, за предоставлением в аренду</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11</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2ФЛ,</w:t>
            </w:r>
          </w:p>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договор о предоставлении рыбопромыслового участка; если обращается лицо, имеющее право на добычу (вылов) водных биологических ресурсов, за предоставлением в аренду</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12</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2ФЛ,</w:t>
            </w:r>
          </w:p>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договор пользования водными биологическими ресурсами, если обращается лицо, имеющее право на добычу (вылов) водных биологических ресурсов, за предоставлением в аренду</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13</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2ФЛ,</w:t>
            </w:r>
          </w:p>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договор пользования рыбоводным участком, если обращается лицо, осуществляющее товарную аквакультуру (товарное рыбоводство), за предоставлением в аренду</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14</w:t>
            </w:r>
          </w:p>
        </w:tc>
        <w:tc>
          <w:tcPr>
            <w:tcW w:w="1134"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xml:space="preserve">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w:t>
            </w:r>
            <w:r>
              <w:rPr>
                <w:rFonts w:ascii="Times New Roman" w:eastAsia="Times New Roman" w:hAnsi="Times New Roman" w:cs="Times New Roman"/>
                <w:color w:val="000000"/>
                <w:sz w:val="24"/>
                <w:szCs w:val="24"/>
                <w:lang w:eastAsia="ru-RU" w:bidi="ru-RU"/>
              </w:rPr>
              <w:lastRenderedPageBreak/>
              <w:t>пунктов хранения, хранилищ радиоактивных отходов и пунктов захоронения радиоактивных отходов и о месте их размещения, если обращается 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за предоставлением в аренду</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lastRenderedPageBreak/>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15</w:t>
            </w:r>
          </w:p>
        </w:tc>
        <w:tc>
          <w:tcPr>
            <w:tcW w:w="1134"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3ФЛ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договор найма служебного жилого помещения, в случае, если обращается гражданин, которому предоставлено служебное помещение в виде жилого дома, за предоставлением в безвозмездное пользование</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16</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2ФЛ,</w:t>
            </w:r>
          </w:p>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соглашение об изъятии земельного участка,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17</w:t>
            </w:r>
          </w:p>
        </w:tc>
        <w:tc>
          <w:tcPr>
            <w:tcW w:w="1134"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3ЮЛ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решение субъекта Российской Федерации о создании некоммерческой организации в случае, если обращается некоммерческая организация, созданная субъектом Российской Федерации в целях жилищного строительства для обеспечения жилыми помещениями отдельных категорий граждан, за предоставлением в безвозмездное пользование</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18</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3ФЛ,</w:t>
            </w:r>
          </w:p>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3ЮЛ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государственный контракт, если обращается лицо, с которым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за предоставлением в безвозмездное пользование</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19</w:t>
            </w:r>
          </w:p>
        </w:tc>
        <w:tc>
          <w:tcPr>
            <w:tcW w:w="1134"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3ФЛ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сведения о трудовой деятельности в случае, если обращается гражданин, работающий по основному месту работы в муниципальном образовании по специальности, которая установлена законом субъекта Российской Федерации, или работник организации, которой земельный участок предоставлен на праве постоянного (бессрочного) пользования, за предоставлением в безвозмездное пользование</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20</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2ФЛ,</w:t>
            </w:r>
          </w:p>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xml:space="preserve">договор аренды исходного земельного участка, в том числе предоставленного для комплексного </w:t>
            </w:r>
            <w:r>
              <w:rPr>
                <w:rFonts w:ascii="Times New Roman" w:eastAsia="Times New Roman" w:hAnsi="Times New Roman" w:cs="Times New Roman"/>
                <w:color w:val="000000"/>
                <w:sz w:val="24"/>
                <w:szCs w:val="24"/>
                <w:lang w:eastAsia="ru-RU" w:bidi="ru-RU"/>
              </w:rPr>
              <w:lastRenderedPageBreak/>
              <w:t>развития территории,</w:t>
            </w:r>
            <w:r>
              <w:rPr>
                <w:rFonts w:ascii="Times New Roman" w:hAnsi="Times New Roman" w:cs="Times New Roman"/>
                <w:sz w:val="24"/>
                <w:szCs w:val="24"/>
              </w:rPr>
              <w:t xml:space="preserve"> </w:t>
            </w:r>
            <w:r>
              <w:rPr>
                <w:rFonts w:ascii="Times New Roman" w:eastAsia="Times New Roman" w:hAnsi="Times New Roman" w:cs="Times New Roman"/>
                <w:color w:val="000000"/>
                <w:sz w:val="24"/>
                <w:szCs w:val="24"/>
                <w:lang w:eastAsia="ru-RU" w:bidi="ru-RU"/>
              </w:rPr>
              <w:t>если обращается 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за предоставлением в аренду</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lastRenderedPageBreak/>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21</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2ФЛ,</w:t>
            </w:r>
          </w:p>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договор или решение о комплексном развитии территории в случае, если обращается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 за предоставлением в аренду</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22</w:t>
            </w:r>
          </w:p>
        </w:tc>
        <w:tc>
          <w:tcPr>
            <w:tcW w:w="1134"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свидетельство о внесении казачьего общества в государственный реестр казачьих обществ в Российской Федерации, если обращается казачье общество за предоставлением в аренду</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23</w:t>
            </w:r>
          </w:p>
        </w:tc>
        <w:tc>
          <w:tcPr>
            <w:tcW w:w="1134"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2ФЛ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свидетельство, удостоверяющее регистрацию лица в качестве резидента особой экономической зоны, если обращается резидент особой экономической зоны за предоставлением в аренду</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 xml:space="preserve"> 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24</w:t>
            </w:r>
          </w:p>
        </w:tc>
        <w:tc>
          <w:tcPr>
            <w:tcW w:w="1134"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2ЮЛ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соглашение об управлении особой экономической зоной, если обращается управляющая компания, привлеченная для выполнения функций по созданию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 за предоставлением в аренду</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ЕПГУ,</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25</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2ФЛ,</w:t>
            </w:r>
          </w:p>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соглашение о взаимодействии в сфере развития инфраструктуры особой экономической зоны, если обращается лицо, с которым заключено соглашение о взаимодействии в сфере развития инфраструктуры особой экономической зоны, за предоставлением в аренду</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26</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2ФЛ,</w:t>
            </w:r>
          </w:p>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концессионное соглашение, если обращается лицо, с которым заключено концессионное соглашение, за предоставлением в аренду</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27</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2ФЛ,</w:t>
            </w:r>
          </w:p>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xml:space="preserve">договор об освоении территории в целях строительства и эксплуатации наемного дома коммерческого использования, если обращается лицо, заключившее договор об освоении территории в целях строительства и эксплуатации наемного дома, за </w:t>
            </w:r>
            <w:r>
              <w:rPr>
                <w:rFonts w:ascii="Times New Roman" w:eastAsia="Times New Roman" w:hAnsi="Times New Roman" w:cs="Times New Roman"/>
                <w:color w:val="000000"/>
                <w:sz w:val="24"/>
                <w:szCs w:val="24"/>
                <w:lang w:eastAsia="ru-RU" w:bidi="ru-RU"/>
              </w:rPr>
              <w:lastRenderedPageBreak/>
              <w:t>предоставлением в аренду</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lastRenderedPageBreak/>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28</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2ФЛ,</w:t>
            </w:r>
          </w:p>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договор об освоении территории в целях строительства и эксплуатации наемного дома социального использования, если обращается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29</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2ФЛ,</w:t>
            </w:r>
          </w:p>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специальный инвестиционный контракт, если обращается лицо, с которым заключен специальный инвестиционный контракт, за предоставлением в аренду</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30</w:t>
            </w:r>
          </w:p>
        </w:tc>
        <w:tc>
          <w:tcPr>
            <w:tcW w:w="1134" w:type="dxa"/>
          </w:tcPr>
          <w:p w:rsidR="005D21FB" w:rsidRDefault="00597495">
            <w:pPr>
              <w:rPr>
                <w:rFonts w:ascii="Times New Roman" w:hAnsi="Times New Roman" w:cs="Times New Roman"/>
                <w:sz w:val="24"/>
                <w:szCs w:val="24"/>
              </w:rPr>
            </w:pPr>
            <w:r>
              <w:rPr>
                <w:rFonts w:ascii="Times New Roman" w:hAnsi="Times New Roman" w:cs="Times New Roman"/>
                <w:sz w:val="24"/>
                <w:szCs w:val="24"/>
              </w:rPr>
              <w:t>2ФЛ,</w:t>
            </w:r>
          </w:p>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охотхозяйственное соглашение, если обращается лицо, с которым заключено охотхозяйственное соглашение, за предоставлением в аренду</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ЕПГУ,</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31</w:t>
            </w:r>
          </w:p>
        </w:tc>
        <w:tc>
          <w:tcPr>
            <w:tcW w:w="1134"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2ФЛ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hAnsi="Times New Roman" w:cs="Times New Roman"/>
                <w:sz w:val="24"/>
                <w:szCs w:val="24"/>
              </w:rPr>
              <w:t>инвестиционная декларация, в составе которой представлен инвестиционный проект, если обращается резидент зоны территориального развития, включенный в реестр резидентов такой зоны, за предоставлением в аренду</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32</w:t>
            </w:r>
          </w:p>
        </w:tc>
        <w:tc>
          <w:tcPr>
            <w:tcW w:w="1134"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3ЮЛ</w:t>
            </w:r>
          </w:p>
        </w:tc>
        <w:tc>
          <w:tcPr>
            <w:tcW w:w="5245" w:type="dxa"/>
          </w:tcPr>
          <w:p w:rsidR="005D21FB" w:rsidRDefault="00597495">
            <w:pPr>
              <w:tabs>
                <w:tab w:val="center" w:pos="4961"/>
              </w:tabs>
              <w:rPr>
                <w:rFonts w:ascii="Times New Roman" w:eastAsia="Times New Roman" w:hAnsi="Times New Roman" w:cs="Times New Roman"/>
                <w:color w:val="000000"/>
                <w:sz w:val="24"/>
                <w:szCs w:val="24"/>
                <w:lang w:eastAsia="ru-RU" w:bidi="ru-RU"/>
              </w:rPr>
            </w:pPr>
            <w:r>
              <w:rPr>
                <w:rFonts w:ascii="Times New Roman" w:hAnsi="Times New Roman" w:cs="Times New Roman"/>
                <w:sz w:val="24"/>
                <w:szCs w:val="24"/>
              </w:rPr>
              <w:t>договор безвозмездного пользования зданием, сооружением, если право на такое здание, сооружение не зарегистрировано в ЕГРН, в случае,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33</w:t>
            </w:r>
          </w:p>
        </w:tc>
        <w:tc>
          <w:tcPr>
            <w:tcW w:w="1134"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3ЮЛ</w:t>
            </w:r>
          </w:p>
        </w:tc>
        <w:tc>
          <w:tcPr>
            <w:tcW w:w="5245" w:type="dxa"/>
          </w:tcPr>
          <w:p w:rsidR="005D21FB" w:rsidRDefault="00597495">
            <w:pPr>
              <w:tabs>
                <w:tab w:val="center" w:pos="4961"/>
              </w:tabs>
              <w:rPr>
                <w:rFonts w:ascii="Times New Roman" w:hAnsi="Times New Roman" w:cs="Times New Roman"/>
                <w:sz w:val="24"/>
                <w:szCs w:val="24"/>
              </w:rPr>
            </w:pPr>
            <w:r>
              <w:rPr>
                <w:rFonts w:ascii="Times New Roman" w:hAnsi="Times New Roman" w:cs="Times New Roman"/>
                <w:sz w:val="24"/>
                <w:szCs w:val="24"/>
              </w:rPr>
              <w:t>решение о создании некоммерческой организации, в случае, если обращается некоммерческая организация, созданная гражданами в целях жилищного строительства, за предоставлением в безвозмездное пользование</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34</w:t>
            </w:r>
          </w:p>
        </w:tc>
        <w:tc>
          <w:tcPr>
            <w:tcW w:w="1134"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3ФЛ</w:t>
            </w:r>
          </w:p>
        </w:tc>
        <w:tc>
          <w:tcPr>
            <w:tcW w:w="5245" w:type="dxa"/>
          </w:tcPr>
          <w:p w:rsidR="005D21FB" w:rsidRDefault="00597495">
            <w:pPr>
              <w:tabs>
                <w:tab w:val="center" w:pos="4961"/>
              </w:tabs>
              <w:rPr>
                <w:rFonts w:ascii="Times New Roman" w:hAnsi="Times New Roman" w:cs="Times New Roman"/>
                <w:sz w:val="24"/>
                <w:szCs w:val="24"/>
              </w:rPr>
            </w:pPr>
            <w:r>
              <w:rPr>
                <w:rFonts w:ascii="Times New Roman" w:hAnsi="Times New Roman" w:cs="Times New Roman"/>
                <w:sz w:val="24"/>
                <w:szCs w:val="24"/>
              </w:rPr>
              <w:t>документ, подтверждающий принадлежность гражданина к коренным малочисленным народам Севера, Сибири и Дальнего Востока, если обращается гражданин, относящийся к коренным малочисленным народам Севера, Сибири и Дальнего Востока, за предоставлением в безвозмездное пользование</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35</w:t>
            </w:r>
          </w:p>
        </w:tc>
        <w:tc>
          <w:tcPr>
            <w:tcW w:w="1134"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1ЮЛ, 2ЮЛ</w:t>
            </w:r>
          </w:p>
        </w:tc>
        <w:tc>
          <w:tcPr>
            <w:tcW w:w="5245" w:type="dxa"/>
          </w:tcPr>
          <w:p w:rsidR="005D21FB" w:rsidRDefault="00597495">
            <w:pPr>
              <w:tabs>
                <w:tab w:val="center" w:pos="4961"/>
              </w:tabs>
              <w:rPr>
                <w:rFonts w:ascii="Times New Roman" w:hAnsi="Times New Roman" w:cs="Times New Roman"/>
                <w:sz w:val="24"/>
                <w:szCs w:val="24"/>
              </w:rPr>
            </w:pPr>
            <w:r>
              <w:rPr>
                <w:rFonts w:ascii="Times New Roman" w:hAnsi="Times New Roman" w:cs="Times New Roman"/>
                <w:sz w:val="24"/>
                <w:szCs w:val="24"/>
              </w:rPr>
              <w:t xml:space="preserve">решение Губернатора Ленинградской области, которым юридическое лицо уполномочено на реализацию масштабного инвестиционного проекта, отвечающего критериям, установленным законом Ленинградской области, и предусматривающее строительство стадиона и иных объектов спорта, а также обязанность этого лица осуществить за свой счет выполнение работ по сносу расположенных </w:t>
            </w:r>
            <w:r>
              <w:rPr>
                <w:rFonts w:ascii="Times New Roman" w:hAnsi="Times New Roman" w:cs="Times New Roman"/>
                <w:sz w:val="24"/>
                <w:szCs w:val="24"/>
              </w:rPr>
              <w:lastRenderedPageBreak/>
              <w:t>на таком земельном участке объектов недвижимости, находящихся в собственности Ленинградской области или муниципальной собственности, до заключения договора купли-продажи или договора аренды земельного участка, если обращается такое юридическое лицо для заключения договора купли-продажи или договора аренды земельного участка</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lastRenderedPageBreak/>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r w:rsidR="005D21FB">
        <w:tc>
          <w:tcPr>
            <w:tcW w:w="562"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36</w:t>
            </w:r>
          </w:p>
        </w:tc>
        <w:tc>
          <w:tcPr>
            <w:tcW w:w="1134"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2ФЛ, 2ЮЛ</w:t>
            </w:r>
          </w:p>
        </w:tc>
        <w:tc>
          <w:tcPr>
            <w:tcW w:w="5245" w:type="dxa"/>
          </w:tcPr>
          <w:p w:rsidR="005D21FB" w:rsidRDefault="00597495">
            <w:pPr>
              <w:tabs>
                <w:tab w:val="center" w:pos="4961"/>
              </w:tabs>
              <w:rPr>
                <w:rFonts w:ascii="Times New Roman" w:hAnsi="Times New Roman" w:cs="Times New Roman"/>
                <w:sz w:val="24"/>
                <w:szCs w:val="24"/>
              </w:rPr>
            </w:pPr>
            <w:r>
              <w:rPr>
                <w:rFonts w:ascii="Times New Roman" w:hAnsi="Times New Roman" w:cs="Times New Roman"/>
                <w:sz w:val="24"/>
                <w:szCs w:val="24"/>
              </w:rPr>
              <w:t>установленный решением органа государственной власти Ленинградской области перечень продукции, необходимой для обеспечения импортозамещения в условиях введенных ограничительных мер со стороны иностранных государств и международных организаций, если обращается гражданин Российской Федерации или российское юридическое лицо для заключения договора аренды земельного участка в целях осуществления деятельности по производству продукции, необходимой для обеспечения импортозамещения в условиях введенных ограничительных мер со стороны иностранных государств и международных организаций, перечень которой устанавливается решением органа государственной власти Ленинградской области</w:t>
            </w:r>
          </w:p>
        </w:tc>
        <w:tc>
          <w:tcPr>
            <w:tcW w:w="2126" w:type="dxa"/>
          </w:tcPr>
          <w:p w:rsidR="005D21FB" w:rsidRDefault="00597495" w:rsidP="00EB4F50">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Л</w:t>
            </w:r>
          </w:p>
        </w:tc>
        <w:tc>
          <w:tcPr>
            <w:tcW w:w="1418" w:type="dxa"/>
            <w:gridSpan w:val="2"/>
          </w:tcPr>
          <w:p w:rsidR="005D21FB" w:rsidRDefault="00597495">
            <w:pPr>
              <w:rPr>
                <w:rFonts w:ascii="Times New Roman" w:hAnsi="Times New Roman" w:cs="Times New Roman"/>
                <w:sz w:val="24"/>
                <w:szCs w:val="24"/>
              </w:rPr>
            </w:pPr>
            <w:r>
              <w:rPr>
                <w:rFonts w:ascii="Times New Roman" w:hAnsi="Times New Roman" w:cs="Times New Roman"/>
                <w:sz w:val="24"/>
                <w:szCs w:val="24"/>
              </w:rPr>
              <w:t>Д(1)</w:t>
            </w:r>
          </w:p>
        </w:tc>
      </w:tr>
    </w:tbl>
    <w:p w:rsidR="005D21FB" w:rsidRDefault="005D21FB">
      <w:pPr>
        <w:tabs>
          <w:tab w:val="center" w:pos="4961"/>
        </w:tabs>
        <w:rPr>
          <w:rFonts w:ascii="Times New Roman" w:eastAsiaTheme="minorEastAsia" w:hAnsi="Times New Roman" w:cs="Times New Roman"/>
          <w:sz w:val="24"/>
          <w:szCs w:val="24"/>
          <w:lang w:eastAsia="ru-RU"/>
        </w:rPr>
        <w:sectPr w:rsidR="005D21FB">
          <w:headerReference w:type="default" r:id="rId16"/>
          <w:footerReference w:type="default" r:id="rId17"/>
          <w:pgSz w:w="11906" w:h="16838"/>
          <w:pgMar w:top="1134" w:right="850" w:bottom="709" w:left="1134" w:header="708" w:footer="708" w:gutter="0"/>
          <w:cols w:space="708"/>
          <w:titlePg/>
          <w:docGrid w:linePitch="360"/>
        </w:sectPr>
      </w:pPr>
    </w:p>
    <w:p w:rsidR="005D21FB" w:rsidRDefault="00597495">
      <w:pPr>
        <w:jc w:val="center"/>
        <w:rPr>
          <w:rFonts w:ascii="Times New Roman" w:hAnsi="Times New Roman" w:cs="Times New Roman"/>
          <w:sz w:val="24"/>
          <w:szCs w:val="24"/>
        </w:rPr>
      </w:pPr>
      <w:r>
        <w:rPr>
          <w:rFonts w:ascii="Times New Roman" w:hAnsi="Times New Roman" w:cs="Times New Roman"/>
          <w:sz w:val="24"/>
          <w:szCs w:val="24"/>
        </w:rPr>
        <w:lastRenderedPageBreak/>
        <w:t>IV. 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(соответствующие основания указываются в табличной форме с учетом идентификаторов категорий (признаков) заявителей)</w:t>
      </w:r>
    </w:p>
    <w:p w:rsidR="005D21FB" w:rsidRDefault="00597495">
      <w:pPr>
        <w:rPr>
          <w:rFonts w:ascii="Times New Roman" w:hAnsi="Times New Roman" w:cs="Times New Roman"/>
          <w:sz w:val="24"/>
          <w:szCs w:val="24"/>
        </w:rPr>
      </w:pPr>
      <w:r>
        <w:rPr>
          <w:rFonts w:ascii="Times New Roman" w:hAnsi="Times New Roman" w:cs="Times New Roman"/>
          <w:color w:val="FF0000"/>
          <w:sz w:val="24"/>
          <w:szCs w:val="24"/>
        </w:rPr>
        <w:t xml:space="preserve">                     </w:t>
      </w:r>
      <w:r>
        <w:rPr>
          <w:rFonts w:ascii="Times New Roman" w:hAnsi="Times New Roman" w:cs="Times New Roman"/>
          <w:sz w:val="24"/>
          <w:szCs w:val="24"/>
        </w:rPr>
        <w:t xml:space="preserve">                                                                                                  Таблица № 3</w:t>
      </w:r>
    </w:p>
    <w:tbl>
      <w:tblPr>
        <w:tblStyle w:val="aff"/>
        <w:tblW w:w="10428" w:type="dxa"/>
        <w:tblLayout w:type="fixed"/>
        <w:tblLook w:val="04A0"/>
      </w:tblPr>
      <w:tblGrid>
        <w:gridCol w:w="704"/>
        <w:gridCol w:w="7796"/>
        <w:gridCol w:w="1928"/>
      </w:tblGrid>
      <w:tr w:rsidR="005D21FB">
        <w:trPr>
          <w:trHeight w:val="339"/>
        </w:trPr>
        <w:tc>
          <w:tcPr>
            <w:tcW w:w="704"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w:t>
            </w:r>
          </w:p>
        </w:tc>
        <w:tc>
          <w:tcPr>
            <w:tcW w:w="7796"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Перечень оснований</w:t>
            </w:r>
          </w:p>
        </w:tc>
        <w:tc>
          <w:tcPr>
            <w:tcW w:w="1928"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Идентификатор категорий (признаков) заявителей</w:t>
            </w:r>
          </w:p>
        </w:tc>
      </w:tr>
      <w:tr w:rsidR="005D21FB">
        <w:trPr>
          <w:trHeight w:val="699"/>
        </w:trPr>
        <w:tc>
          <w:tcPr>
            <w:tcW w:w="10428" w:type="dxa"/>
            <w:gridSpan w:val="3"/>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Исчерпывающий перечень оснований для отказа в приеме заявления и документов, необходимых для предоставления муниципальной услуги</w:t>
            </w:r>
          </w:p>
        </w:tc>
      </w:tr>
      <w:tr w:rsidR="005D21FB">
        <w:trPr>
          <w:trHeight w:val="242"/>
        </w:trPr>
        <w:tc>
          <w:tcPr>
            <w:tcW w:w="704"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w:t>
            </w:r>
          </w:p>
        </w:tc>
        <w:tc>
          <w:tcPr>
            <w:tcW w:w="7796" w:type="dxa"/>
          </w:tcPr>
          <w:p w:rsidR="005D21FB" w:rsidRDefault="00597495">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Заявление подано лицом, не уполномоченным на осуществление таких действий</w:t>
            </w:r>
          </w:p>
        </w:tc>
        <w:tc>
          <w:tcPr>
            <w:tcW w:w="1928"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ФЛ, ЮЛ</w:t>
            </w:r>
          </w:p>
        </w:tc>
      </w:tr>
      <w:tr w:rsidR="005D21FB">
        <w:trPr>
          <w:trHeight w:val="242"/>
        </w:trPr>
        <w:tc>
          <w:tcPr>
            <w:tcW w:w="704"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w:t>
            </w:r>
          </w:p>
        </w:tc>
        <w:tc>
          <w:tcPr>
            <w:tcW w:w="7796" w:type="dxa"/>
          </w:tcPr>
          <w:p w:rsidR="005D21FB" w:rsidRDefault="00597495">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tc>
        <w:tc>
          <w:tcPr>
            <w:tcW w:w="1928"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ФЛ, ЮЛ</w:t>
            </w:r>
          </w:p>
        </w:tc>
      </w:tr>
      <w:tr w:rsidR="005D21FB">
        <w:trPr>
          <w:trHeight w:val="242"/>
        </w:trPr>
        <w:tc>
          <w:tcPr>
            <w:tcW w:w="704"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w:t>
            </w:r>
          </w:p>
        </w:tc>
        <w:tc>
          <w:tcPr>
            <w:tcW w:w="7796" w:type="dxa"/>
          </w:tcPr>
          <w:p w:rsidR="005D21FB" w:rsidRDefault="00597495">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Заявление на получение услуги оформлено не в соответствии с административным регламентом;</w:t>
            </w:r>
          </w:p>
        </w:tc>
        <w:tc>
          <w:tcPr>
            <w:tcW w:w="1928" w:type="dxa"/>
          </w:tcPr>
          <w:p w:rsidR="005D21FB" w:rsidRDefault="005D21FB">
            <w:pPr>
              <w:tabs>
                <w:tab w:val="center" w:pos="4961"/>
              </w:tabs>
              <w:rPr>
                <w:rFonts w:ascii="Times New Roman" w:eastAsiaTheme="minorEastAsia" w:hAnsi="Times New Roman" w:cs="Times New Roman"/>
                <w:sz w:val="24"/>
                <w:szCs w:val="24"/>
                <w:lang w:eastAsia="ru-RU"/>
              </w:rPr>
            </w:pPr>
          </w:p>
        </w:tc>
      </w:tr>
      <w:tr w:rsidR="005D21FB">
        <w:trPr>
          <w:trHeight w:val="242"/>
        </w:trPr>
        <w:tc>
          <w:tcPr>
            <w:tcW w:w="704" w:type="dxa"/>
          </w:tcPr>
          <w:p w:rsidR="005D21FB" w:rsidRDefault="005D21FB">
            <w:pPr>
              <w:tabs>
                <w:tab w:val="center" w:pos="4961"/>
              </w:tabs>
              <w:rPr>
                <w:rFonts w:ascii="Times New Roman" w:eastAsiaTheme="minorEastAsia" w:hAnsi="Times New Roman" w:cs="Times New Roman"/>
                <w:sz w:val="24"/>
                <w:szCs w:val="24"/>
                <w:lang w:eastAsia="ru-RU"/>
              </w:rPr>
            </w:pPr>
          </w:p>
        </w:tc>
        <w:tc>
          <w:tcPr>
            <w:tcW w:w="7796" w:type="dxa"/>
          </w:tcPr>
          <w:p w:rsidR="005D21FB" w:rsidRDefault="00597495">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а) 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1928" w:type="dxa"/>
          </w:tcPr>
          <w:p w:rsidR="005D21FB" w:rsidRDefault="00597495">
            <w:pPr>
              <w:rPr>
                <w:sz w:val="24"/>
                <w:szCs w:val="24"/>
              </w:rPr>
            </w:pPr>
            <w:r>
              <w:rPr>
                <w:rFonts w:ascii="Times New Roman" w:eastAsiaTheme="minorEastAsia" w:hAnsi="Times New Roman" w:cs="Times New Roman"/>
                <w:sz w:val="24"/>
                <w:szCs w:val="24"/>
                <w:lang w:eastAsia="ru-RU"/>
              </w:rPr>
              <w:t>ФЛ, ЮЛ</w:t>
            </w:r>
          </w:p>
        </w:tc>
      </w:tr>
      <w:tr w:rsidR="005D21FB">
        <w:trPr>
          <w:trHeight w:val="242"/>
        </w:trPr>
        <w:tc>
          <w:tcPr>
            <w:tcW w:w="704" w:type="dxa"/>
          </w:tcPr>
          <w:p w:rsidR="005D21FB" w:rsidRDefault="005D21FB">
            <w:pPr>
              <w:tabs>
                <w:tab w:val="center" w:pos="4961"/>
              </w:tabs>
              <w:rPr>
                <w:rFonts w:ascii="Times New Roman" w:eastAsiaTheme="minorEastAsia" w:hAnsi="Times New Roman" w:cs="Times New Roman"/>
                <w:sz w:val="24"/>
                <w:szCs w:val="24"/>
                <w:lang w:eastAsia="ru-RU"/>
              </w:rPr>
            </w:pPr>
          </w:p>
        </w:tc>
        <w:tc>
          <w:tcPr>
            <w:tcW w:w="7796" w:type="dxa"/>
          </w:tcPr>
          <w:p w:rsidR="005D21FB" w:rsidRDefault="00597495">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б)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tc>
        <w:tc>
          <w:tcPr>
            <w:tcW w:w="1928" w:type="dxa"/>
          </w:tcPr>
          <w:p w:rsidR="005D21FB" w:rsidRDefault="00597495">
            <w:pPr>
              <w:rPr>
                <w:sz w:val="24"/>
                <w:szCs w:val="24"/>
              </w:rPr>
            </w:pPr>
            <w:r>
              <w:rPr>
                <w:rFonts w:ascii="Times New Roman" w:eastAsiaTheme="minorEastAsia" w:hAnsi="Times New Roman" w:cs="Times New Roman"/>
                <w:sz w:val="24"/>
                <w:szCs w:val="24"/>
                <w:lang w:eastAsia="ru-RU"/>
              </w:rPr>
              <w:t>ФЛ, ЮЛ</w:t>
            </w:r>
          </w:p>
        </w:tc>
      </w:tr>
      <w:tr w:rsidR="005D21FB">
        <w:trPr>
          <w:trHeight w:val="242"/>
        </w:trPr>
        <w:tc>
          <w:tcPr>
            <w:tcW w:w="704" w:type="dxa"/>
          </w:tcPr>
          <w:p w:rsidR="005D21FB" w:rsidRDefault="005D21FB">
            <w:pPr>
              <w:tabs>
                <w:tab w:val="center" w:pos="4961"/>
              </w:tabs>
              <w:rPr>
                <w:rFonts w:ascii="Times New Roman" w:eastAsiaTheme="minorEastAsia" w:hAnsi="Times New Roman" w:cs="Times New Roman"/>
                <w:sz w:val="24"/>
                <w:szCs w:val="24"/>
                <w:lang w:eastAsia="ru-RU"/>
              </w:rPr>
            </w:pPr>
          </w:p>
        </w:tc>
        <w:tc>
          <w:tcPr>
            <w:tcW w:w="7796" w:type="dxa"/>
          </w:tcPr>
          <w:p w:rsidR="005D21FB" w:rsidRDefault="00597495">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в) неполное заполнение полей в форме заявления, в том числе в интерактивной форме заявления на ЕПГУ/ПГУ ЛО</w:t>
            </w:r>
          </w:p>
        </w:tc>
        <w:tc>
          <w:tcPr>
            <w:tcW w:w="1928" w:type="dxa"/>
          </w:tcPr>
          <w:p w:rsidR="005D21FB" w:rsidRDefault="00597495">
            <w:pPr>
              <w:rPr>
                <w:sz w:val="24"/>
                <w:szCs w:val="24"/>
              </w:rPr>
            </w:pPr>
            <w:r>
              <w:rPr>
                <w:rFonts w:ascii="Times New Roman" w:eastAsiaTheme="minorEastAsia" w:hAnsi="Times New Roman" w:cs="Times New Roman"/>
                <w:sz w:val="24"/>
                <w:szCs w:val="24"/>
                <w:lang w:eastAsia="ru-RU"/>
              </w:rPr>
              <w:t>ФЛ, ЮЛ</w:t>
            </w:r>
          </w:p>
        </w:tc>
      </w:tr>
      <w:tr w:rsidR="005D21FB">
        <w:trPr>
          <w:trHeight w:val="242"/>
        </w:trPr>
        <w:tc>
          <w:tcPr>
            <w:tcW w:w="10428" w:type="dxa"/>
            <w:gridSpan w:val="3"/>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Исчерпывающий перечень оснований для приостановления предоставления муниципальной услуги</w:t>
            </w:r>
          </w:p>
        </w:tc>
      </w:tr>
      <w:tr w:rsidR="005D21FB">
        <w:trPr>
          <w:trHeight w:val="719"/>
        </w:trPr>
        <w:tc>
          <w:tcPr>
            <w:tcW w:w="704"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w:t>
            </w:r>
          </w:p>
        </w:tc>
        <w:tc>
          <w:tcPr>
            <w:tcW w:w="7796" w:type="dxa"/>
          </w:tcPr>
          <w:p w:rsidR="005D21FB" w:rsidRDefault="00597495">
            <w:pPr>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Основания для приостановления предоставления муниципальной услуги законодательством Российской Федерации не предусмотрены </w:t>
            </w:r>
          </w:p>
        </w:tc>
        <w:tc>
          <w:tcPr>
            <w:tcW w:w="1928"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ФЛ, ЮЛ</w:t>
            </w:r>
          </w:p>
        </w:tc>
      </w:tr>
      <w:tr w:rsidR="005D21FB">
        <w:trPr>
          <w:trHeight w:val="517"/>
        </w:trPr>
        <w:tc>
          <w:tcPr>
            <w:tcW w:w="10428" w:type="dxa"/>
            <w:gridSpan w:val="3"/>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Исчерпывающий перечень оснований для отказа в предоставлении муниципальной услуги</w:t>
            </w:r>
          </w:p>
        </w:tc>
      </w:tr>
      <w:tr w:rsidR="005D21FB">
        <w:trPr>
          <w:trHeight w:val="437"/>
        </w:trPr>
        <w:tc>
          <w:tcPr>
            <w:tcW w:w="704"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w:t>
            </w:r>
          </w:p>
        </w:tc>
        <w:tc>
          <w:tcPr>
            <w:tcW w:w="7796" w:type="dxa"/>
          </w:tcPr>
          <w:p w:rsidR="005D21FB" w:rsidRDefault="00597495">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Представленные заявителем документы не отвечают требованиям, установленным административным регламентом.</w:t>
            </w:r>
          </w:p>
        </w:tc>
        <w:tc>
          <w:tcPr>
            <w:tcW w:w="1928"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ФЛ, ЮЛ</w:t>
            </w:r>
          </w:p>
        </w:tc>
      </w:tr>
      <w:tr w:rsidR="005D21FB">
        <w:trPr>
          <w:trHeight w:val="437"/>
        </w:trPr>
        <w:tc>
          <w:tcPr>
            <w:tcW w:w="704"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w:t>
            </w:r>
          </w:p>
        </w:tc>
        <w:tc>
          <w:tcPr>
            <w:tcW w:w="7796" w:type="dxa"/>
          </w:tcPr>
          <w:p w:rsidR="005D21FB" w:rsidRDefault="00597495">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Представленные заявителем документы недействительны/указанные в заявлении сведения недостоверны.</w:t>
            </w:r>
          </w:p>
        </w:tc>
        <w:tc>
          <w:tcPr>
            <w:tcW w:w="1928"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ФЛ, ЮЛ</w:t>
            </w:r>
          </w:p>
        </w:tc>
      </w:tr>
      <w:tr w:rsidR="005D21FB">
        <w:trPr>
          <w:trHeight w:val="437"/>
        </w:trPr>
        <w:tc>
          <w:tcPr>
            <w:tcW w:w="704" w:type="dxa"/>
          </w:tcPr>
          <w:p w:rsidR="005D21FB" w:rsidRDefault="005D21FB">
            <w:pPr>
              <w:tabs>
                <w:tab w:val="center" w:pos="4961"/>
              </w:tabs>
              <w:rPr>
                <w:rFonts w:ascii="Times New Roman" w:eastAsiaTheme="minorEastAsia" w:hAnsi="Times New Roman" w:cs="Times New Roman"/>
                <w:sz w:val="24"/>
                <w:szCs w:val="24"/>
                <w:lang w:eastAsia="ru-RU"/>
              </w:rPr>
            </w:pPr>
          </w:p>
        </w:tc>
        <w:tc>
          <w:tcPr>
            <w:tcW w:w="7796" w:type="dxa"/>
          </w:tcPr>
          <w:p w:rsidR="005D21FB" w:rsidRDefault="00597495">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а) Представленные документы утратили силу на момент обращения за муниципальной услугой</w:t>
            </w:r>
          </w:p>
        </w:tc>
        <w:tc>
          <w:tcPr>
            <w:tcW w:w="1928"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ФЛ, ЮЛ</w:t>
            </w:r>
          </w:p>
        </w:tc>
      </w:tr>
      <w:tr w:rsidR="005D21FB">
        <w:trPr>
          <w:trHeight w:val="437"/>
        </w:trPr>
        <w:tc>
          <w:tcPr>
            <w:tcW w:w="704"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w:t>
            </w:r>
          </w:p>
        </w:tc>
        <w:tc>
          <w:tcPr>
            <w:tcW w:w="7796" w:type="dxa"/>
          </w:tcPr>
          <w:p w:rsidR="005D21FB" w:rsidRDefault="00597495">
            <w:pPr>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Отсутствие права на предоставление муниципальной услуги:</w:t>
            </w:r>
          </w:p>
        </w:tc>
        <w:tc>
          <w:tcPr>
            <w:tcW w:w="1928" w:type="dxa"/>
          </w:tcPr>
          <w:p w:rsidR="005D21FB" w:rsidRDefault="005D21FB">
            <w:pPr>
              <w:tabs>
                <w:tab w:val="center" w:pos="4961"/>
              </w:tabs>
              <w:rPr>
                <w:rFonts w:ascii="Times New Roman" w:eastAsiaTheme="minorEastAsia" w:hAnsi="Times New Roman" w:cs="Times New Roman"/>
                <w:sz w:val="24"/>
                <w:szCs w:val="24"/>
                <w:lang w:eastAsia="ru-RU"/>
              </w:rPr>
            </w:pPr>
          </w:p>
        </w:tc>
      </w:tr>
      <w:tr w:rsidR="005D21FB">
        <w:trPr>
          <w:trHeight w:val="955"/>
        </w:trPr>
        <w:tc>
          <w:tcPr>
            <w:tcW w:w="704" w:type="dxa"/>
          </w:tcPr>
          <w:p w:rsidR="005D21FB" w:rsidRDefault="005D21FB">
            <w:pPr>
              <w:tabs>
                <w:tab w:val="center" w:pos="4961"/>
              </w:tabs>
              <w:rPr>
                <w:rFonts w:ascii="Times New Roman" w:eastAsiaTheme="minorEastAsia" w:hAnsi="Times New Roman" w:cs="Times New Roman"/>
                <w:sz w:val="24"/>
                <w:szCs w:val="24"/>
                <w:lang w:eastAsia="ru-RU"/>
              </w:rPr>
            </w:pPr>
          </w:p>
        </w:tc>
        <w:tc>
          <w:tcPr>
            <w:tcW w:w="7796" w:type="dxa"/>
          </w:tcPr>
          <w:p w:rsidR="005D21FB" w:rsidRDefault="00597495">
            <w:pPr>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а)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tc>
        <w:tc>
          <w:tcPr>
            <w:tcW w:w="1928"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ФЛ, ЮЛ</w:t>
            </w:r>
          </w:p>
        </w:tc>
      </w:tr>
      <w:tr w:rsidR="005D21FB">
        <w:trPr>
          <w:trHeight w:val="723"/>
        </w:trPr>
        <w:tc>
          <w:tcPr>
            <w:tcW w:w="704" w:type="dxa"/>
          </w:tcPr>
          <w:p w:rsidR="005D21FB" w:rsidRDefault="005D21FB">
            <w:pPr>
              <w:tabs>
                <w:tab w:val="center" w:pos="4961"/>
              </w:tabs>
              <w:rPr>
                <w:rFonts w:ascii="Times New Roman" w:eastAsiaTheme="minorEastAsia" w:hAnsi="Times New Roman" w:cs="Times New Roman"/>
                <w:sz w:val="24"/>
                <w:szCs w:val="24"/>
                <w:lang w:eastAsia="ru-RU"/>
              </w:rPr>
            </w:pPr>
          </w:p>
        </w:tc>
        <w:tc>
          <w:tcPr>
            <w:tcW w:w="7796" w:type="dxa"/>
          </w:tcPr>
          <w:p w:rsidR="005D21FB" w:rsidRDefault="00597495">
            <w:pPr>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б)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w:t>
            </w:r>
            <w:r>
              <w:rPr>
                <w:rFonts w:ascii="Times New Roman" w:eastAsiaTheme="minorEastAsia" w:hAnsi="Times New Roman" w:cs="Times New Roman"/>
                <w:sz w:val="24"/>
                <w:szCs w:val="24"/>
                <w:lang w:eastAsia="ru-RU"/>
              </w:rPr>
              <w:lastRenderedPageBreak/>
              <w:t>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
        </w:tc>
        <w:tc>
          <w:tcPr>
            <w:tcW w:w="1928"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ФЛ, ЮЛ</w:t>
            </w:r>
          </w:p>
        </w:tc>
      </w:tr>
      <w:tr w:rsidR="005D21FB">
        <w:trPr>
          <w:trHeight w:val="832"/>
        </w:trPr>
        <w:tc>
          <w:tcPr>
            <w:tcW w:w="704" w:type="dxa"/>
          </w:tcPr>
          <w:p w:rsidR="005D21FB" w:rsidRDefault="005D21FB">
            <w:pPr>
              <w:tabs>
                <w:tab w:val="center" w:pos="4961"/>
              </w:tabs>
              <w:rPr>
                <w:rFonts w:ascii="Times New Roman" w:eastAsiaTheme="minorEastAsia" w:hAnsi="Times New Roman" w:cs="Times New Roman"/>
                <w:sz w:val="24"/>
                <w:szCs w:val="24"/>
                <w:lang w:eastAsia="ru-RU"/>
              </w:rPr>
            </w:pPr>
          </w:p>
        </w:tc>
        <w:tc>
          <w:tcPr>
            <w:tcW w:w="7796" w:type="dxa"/>
          </w:tcPr>
          <w:p w:rsidR="005D21FB" w:rsidRDefault="00597495">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eastAsia="ru-RU"/>
              </w:rPr>
              <w:t xml:space="preserve">в) </w:t>
            </w:r>
            <w:r>
              <w:rPr>
                <w:rFonts w:ascii="Times New Roman" w:eastAsia="Times New Roman" w:hAnsi="Times New Roman" w:cs="Times New Roman"/>
                <w:color w:val="000000"/>
                <w:sz w:val="24"/>
                <w:szCs w:val="24"/>
                <w:highlight w:val="white"/>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w:t>
            </w:r>
            <w:hyperlink r:id="rId18" w:anchor="dst2668" w:tooltip="https://www.consultant.ru/document/cons_doc_LAW_500137/3e878d61b0de409120ad70762779b6616b55d7d9/#dst2668" w:history="1">
              <w:r>
                <w:rPr>
                  <w:rStyle w:val="ae"/>
                  <w:rFonts w:ascii="Times New Roman" w:eastAsia="Times New Roman" w:hAnsi="Times New Roman" w:cs="Times New Roman"/>
                  <w:color w:val="1A0DAB"/>
                  <w:sz w:val="24"/>
                  <w:szCs w:val="24"/>
                  <w:highlight w:val="white"/>
                </w:rPr>
                <w:t>статьей 39.18</w:t>
              </w:r>
            </w:hyperlink>
            <w:r>
              <w:rPr>
                <w:rFonts w:ascii="Times New Roman" w:eastAsia="Times New Roman" w:hAnsi="Times New Roman" w:cs="Times New Roman"/>
                <w:color w:val="000000"/>
                <w:sz w:val="24"/>
                <w:szCs w:val="24"/>
                <w:highlight w:val="white"/>
              </w:rPr>
              <w:t> </w:t>
            </w:r>
            <w:r>
              <w:rPr>
                <w:rFonts w:ascii="Times New Roman" w:eastAsiaTheme="minorEastAsia" w:hAnsi="Times New Roman" w:cs="Times New Roman"/>
                <w:sz w:val="24"/>
                <w:szCs w:val="24"/>
                <w:lang w:eastAsia="ru-RU"/>
              </w:rPr>
              <w:t>Земельного кодекса Российской Федерации</w:t>
            </w:r>
            <w:r>
              <w:rPr>
                <w:rFonts w:ascii="Times New Roman" w:eastAsia="Times New Roman" w:hAnsi="Times New Roman" w:cs="Times New Roman"/>
                <w:color w:val="000000"/>
                <w:sz w:val="24"/>
                <w:szCs w:val="24"/>
                <w:highlight w:val="white"/>
              </w:rPr>
              <w:t xml:space="preserve">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tc>
        <w:tc>
          <w:tcPr>
            <w:tcW w:w="1928"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ФЛ, ЮЛ</w:t>
            </w:r>
          </w:p>
        </w:tc>
      </w:tr>
      <w:tr w:rsidR="005D21FB">
        <w:trPr>
          <w:trHeight w:val="1001"/>
        </w:trPr>
        <w:tc>
          <w:tcPr>
            <w:tcW w:w="704" w:type="dxa"/>
          </w:tcPr>
          <w:p w:rsidR="005D21FB" w:rsidRDefault="005D21FB">
            <w:pPr>
              <w:tabs>
                <w:tab w:val="center" w:pos="4961"/>
              </w:tabs>
              <w:rPr>
                <w:rFonts w:ascii="Times New Roman" w:eastAsiaTheme="minorEastAsia" w:hAnsi="Times New Roman" w:cs="Times New Roman"/>
                <w:sz w:val="24"/>
                <w:szCs w:val="24"/>
                <w:lang w:eastAsia="ru-RU"/>
              </w:rPr>
            </w:pPr>
          </w:p>
        </w:tc>
        <w:tc>
          <w:tcPr>
            <w:tcW w:w="7796" w:type="dxa"/>
          </w:tcPr>
          <w:p w:rsidR="005D21FB" w:rsidRDefault="00597495">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г)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tc>
        <w:tc>
          <w:tcPr>
            <w:tcW w:w="1928"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ФЛ, ЮЛ</w:t>
            </w:r>
          </w:p>
        </w:tc>
      </w:tr>
      <w:tr w:rsidR="005D21FB">
        <w:trPr>
          <w:trHeight w:val="470"/>
        </w:trPr>
        <w:tc>
          <w:tcPr>
            <w:tcW w:w="704" w:type="dxa"/>
          </w:tcPr>
          <w:p w:rsidR="005D21FB" w:rsidRDefault="005D21FB">
            <w:pPr>
              <w:tabs>
                <w:tab w:val="center" w:pos="4961"/>
              </w:tabs>
              <w:rPr>
                <w:rFonts w:ascii="Times New Roman" w:eastAsiaTheme="minorEastAsia" w:hAnsi="Times New Roman" w:cs="Times New Roman"/>
                <w:sz w:val="24"/>
                <w:szCs w:val="24"/>
                <w:lang w:eastAsia="ru-RU"/>
              </w:rPr>
            </w:pPr>
          </w:p>
        </w:tc>
        <w:tc>
          <w:tcPr>
            <w:tcW w:w="7796" w:type="dxa"/>
          </w:tcPr>
          <w:p w:rsidR="005D21FB" w:rsidRDefault="00597495">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д)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9" w:tooltip="consultantplus://offline/ref=DC5B76821092D89924B13314E4F968FFE9DF1606665FC6E09462DD4276D8664EC4196969C973CAf4J" w:history="1">
              <w:r>
                <w:rPr>
                  <w:rStyle w:val="ae"/>
                  <w:rFonts w:ascii="Times New Roman" w:eastAsiaTheme="minorEastAsia" w:hAnsi="Times New Roman" w:cs="Times New Roman"/>
                  <w:sz w:val="24"/>
                  <w:szCs w:val="24"/>
                  <w:lang w:eastAsia="ru-RU"/>
                </w:rPr>
                <w:t>статьей 39.36</w:t>
              </w:r>
            </w:hyperlink>
            <w:r>
              <w:rPr>
                <w:rFonts w:ascii="Times New Roman" w:eastAsiaTheme="minorEastAsia" w:hAnsi="Times New Roman" w:cs="Times New Roman"/>
                <w:sz w:val="24"/>
                <w:szCs w:val="24"/>
                <w:lang w:eastAsia="ru-RU"/>
              </w:rPr>
              <w:t xml:space="preserve">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tc>
        <w:tc>
          <w:tcPr>
            <w:tcW w:w="1928"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ФЛ, ЮЛ</w:t>
            </w:r>
          </w:p>
        </w:tc>
      </w:tr>
      <w:tr w:rsidR="005D21FB">
        <w:trPr>
          <w:trHeight w:val="485"/>
        </w:trPr>
        <w:tc>
          <w:tcPr>
            <w:tcW w:w="704" w:type="dxa"/>
          </w:tcPr>
          <w:p w:rsidR="005D21FB" w:rsidRDefault="005D21FB">
            <w:pPr>
              <w:tabs>
                <w:tab w:val="center" w:pos="4961"/>
              </w:tabs>
              <w:rPr>
                <w:rFonts w:ascii="Times New Roman" w:eastAsiaTheme="minorEastAsia" w:hAnsi="Times New Roman" w:cs="Times New Roman"/>
                <w:sz w:val="24"/>
                <w:szCs w:val="24"/>
                <w:lang w:eastAsia="ru-RU"/>
              </w:rPr>
            </w:pPr>
          </w:p>
        </w:tc>
        <w:tc>
          <w:tcPr>
            <w:tcW w:w="7796" w:type="dxa"/>
          </w:tcPr>
          <w:p w:rsidR="005D21FB" w:rsidRDefault="00597495">
            <w:pPr>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е)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tc>
        <w:tc>
          <w:tcPr>
            <w:tcW w:w="1928"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ФЛ, ЮЛ</w:t>
            </w:r>
          </w:p>
        </w:tc>
      </w:tr>
      <w:tr w:rsidR="005D21FB">
        <w:trPr>
          <w:trHeight w:val="485"/>
        </w:trPr>
        <w:tc>
          <w:tcPr>
            <w:tcW w:w="704" w:type="dxa"/>
          </w:tcPr>
          <w:p w:rsidR="005D21FB" w:rsidRDefault="005D21FB">
            <w:pPr>
              <w:tabs>
                <w:tab w:val="center" w:pos="4961"/>
              </w:tabs>
              <w:rPr>
                <w:rFonts w:ascii="Times New Roman" w:eastAsiaTheme="minorEastAsia" w:hAnsi="Times New Roman" w:cs="Times New Roman"/>
                <w:sz w:val="24"/>
                <w:szCs w:val="24"/>
                <w:lang w:eastAsia="ru-RU"/>
              </w:rPr>
            </w:pPr>
          </w:p>
        </w:tc>
        <w:tc>
          <w:tcPr>
            <w:tcW w:w="7796" w:type="dxa"/>
          </w:tcPr>
          <w:p w:rsidR="005D21FB" w:rsidRDefault="00597495">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ж)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tc>
        <w:tc>
          <w:tcPr>
            <w:tcW w:w="1928"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ФЛ, ЮЛ</w:t>
            </w:r>
          </w:p>
        </w:tc>
      </w:tr>
      <w:tr w:rsidR="005D21FB">
        <w:trPr>
          <w:trHeight w:val="955"/>
        </w:trPr>
        <w:tc>
          <w:tcPr>
            <w:tcW w:w="704" w:type="dxa"/>
          </w:tcPr>
          <w:p w:rsidR="005D21FB" w:rsidRDefault="005D21FB">
            <w:pPr>
              <w:tabs>
                <w:tab w:val="center" w:pos="4961"/>
              </w:tabs>
              <w:rPr>
                <w:rFonts w:ascii="Times New Roman" w:eastAsiaTheme="minorEastAsia" w:hAnsi="Times New Roman" w:cs="Times New Roman"/>
                <w:sz w:val="24"/>
                <w:szCs w:val="24"/>
                <w:lang w:eastAsia="ru-RU"/>
              </w:rPr>
            </w:pPr>
          </w:p>
        </w:tc>
        <w:tc>
          <w:tcPr>
            <w:tcW w:w="7796" w:type="dxa"/>
          </w:tcPr>
          <w:p w:rsidR="005D21FB" w:rsidRDefault="00597495">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з)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tc>
        <w:tc>
          <w:tcPr>
            <w:tcW w:w="1928"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ФЛ, ЮЛ</w:t>
            </w:r>
          </w:p>
        </w:tc>
      </w:tr>
      <w:tr w:rsidR="005D21FB">
        <w:trPr>
          <w:trHeight w:val="257"/>
        </w:trPr>
        <w:tc>
          <w:tcPr>
            <w:tcW w:w="704" w:type="dxa"/>
          </w:tcPr>
          <w:p w:rsidR="005D21FB" w:rsidRDefault="005D21FB">
            <w:pPr>
              <w:tabs>
                <w:tab w:val="center" w:pos="4961"/>
              </w:tabs>
              <w:rPr>
                <w:rFonts w:ascii="Times New Roman" w:eastAsiaTheme="minorEastAsia" w:hAnsi="Times New Roman" w:cs="Times New Roman"/>
                <w:sz w:val="24"/>
                <w:szCs w:val="24"/>
                <w:lang w:eastAsia="ru-RU"/>
              </w:rPr>
            </w:pPr>
          </w:p>
        </w:tc>
        <w:tc>
          <w:tcPr>
            <w:tcW w:w="7796" w:type="dxa"/>
          </w:tcPr>
          <w:p w:rsidR="005D21FB" w:rsidRDefault="00597495">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и)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tc>
        <w:tc>
          <w:tcPr>
            <w:tcW w:w="1928" w:type="dxa"/>
          </w:tcPr>
          <w:p w:rsidR="005D21FB" w:rsidRDefault="00597495">
            <w:pPr>
              <w:rPr>
                <w:sz w:val="24"/>
                <w:szCs w:val="24"/>
              </w:rPr>
            </w:pPr>
            <w:r>
              <w:rPr>
                <w:rFonts w:ascii="Times New Roman" w:eastAsiaTheme="minorEastAsia" w:hAnsi="Times New Roman" w:cs="Times New Roman"/>
                <w:sz w:val="24"/>
                <w:szCs w:val="24"/>
                <w:lang w:eastAsia="ru-RU"/>
              </w:rPr>
              <w:t>ФЛ, ЮЛ</w:t>
            </w:r>
          </w:p>
        </w:tc>
      </w:tr>
      <w:tr w:rsidR="005D21FB">
        <w:trPr>
          <w:trHeight w:val="242"/>
        </w:trPr>
        <w:tc>
          <w:tcPr>
            <w:tcW w:w="704" w:type="dxa"/>
          </w:tcPr>
          <w:p w:rsidR="005D21FB" w:rsidRDefault="005D21FB">
            <w:pPr>
              <w:tabs>
                <w:tab w:val="center" w:pos="4961"/>
              </w:tabs>
              <w:rPr>
                <w:rFonts w:ascii="Times New Roman" w:eastAsiaTheme="minorEastAsia" w:hAnsi="Times New Roman" w:cs="Times New Roman"/>
                <w:sz w:val="24"/>
                <w:szCs w:val="24"/>
                <w:lang w:eastAsia="ru-RU"/>
              </w:rPr>
            </w:pPr>
          </w:p>
        </w:tc>
        <w:tc>
          <w:tcPr>
            <w:tcW w:w="7796" w:type="dxa"/>
          </w:tcPr>
          <w:p w:rsidR="005D21FB" w:rsidRDefault="00597495">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к)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tc>
        <w:tc>
          <w:tcPr>
            <w:tcW w:w="1928" w:type="dxa"/>
          </w:tcPr>
          <w:p w:rsidR="005D21FB" w:rsidRDefault="00597495">
            <w:pPr>
              <w:rPr>
                <w:sz w:val="24"/>
                <w:szCs w:val="24"/>
              </w:rPr>
            </w:pPr>
            <w:r>
              <w:rPr>
                <w:rFonts w:ascii="Times New Roman" w:eastAsiaTheme="minorEastAsia" w:hAnsi="Times New Roman" w:cs="Times New Roman"/>
                <w:sz w:val="24"/>
                <w:szCs w:val="24"/>
                <w:lang w:eastAsia="ru-RU"/>
              </w:rPr>
              <w:t>ФЛ, ЮЛ</w:t>
            </w:r>
          </w:p>
        </w:tc>
      </w:tr>
      <w:tr w:rsidR="005D21FB">
        <w:trPr>
          <w:trHeight w:val="242"/>
        </w:trPr>
        <w:tc>
          <w:tcPr>
            <w:tcW w:w="704" w:type="dxa"/>
          </w:tcPr>
          <w:p w:rsidR="005D21FB" w:rsidRDefault="005D21FB">
            <w:pPr>
              <w:tabs>
                <w:tab w:val="center" w:pos="4961"/>
              </w:tabs>
              <w:rPr>
                <w:rFonts w:ascii="Times New Roman" w:eastAsiaTheme="minorEastAsia" w:hAnsi="Times New Roman" w:cs="Times New Roman"/>
                <w:sz w:val="24"/>
                <w:szCs w:val="24"/>
                <w:lang w:eastAsia="ru-RU"/>
              </w:rPr>
            </w:pPr>
          </w:p>
        </w:tc>
        <w:tc>
          <w:tcPr>
            <w:tcW w:w="7796" w:type="dxa"/>
          </w:tcPr>
          <w:p w:rsidR="005D21FB" w:rsidRDefault="00597495">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л)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tc>
        <w:tc>
          <w:tcPr>
            <w:tcW w:w="1928" w:type="dxa"/>
          </w:tcPr>
          <w:p w:rsidR="005D21FB" w:rsidRDefault="00597495">
            <w:pPr>
              <w:rPr>
                <w:sz w:val="24"/>
                <w:szCs w:val="24"/>
              </w:rPr>
            </w:pPr>
            <w:r>
              <w:rPr>
                <w:rFonts w:ascii="Times New Roman" w:eastAsiaTheme="minorEastAsia" w:hAnsi="Times New Roman" w:cs="Times New Roman"/>
                <w:sz w:val="24"/>
                <w:szCs w:val="24"/>
                <w:lang w:eastAsia="ru-RU"/>
              </w:rPr>
              <w:t>ФЛ, ЮЛ</w:t>
            </w:r>
          </w:p>
        </w:tc>
      </w:tr>
      <w:tr w:rsidR="005D21FB">
        <w:trPr>
          <w:trHeight w:val="242"/>
        </w:trPr>
        <w:tc>
          <w:tcPr>
            <w:tcW w:w="704" w:type="dxa"/>
          </w:tcPr>
          <w:p w:rsidR="005D21FB" w:rsidRDefault="005D21FB">
            <w:pPr>
              <w:tabs>
                <w:tab w:val="center" w:pos="4961"/>
              </w:tabs>
              <w:rPr>
                <w:rFonts w:ascii="Times New Roman" w:eastAsiaTheme="minorEastAsia" w:hAnsi="Times New Roman" w:cs="Times New Roman"/>
                <w:sz w:val="24"/>
                <w:szCs w:val="24"/>
                <w:lang w:eastAsia="ru-RU"/>
              </w:rPr>
            </w:pPr>
          </w:p>
        </w:tc>
        <w:tc>
          <w:tcPr>
            <w:tcW w:w="7796" w:type="dxa"/>
          </w:tcPr>
          <w:p w:rsidR="005D21FB" w:rsidRDefault="00597495">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м) в отношении земельного участка, указанного в заявлении о его предоставлении, поступило предусмотренное </w:t>
            </w:r>
            <w:hyperlink r:id="rId20" w:tooltip="consultantplus://offline/ref=818B8D2BA673886D7BD27E81FAE33786ACBAD544CB161A556F2D6D8000438A9CE706AE79A9R8jFJ" w:history="1">
              <w:r>
                <w:rPr>
                  <w:rStyle w:val="ae"/>
                  <w:rFonts w:ascii="Times New Roman" w:eastAsiaTheme="minorEastAsia" w:hAnsi="Times New Roman" w:cs="Times New Roman"/>
                  <w:sz w:val="24"/>
                  <w:szCs w:val="24"/>
                  <w:lang w:eastAsia="ru-RU"/>
                </w:rPr>
                <w:t>подпунктом 6 пункта 4 статьи 39.11</w:t>
              </w:r>
            </w:hyperlink>
            <w:r>
              <w:rPr>
                <w:rFonts w:ascii="Times New Roman" w:eastAsiaTheme="minorEastAsia" w:hAnsi="Times New Roman" w:cs="Times New Roman"/>
                <w:sz w:val="24"/>
                <w:szCs w:val="24"/>
                <w:lang w:eastAsia="ru-RU"/>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1" w:tooltip="consultantplus://offline/ref=818B8D2BA673886D7BD27E81FAE33786ACBAD544CB161A556F2D6D8000438A9CE706AE79A9R8jDJ" w:history="1">
              <w:r>
                <w:rPr>
                  <w:rStyle w:val="ae"/>
                  <w:rFonts w:ascii="Times New Roman" w:eastAsiaTheme="minorEastAsia" w:hAnsi="Times New Roman" w:cs="Times New Roman"/>
                  <w:sz w:val="24"/>
                  <w:szCs w:val="24"/>
                  <w:lang w:eastAsia="ru-RU"/>
                </w:rPr>
                <w:t>подпунктом 4 пункта 4 статьи 39.11</w:t>
              </w:r>
            </w:hyperlink>
            <w:r>
              <w:rPr>
                <w:rFonts w:ascii="Times New Roman" w:eastAsiaTheme="minorEastAsia" w:hAnsi="Times New Roman" w:cs="Times New Roman"/>
                <w:sz w:val="24"/>
                <w:szCs w:val="24"/>
                <w:lang w:eastAsia="ru-RU"/>
              </w:rPr>
              <w:t xml:space="preserve"> Земельного кодекса Российской Федерации и уполномоченным органом </w:t>
            </w:r>
            <w:r>
              <w:rPr>
                <w:rFonts w:ascii="Times New Roman" w:eastAsiaTheme="minorEastAsia" w:hAnsi="Times New Roman" w:cs="Times New Roman"/>
                <w:sz w:val="24"/>
                <w:szCs w:val="24"/>
                <w:lang w:eastAsia="ru-RU"/>
              </w:rPr>
              <w:lastRenderedPageBreak/>
              <w:t xml:space="preserve">не принято решение об отказе в проведении этого аукциона по основаниям, предусмотренным </w:t>
            </w:r>
            <w:hyperlink r:id="rId22" w:tooltip="consultantplus://offline/ref=818B8D2BA673886D7BD27E81FAE33786ACBAD544CB161A556F2D6D8000438A9CE706AE79AAR8jCJ" w:history="1">
              <w:r>
                <w:rPr>
                  <w:rStyle w:val="ae"/>
                  <w:rFonts w:ascii="Times New Roman" w:eastAsiaTheme="minorEastAsia" w:hAnsi="Times New Roman" w:cs="Times New Roman"/>
                  <w:sz w:val="24"/>
                  <w:szCs w:val="24"/>
                  <w:lang w:eastAsia="ru-RU"/>
                </w:rPr>
                <w:t>пунктом 8 статьи 39.11</w:t>
              </w:r>
            </w:hyperlink>
            <w:r>
              <w:rPr>
                <w:rFonts w:ascii="Times New Roman" w:eastAsiaTheme="minorEastAsia" w:hAnsi="Times New Roman" w:cs="Times New Roman"/>
                <w:sz w:val="24"/>
                <w:szCs w:val="24"/>
                <w:lang w:eastAsia="ru-RU"/>
              </w:rPr>
              <w:t xml:space="preserve"> Земельного кодекса Российской Федерации</w:t>
            </w:r>
          </w:p>
        </w:tc>
        <w:tc>
          <w:tcPr>
            <w:tcW w:w="1928" w:type="dxa"/>
          </w:tcPr>
          <w:p w:rsidR="005D21FB" w:rsidRDefault="00597495">
            <w:pPr>
              <w:rPr>
                <w:sz w:val="24"/>
                <w:szCs w:val="24"/>
              </w:rPr>
            </w:pPr>
            <w:r>
              <w:rPr>
                <w:rFonts w:ascii="Times New Roman" w:eastAsiaTheme="minorEastAsia" w:hAnsi="Times New Roman" w:cs="Times New Roman"/>
                <w:sz w:val="24"/>
                <w:szCs w:val="24"/>
                <w:lang w:eastAsia="ru-RU"/>
              </w:rPr>
              <w:lastRenderedPageBreak/>
              <w:t>ФЛ, ЮЛ</w:t>
            </w:r>
          </w:p>
        </w:tc>
      </w:tr>
      <w:tr w:rsidR="005D21FB">
        <w:trPr>
          <w:trHeight w:val="242"/>
        </w:trPr>
        <w:tc>
          <w:tcPr>
            <w:tcW w:w="704" w:type="dxa"/>
          </w:tcPr>
          <w:p w:rsidR="005D21FB" w:rsidRDefault="005D21FB">
            <w:pPr>
              <w:tabs>
                <w:tab w:val="center" w:pos="4961"/>
              </w:tabs>
              <w:rPr>
                <w:rFonts w:ascii="Times New Roman" w:eastAsiaTheme="minorEastAsia" w:hAnsi="Times New Roman" w:cs="Times New Roman"/>
                <w:sz w:val="24"/>
                <w:szCs w:val="24"/>
                <w:lang w:eastAsia="ru-RU"/>
              </w:rPr>
            </w:pPr>
          </w:p>
        </w:tc>
        <w:tc>
          <w:tcPr>
            <w:tcW w:w="7796" w:type="dxa"/>
          </w:tcPr>
          <w:p w:rsidR="005D21FB" w:rsidRDefault="00597495">
            <w:pPr>
              <w:tabs>
                <w:tab w:val="center" w:pos="4961"/>
              </w:tabs>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eastAsia="ru-RU"/>
              </w:rPr>
              <w:t xml:space="preserve">н) </w:t>
            </w:r>
            <w:r>
              <w:rPr>
                <w:rFonts w:ascii="Times New Roman" w:eastAsia="Times New Roman" w:hAnsi="Times New Roman" w:cs="Times New Roman"/>
                <w:color w:val="000000"/>
                <w:sz w:val="24"/>
                <w:szCs w:val="24"/>
                <w:highlight w:val="white"/>
              </w:rPr>
              <w:t>в отношении земельного участка, указанного в заявлении о его предоставлении, размещено в соответствии с </w:t>
            </w:r>
            <w:hyperlink r:id="rId23" w:anchor="dst860" w:tooltip="https://www.consultant.ru/document/cons_doc_LAW_500137/3e878d61b0de409120ad70762779b6616b55d7d9/#dst860" w:history="1">
              <w:r>
                <w:rPr>
                  <w:rStyle w:val="ae"/>
                  <w:rFonts w:ascii="Times New Roman" w:eastAsia="Times New Roman" w:hAnsi="Times New Roman" w:cs="Times New Roman"/>
                  <w:color w:val="1A0DAB"/>
                  <w:sz w:val="24"/>
                  <w:szCs w:val="24"/>
                  <w:highlight w:val="white"/>
                </w:rPr>
                <w:t>подпунктом 1 пункта 1 статьи 39.18</w:t>
              </w:r>
            </w:hyperlink>
            <w:r>
              <w:rPr>
                <w:rFonts w:ascii="Times New Roman" w:eastAsia="Times New Roman" w:hAnsi="Times New Roman" w:cs="Times New Roman"/>
                <w:color w:val="000000"/>
                <w:sz w:val="24"/>
                <w:szCs w:val="24"/>
                <w:highlight w:val="white"/>
              </w:rPr>
              <w:t> </w:t>
            </w:r>
            <w:r>
              <w:rPr>
                <w:rFonts w:ascii="Times New Roman" w:eastAsiaTheme="minorEastAsia" w:hAnsi="Times New Roman" w:cs="Times New Roman"/>
                <w:sz w:val="24"/>
                <w:szCs w:val="24"/>
                <w:lang w:eastAsia="ru-RU"/>
              </w:rPr>
              <w:t>Земельного кодекса Российской Федерации</w:t>
            </w:r>
            <w:r>
              <w:rPr>
                <w:rFonts w:ascii="Times New Roman" w:eastAsia="Times New Roman" w:hAnsi="Times New Roman" w:cs="Times New Roman"/>
                <w:color w:val="000000"/>
                <w:sz w:val="24"/>
                <w:szCs w:val="24"/>
                <w:highlight w:val="white"/>
              </w:rPr>
              <w:t xml:space="preserve">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tc>
        <w:tc>
          <w:tcPr>
            <w:tcW w:w="1928" w:type="dxa"/>
          </w:tcPr>
          <w:p w:rsidR="005D21FB" w:rsidRDefault="00597495">
            <w:pPr>
              <w:rPr>
                <w:sz w:val="24"/>
                <w:szCs w:val="24"/>
              </w:rPr>
            </w:pPr>
            <w:r>
              <w:rPr>
                <w:rFonts w:ascii="Times New Roman" w:eastAsiaTheme="minorEastAsia" w:hAnsi="Times New Roman" w:cs="Times New Roman"/>
                <w:sz w:val="24"/>
                <w:szCs w:val="24"/>
                <w:lang w:eastAsia="ru-RU"/>
              </w:rPr>
              <w:t>ФЛ, ЮЛ</w:t>
            </w:r>
          </w:p>
        </w:tc>
      </w:tr>
      <w:tr w:rsidR="005D21FB">
        <w:trPr>
          <w:trHeight w:val="242"/>
        </w:trPr>
        <w:tc>
          <w:tcPr>
            <w:tcW w:w="704" w:type="dxa"/>
          </w:tcPr>
          <w:p w:rsidR="005D21FB" w:rsidRDefault="005D21FB">
            <w:pPr>
              <w:tabs>
                <w:tab w:val="center" w:pos="4961"/>
              </w:tabs>
              <w:rPr>
                <w:rFonts w:ascii="Times New Roman" w:eastAsiaTheme="minorEastAsia" w:hAnsi="Times New Roman" w:cs="Times New Roman"/>
                <w:sz w:val="24"/>
                <w:szCs w:val="24"/>
                <w:lang w:eastAsia="ru-RU"/>
              </w:rPr>
            </w:pPr>
          </w:p>
        </w:tc>
        <w:tc>
          <w:tcPr>
            <w:tcW w:w="7796" w:type="dxa"/>
          </w:tcPr>
          <w:p w:rsidR="005D21FB" w:rsidRDefault="00597495">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о)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tc>
        <w:tc>
          <w:tcPr>
            <w:tcW w:w="1928" w:type="dxa"/>
          </w:tcPr>
          <w:p w:rsidR="005D21FB" w:rsidRDefault="00597495">
            <w:pPr>
              <w:rPr>
                <w:sz w:val="24"/>
                <w:szCs w:val="24"/>
              </w:rPr>
            </w:pPr>
            <w:r>
              <w:rPr>
                <w:rFonts w:ascii="Times New Roman" w:eastAsiaTheme="minorEastAsia" w:hAnsi="Times New Roman" w:cs="Times New Roman"/>
                <w:sz w:val="24"/>
                <w:szCs w:val="24"/>
                <w:lang w:eastAsia="ru-RU"/>
              </w:rPr>
              <w:t>ФЛ, ЮЛ</w:t>
            </w:r>
          </w:p>
        </w:tc>
      </w:tr>
      <w:tr w:rsidR="005D21FB">
        <w:trPr>
          <w:trHeight w:val="242"/>
        </w:trPr>
        <w:tc>
          <w:tcPr>
            <w:tcW w:w="704" w:type="dxa"/>
          </w:tcPr>
          <w:p w:rsidR="005D21FB" w:rsidRDefault="005D21FB">
            <w:pPr>
              <w:tabs>
                <w:tab w:val="center" w:pos="4961"/>
              </w:tabs>
              <w:rPr>
                <w:rFonts w:ascii="Times New Roman" w:eastAsiaTheme="minorEastAsia" w:hAnsi="Times New Roman" w:cs="Times New Roman"/>
                <w:sz w:val="24"/>
                <w:szCs w:val="24"/>
                <w:lang w:eastAsia="ru-RU"/>
              </w:rPr>
            </w:pPr>
          </w:p>
        </w:tc>
        <w:tc>
          <w:tcPr>
            <w:tcW w:w="7796" w:type="dxa"/>
          </w:tcPr>
          <w:p w:rsidR="005D21FB" w:rsidRDefault="00597495">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tc>
        <w:tc>
          <w:tcPr>
            <w:tcW w:w="1928" w:type="dxa"/>
          </w:tcPr>
          <w:p w:rsidR="005D21FB" w:rsidRDefault="00597495">
            <w:pPr>
              <w:rPr>
                <w:sz w:val="24"/>
                <w:szCs w:val="24"/>
              </w:rPr>
            </w:pPr>
            <w:r>
              <w:rPr>
                <w:rFonts w:ascii="Times New Roman" w:eastAsiaTheme="minorEastAsia" w:hAnsi="Times New Roman" w:cs="Times New Roman"/>
                <w:sz w:val="24"/>
                <w:szCs w:val="24"/>
                <w:lang w:eastAsia="ru-RU"/>
              </w:rPr>
              <w:t>ФЛ, ЮЛ</w:t>
            </w:r>
          </w:p>
        </w:tc>
      </w:tr>
      <w:tr w:rsidR="005D21FB">
        <w:trPr>
          <w:trHeight w:val="242"/>
        </w:trPr>
        <w:tc>
          <w:tcPr>
            <w:tcW w:w="704" w:type="dxa"/>
          </w:tcPr>
          <w:p w:rsidR="005D21FB" w:rsidRDefault="005D21FB">
            <w:pPr>
              <w:tabs>
                <w:tab w:val="center" w:pos="4961"/>
              </w:tabs>
              <w:rPr>
                <w:rFonts w:ascii="Times New Roman" w:eastAsiaTheme="minorEastAsia" w:hAnsi="Times New Roman" w:cs="Times New Roman"/>
                <w:sz w:val="24"/>
                <w:szCs w:val="24"/>
                <w:lang w:eastAsia="ru-RU"/>
              </w:rPr>
            </w:pPr>
          </w:p>
        </w:tc>
        <w:tc>
          <w:tcPr>
            <w:tcW w:w="7796" w:type="dxa"/>
          </w:tcPr>
          <w:p w:rsidR="005D21FB" w:rsidRDefault="00597495">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р) испрашиваемый земельный участок не включен в утвержденный в установленном Правительством Российской Федерации </w:t>
            </w:r>
            <w:hyperlink r:id="rId24" w:tooltip="consultantplus://offline/ref=3197D67EB2882A3ED2706E09ADD45D78D469732713457BDA451426A8642865E4A4BE5EDB5052E04DzFo9J" w:history="1">
              <w:r>
                <w:rPr>
                  <w:rStyle w:val="ae"/>
                  <w:rFonts w:ascii="Times New Roman" w:eastAsiaTheme="minorEastAsia" w:hAnsi="Times New Roman" w:cs="Times New Roman"/>
                  <w:sz w:val="24"/>
                  <w:szCs w:val="24"/>
                  <w:lang w:eastAsia="ru-RU"/>
                </w:rPr>
                <w:t>порядке</w:t>
              </w:r>
            </w:hyperlink>
            <w:r>
              <w:rPr>
                <w:rFonts w:ascii="Times New Roman" w:eastAsiaTheme="minorEastAsia" w:hAnsi="Times New Roman" w:cs="Times New Roman"/>
                <w:sz w:val="24"/>
                <w:szCs w:val="24"/>
                <w:lang w:eastAsia="ru-RU"/>
              </w:rPr>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25" w:tooltip="consultantplus://offline/ref=3197D67EB2882A3ED2706E09ADD45D78D660722515427BDA451426A8642865E4A4BE5EDF58z5o7J" w:history="1">
              <w:r>
                <w:rPr>
                  <w:rStyle w:val="ae"/>
                  <w:rFonts w:ascii="Times New Roman" w:eastAsiaTheme="minorEastAsia" w:hAnsi="Times New Roman" w:cs="Times New Roman"/>
                  <w:sz w:val="24"/>
                  <w:szCs w:val="24"/>
                  <w:lang w:eastAsia="ru-RU"/>
                </w:rPr>
                <w:t>подпунктом 10 пункта 2 статьи 39.10</w:t>
              </w:r>
            </w:hyperlink>
            <w:r>
              <w:rPr>
                <w:rFonts w:ascii="Times New Roman" w:eastAsiaTheme="minorEastAsia" w:hAnsi="Times New Roman" w:cs="Times New Roman"/>
                <w:sz w:val="24"/>
                <w:szCs w:val="24"/>
                <w:lang w:eastAsia="ru-RU"/>
              </w:rPr>
              <w:t xml:space="preserve"> Земельного кодекса Российской Федерации</w:t>
            </w:r>
          </w:p>
        </w:tc>
        <w:tc>
          <w:tcPr>
            <w:tcW w:w="1928" w:type="dxa"/>
          </w:tcPr>
          <w:p w:rsidR="005D21FB" w:rsidRDefault="00597495">
            <w:pPr>
              <w:rPr>
                <w:sz w:val="24"/>
                <w:szCs w:val="24"/>
              </w:rPr>
            </w:pPr>
            <w:r>
              <w:rPr>
                <w:rFonts w:ascii="Times New Roman" w:eastAsiaTheme="minorEastAsia" w:hAnsi="Times New Roman" w:cs="Times New Roman"/>
                <w:sz w:val="24"/>
                <w:szCs w:val="24"/>
                <w:lang w:eastAsia="ru-RU"/>
              </w:rPr>
              <w:t>ФЛ, ЮЛ</w:t>
            </w:r>
          </w:p>
        </w:tc>
      </w:tr>
      <w:tr w:rsidR="005D21FB">
        <w:trPr>
          <w:trHeight w:val="242"/>
        </w:trPr>
        <w:tc>
          <w:tcPr>
            <w:tcW w:w="704" w:type="dxa"/>
          </w:tcPr>
          <w:p w:rsidR="005D21FB" w:rsidRDefault="005D21FB">
            <w:pPr>
              <w:tabs>
                <w:tab w:val="center" w:pos="4961"/>
              </w:tabs>
              <w:rPr>
                <w:rFonts w:ascii="Times New Roman" w:eastAsiaTheme="minorEastAsia" w:hAnsi="Times New Roman" w:cs="Times New Roman"/>
                <w:sz w:val="24"/>
                <w:szCs w:val="24"/>
                <w:lang w:eastAsia="ru-RU"/>
              </w:rPr>
            </w:pPr>
          </w:p>
        </w:tc>
        <w:tc>
          <w:tcPr>
            <w:tcW w:w="7796" w:type="dxa"/>
          </w:tcPr>
          <w:p w:rsidR="005D21FB" w:rsidRDefault="00597495">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с)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пунктом 6 статьи 39.10 Земельного кодекса Российской Федерации</w:t>
            </w:r>
          </w:p>
        </w:tc>
        <w:tc>
          <w:tcPr>
            <w:tcW w:w="1928" w:type="dxa"/>
          </w:tcPr>
          <w:p w:rsidR="005D21FB" w:rsidRDefault="00597495">
            <w:pPr>
              <w:rPr>
                <w:sz w:val="24"/>
                <w:szCs w:val="24"/>
              </w:rPr>
            </w:pPr>
            <w:r>
              <w:rPr>
                <w:rFonts w:ascii="Times New Roman" w:eastAsiaTheme="minorEastAsia" w:hAnsi="Times New Roman" w:cs="Times New Roman"/>
                <w:sz w:val="24"/>
                <w:szCs w:val="24"/>
                <w:lang w:eastAsia="ru-RU"/>
              </w:rPr>
              <w:t>ФЛ, ЮЛ</w:t>
            </w:r>
          </w:p>
        </w:tc>
      </w:tr>
      <w:tr w:rsidR="005D21FB">
        <w:trPr>
          <w:trHeight w:val="242"/>
        </w:trPr>
        <w:tc>
          <w:tcPr>
            <w:tcW w:w="704" w:type="dxa"/>
          </w:tcPr>
          <w:p w:rsidR="005D21FB" w:rsidRDefault="005D21FB">
            <w:pPr>
              <w:tabs>
                <w:tab w:val="center" w:pos="4961"/>
              </w:tabs>
              <w:rPr>
                <w:rFonts w:ascii="Times New Roman" w:eastAsiaTheme="minorEastAsia" w:hAnsi="Times New Roman" w:cs="Times New Roman"/>
                <w:sz w:val="24"/>
                <w:szCs w:val="24"/>
                <w:lang w:eastAsia="ru-RU"/>
              </w:rPr>
            </w:pPr>
          </w:p>
        </w:tc>
        <w:tc>
          <w:tcPr>
            <w:tcW w:w="7796" w:type="dxa"/>
          </w:tcPr>
          <w:p w:rsidR="005D21FB" w:rsidRDefault="00597495">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т)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tc>
        <w:tc>
          <w:tcPr>
            <w:tcW w:w="1928" w:type="dxa"/>
          </w:tcPr>
          <w:p w:rsidR="005D21FB" w:rsidRDefault="00597495">
            <w:pPr>
              <w:rPr>
                <w:sz w:val="24"/>
                <w:szCs w:val="24"/>
              </w:rPr>
            </w:pPr>
            <w:r>
              <w:rPr>
                <w:rFonts w:ascii="Times New Roman" w:eastAsiaTheme="minorEastAsia" w:hAnsi="Times New Roman" w:cs="Times New Roman"/>
                <w:sz w:val="24"/>
                <w:szCs w:val="24"/>
                <w:lang w:eastAsia="ru-RU"/>
              </w:rPr>
              <w:t>ФЛ, ЮЛ</w:t>
            </w:r>
          </w:p>
        </w:tc>
      </w:tr>
      <w:tr w:rsidR="005D21FB">
        <w:trPr>
          <w:trHeight w:val="242"/>
        </w:trPr>
        <w:tc>
          <w:tcPr>
            <w:tcW w:w="704" w:type="dxa"/>
          </w:tcPr>
          <w:p w:rsidR="005D21FB" w:rsidRDefault="005D21FB">
            <w:pPr>
              <w:tabs>
                <w:tab w:val="center" w:pos="4961"/>
              </w:tabs>
              <w:rPr>
                <w:rFonts w:ascii="Times New Roman" w:eastAsiaTheme="minorEastAsia" w:hAnsi="Times New Roman" w:cs="Times New Roman"/>
                <w:sz w:val="24"/>
                <w:szCs w:val="24"/>
                <w:lang w:eastAsia="ru-RU"/>
              </w:rPr>
            </w:pPr>
          </w:p>
        </w:tc>
        <w:tc>
          <w:tcPr>
            <w:tcW w:w="7796" w:type="dxa"/>
          </w:tcPr>
          <w:p w:rsidR="005D21FB" w:rsidRDefault="00597495">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у)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tc>
        <w:tc>
          <w:tcPr>
            <w:tcW w:w="1928" w:type="dxa"/>
          </w:tcPr>
          <w:p w:rsidR="005D21FB" w:rsidRDefault="00597495">
            <w:pPr>
              <w:rPr>
                <w:sz w:val="24"/>
                <w:szCs w:val="24"/>
              </w:rPr>
            </w:pPr>
            <w:r>
              <w:rPr>
                <w:rFonts w:ascii="Times New Roman" w:eastAsiaTheme="minorEastAsia" w:hAnsi="Times New Roman" w:cs="Times New Roman"/>
                <w:sz w:val="24"/>
                <w:szCs w:val="24"/>
                <w:lang w:eastAsia="ru-RU"/>
              </w:rPr>
              <w:t>ФЛ, ЮЛ</w:t>
            </w:r>
          </w:p>
        </w:tc>
      </w:tr>
      <w:tr w:rsidR="005D21FB">
        <w:trPr>
          <w:trHeight w:val="242"/>
        </w:trPr>
        <w:tc>
          <w:tcPr>
            <w:tcW w:w="704" w:type="dxa"/>
          </w:tcPr>
          <w:p w:rsidR="005D21FB" w:rsidRDefault="005D21FB">
            <w:pPr>
              <w:tabs>
                <w:tab w:val="center" w:pos="4961"/>
              </w:tabs>
              <w:rPr>
                <w:rFonts w:ascii="Times New Roman" w:eastAsiaTheme="minorEastAsia" w:hAnsi="Times New Roman" w:cs="Times New Roman"/>
                <w:sz w:val="24"/>
                <w:szCs w:val="24"/>
                <w:lang w:eastAsia="ru-RU"/>
              </w:rPr>
            </w:pPr>
          </w:p>
        </w:tc>
        <w:tc>
          <w:tcPr>
            <w:tcW w:w="7796" w:type="dxa"/>
          </w:tcPr>
          <w:p w:rsidR="005D21FB" w:rsidRDefault="00597495">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ab/>
              <w:t>ф) предоставление земельного участка на заявленном виде прав не допускается</w:t>
            </w:r>
          </w:p>
        </w:tc>
        <w:tc>
          <w:tcPr>
            <w:tcW w:w="1928" w:type="dxa"/>
          </w:tcPr>
          <w:p w:rsidR="005D21FB" w:rsidRDefault="00597495">
            <w:pPr>
              <w:rPr>
                <w:sz w:val="24"/>
                <w:szCs w:val="24"/>
              </w:rPr>
            </w:pPr>
            <w:r>
              <w:rPr>
                <w:rFonts w:ascii="Times New Roman" w:eastAsiaTheme="minorEastAsia" w:hAnsi="Times New Roman" w:cs="Times New Roman"/>
                <w:sz w:val="24"/>
                <w:szCs w:val="24"/>
                <w:lang w:eastAsia="ru-RU"/>
              </w:rPr>
              <w:t>ФЛ, ЮЛ</w:t>
            </w:r>
          </w:p>
        </w:tc>
      </w:tr>
      <w:tr w:rsidR="005D21FB">
        <w:trPr>
          <w:trHeight w:val="242"/>
        </w:trPr>
        <w:tc>
          <w:tcPr>
            <w:tcW w:w="704" w:type="dxa"/>
          </w:tcPr>
          <w:p w:rsidR="005D21FB" w:rsidRDefault="005D21FB">
            <w:pPr>
              <w:tabs>
                <w:tab w:val="center" w:pos="4961"/>
              </w:tabs>
              <w:rPr>
                <w:rFonts w:ascii="Times New Roman" w:eastAsiaTheme="minorEastAsia" w:hAnsi="Times New Roman" w:cs="Times New Roman"/>
                <w:sz w:val="24"/>
                <w:szCs w:val="24"/>
                <w:lang w:eastAsia="ru-RU"/>
              </w:rPr>
            </w:pPr>
          </w:p>
        </w:tc>
        <w:tc>
          <w:tcPr>
            <w:tcW w:w="7796" w:type="dxa"/>
          </w:tcPr>
          <w:p w:rsidR="005D21FB" w:rsidRDefault="00597495">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х) в отношении земельного участка, указанного в заявлении о его предоставлении, не установлен вид разрешенного использования</w:t>
            </w:r>
          </w:p>
        </w:tc>
        <w:tc>
          <w:tcPr>
            <w:tcW w:w="1928" w:type="dxa"/>
          </w:tcPr>
          <w:p w:rsidR="005D21FB" w:rsidRDefault="00597495">
            <w:pPr>
              <w:rPr>
                <w:sz w:val="24"/>
                <w:szCs w:val="24"/>
              </w:rPr>
            </w:pPr>
            <w:r>
              <w:rPr>
                <w:rFonts w:ascii="Times New Roman" w:eastAsiaTheme="minorEastAsia" w:hAnsi="Times New Roman" w:cs="Times New Roman"/>
                <w:sz w:val="24"/>
                <w:szCs w:val="24"/>
                <w:lang w:eastAsia="ru-RU"/>
              </w:rPr>
              <w:t>ФЛ, ЮЛ</w:t>
            </w:r>
          </w:p>
        </w:tc>
      </w:tr>
      <w:tr w:rsidR="005D21FB">
        <w:trPr>
          <w:trHeight w:val="242"/>
        </w:trPr>
        <w:tc>
          <w:tcPr>
            <w:tcW w:w="704" w:type="dxa"/>
          </w:tcPr>
          <w:p w:rsidR="005D21FB" w:rsidRDefault="005D21FB">
            <w:pPr>
              <w:tabs>
                <w:tab w:val="center" w:pos="4961"/>
              </w:tabs>
              <w:rPr>
                <w:rFonts w:ascii="Times New Roman" w:eastAsiaTheme="minorEastAsia" w:hAnsi="Times New Roman" w:cs="Times New Roman"/>
                <w:sz w:val="24"/>
                <w:szCs w:val="24"/>
                <w:lang w:eastAsia="ru-RU"/>
              </w:rPr>
            </w:pPr>
          </w:p>
        </w:tc>
        <w:tc>
          <w:tcPr>
            <w:tcW w:w="7796" w:type="dxa"/>
          </w:tcPr>
          <w:p w:rsidR="005D21FB" w:rsidRDefault="00597495">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ц) указанный в заявлении о предоставлении земельного участка земельный участок не отнесен к определенной категории земель</w:t>
            </w:r>
          </w:p>
        </w:tc>
        <w:tc>
          <w:tcPr>
            <w:tcW w:w="1928" w:type="dxa"/>
          </w:tcPr>
          <w:p w:rsidR="005D21FB" w:rsidRDefault="00597495">
            <w:pPr>
              <w:rPr>
                <w:sz w:val="24"/>
                <w:szCs w:val="24"/>
              </w:rPr>
            </w:pPr>
            <w:r>
              <w:rPr>
                <w:rFonts w:ascii="Times New Roman" w:eastAsiaTheme="minorEastAsia" w:hAnsi="Times New Roman" w:cs="Times New Roman"/>
                <w:sz w:val="24"/>
                <w:szCs w:val="24"/>
                <w:lang w:eastAsia="ru-RU"/>
              </w:rPr>
              <w:t>ФЛ, ЮЛ</w:t>
            </w:r>
          </w:p>
        </w:tc>
      </w:tr>
      <w:tr w:rsidR="005D21FB">
        <w:trPr>
          <w:trHeight w:val="242"/>
        </w:trPr>
        <w:tc>
          <w:tcPr>
            <w:tcW w:w="704" w:type="dxa"/>
          </w:tcPr>
          <w:p w:rsidR="005D21FB" w:rsidRDefault="005D21FB">
            <w:pPr>
              <w:tabs>
                <w:tab w:val="center" w:pos="4961"/>
              </w:tabs>
              <w:rPr>
                <w:rFonts w:ascii="Times New Roman" w:eastAsiaTheme="minorEastAsia" w:hAnsi="Times New Roman" w:cs="Times New Roman"/>
                <w:sz w:val="24"/>
                <w:szCs w:val="24"/>
                <w:lang w:eastAsia="ru-RU"/>
              </w:rPr>
            </w:pPr>
          </w:p>
        </w:tc>
        <w:tc>
          <w:tcPr>
            <w:tcW w:w="7796" w:type="dxa"/>
          </w:tcPr>
          <w:p w:rsidR="005D21FB" w:rsidRDefault="00597495">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ч)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tc>
        <w:tc>
          <w:tcPr>
            <w:tcW w:w="1928" w:type="dxa"/>
          </w:tcPr>
          <w:p w:rsidR="005D21FB" w:rsidRDefault="00597495">
            <w:pPr>
              <w:rPr>
                <w:sz w:val="24"/>
                <w:szCs w:val="24"/>
              </w:rPr>
            </w:pPr>
            <w:r>
              <w:rPr>
                <w:rFonts w:ascii="Times New Roman" w:eastAsiaTheme="minorEastAsia" w:hAnsi="Times New Roman" w:cs="Times New Roman"/>
                <w:sz w:val="24"/>
                <w:szCs w:val="24"/>
                <w:lang w:eastAsia="ru-RU"/>
              </w:rPr>
              <w:t>ФЛ, ЮЛ</w:t>
            </w:r>
          </w:p>
        </w:tc>
      </w:tr>
      <w:tr w:rsidR="005D21FB">
        <w:trPr>
          <w:trHeight w:val="242"/>
        </w:trPr>
        <w:tc>
          <w:tcPr>
            <w:tcW w:w="704" w:type="dxa"/>
          </w:tcPr>
          <w:p w:rsidR="005D21FB" w:rsidRDefault="005D21FB">
            <w:pPr>
              <w:tabs>
                <w:tab w:val="center" w:pos="4961"/>
              </w:tabs>
              <w:rPr>
                <w:rFonts w:ascii="Times New Roman" w:eastAsiaTheme="minorEastAsia" w:hAnsi="Times New Roman" w:cs="Times New Roman"/>
                <w:sz w:val="24"/>
                <w:szCs w:val="24"/>
                <w:lang w:eastAsia="ru-RU"/>
              </w:rPr>
            </w:pPr>
          </w:p>
        </w:tc>
        <w:tc>
          <w:tcPr>
            <w:tcW w:w="7796" w:type="dxa"/>
          </w:tcPr>
          <w:p w:rsidR="005D21FB" w:rsidRDefault="00597495">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ш)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tc>
        <w:tc>
          <w:tcPr>
            <w:tcW w:w="1928" w:type="dxa"/>
          </w:tcPr>
          <w:p w:rsidR="005D21FB" w:rsidRDefault="00597495">
            <w:pPr>
              <w:rPr>
                <w:sz w:val="24"/>
                <w:szCs w:val="24"/>
              </w:rPr>
            </w:pPr>
            <w:r>
              <w:rPr>
                <w:rFonts w:ascii="Times New Roman" w:eastAsiaTheme="minorEastAsia" w:hAnsi="Times New Roman" w:cs="Times New Roman"/>
                <w:sz w:val="24"/>
                <w:szCs w:val="24"/>
                <w:lang w:eastAsia="ru-RU"/>
              </w:rPr>
              <w:t>ФЛ, ЮЛ</w:t>
            </w:r>
          </w:p>
        </w:tc>
      </w:tr>
      <w:tr w:rsidR="005D21FB">
        <w:trPr>
          <w:trHeight w:val="242"/>
        </w:trPr>
        <w:tc>
          <w:tcPr>
            <w:tcW w:w="704" w:type="dxa"/>
          </w:tcPr>
          <w:p w:rsidR="005D21FB" w:rsidRDefault="005D21FB">
            <w:pPr>
              <w:tabs>
                <w:tab w:val="center" w:pos="4961"/>
              </w:tabs>
              <w:rPr>
                <w:rFonts w:ascii="Times New Roman" w:eastAsiaTheme="minorEastAsia" w:hAnsi="Times New Roman" w:cs="Times New Roman"/>
                <w:sz w:val="24"/>
                <w:szCs w:val="24"/>
                <w:lang w:eastAsia="ru-RU"/>
              </w:rPr>
            </w:pPr>
          </w:p>
        </w:tc>
        <w:tc>
          <w:tcPr>
            <w:tcW w:w="7796" w:type="dxa"/>
          </w:tcPr>
          <w:p w:rsidR="005D21FB" w:rsidRDefault="00597495">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щ) границы земельного участка, указанного в заявлении о его предоставлении, подлежат уточнению в соответствии с Федеральным законом «О государственной регистрации недвижимости»</w:t>
            </w:r>
          </w:p>
        </w:tc>
        <w:tc>
          <w:tcPr>
            <w:tcW w:w="1928" w:type="dxa"/>
          </w:tcPr>
          <w:p w:rsidR="005D21FB" w:rsidRDefault="00597495">
            <w:pPr>
              <w:rPr>
                <w:sz w:val="24"/>
                <w:szCs w:val="24"/>
              </w:rPr>
            </w:pPr>
            <w:r>
              <w:rPr>
                <w:rFonts w:ascii="Times New Roman" w:eastAsiaTheme="minorEastAsia" w:hAnsi="Times New Roman" w:cs="Times New Roman"/>
                <w:sz w:val="24"/>
                <w:szCs w:val="24"/>
                <w:lang w:eastAsia="ru-RU"/>
              </w:rPr>
              <w:t>ФЛ, ЮЛ</w:t>
            </w:r>
          </w:p>
        </w:tc>
      </w:tr>
      <w:tr w:rsidR="005D21FB">
        <w:trPr>
          <w:trHeight w:val="242"/>
        </w:trPr>
        <w:tc>
          <w:tcPr>
            <w:tcW w:w="704" w:type="dxa"/>
          </w:tcPr>
          <w:p w:rsidR="005D21FB" w:rsidRDefault="005D21FB">
            <w:pPr>
              <w:tabs>
                <w:tab w:val="center" w:pos="4961"/>
              </w:tabs>
              <w:rPr>
                <w:rFonts w:ascii="Times New Roman" w:eastAsiaTheme="minorEastAsia" w:hAnsi="Times New Roman" w:cs="Times New Roman"/>
                <w:sz w:val="24"/>
                <w:szCs w:val="24"/>
                <w:lang w:eastAsia="ru-RU"/>
              </w:rPr>
            </w:pPr>
          </w:p>
        </w:tc>
        <w:tc>
          <w:tcPr>
            <w:tcW w:w="7796" w:type="dxa"/>
          </w:tcPr>
          <w:p w:rsidR="005D21FB" w:rsidRDefault="00597495">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э)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tc>
        <w:tc>
          <w:tcPr>
            <w:tcW w:w="1928" w:type="dxa"/>
          </w:tcPr>
          <w:p w:rsidR="005D21FB" w:rsidRDefault="00597495">
            <w:pPr>
              <w:rPr>
                <w:sz w:val="24"/>
                <w:szCs w:val="24"/>
              </w:rPr>
            </w:pPr>
            <w:r>
              <w:rPr>
                <w:rFonts w:ascii="Times New Roman" w:eastAsiaTheme="minorEastAsia" w:hAnsi="Times New Roman" w:cs="Times New Roman"/>
                <w:sz w:val="24"/>
                <w:szCs w:val="24"/>
                <w:lang w:eastAsia="ru-RU"/>
              </w:rPr>
              <w:t>ФЛ, ЮЛ</w:t>
            </w:r>
          </w:p>
        </w:tc>
      </w:tr>
      <w:tr w:rsidR="005D21FB">
        <w:trPr>
          <w:trHeight w:val="242"/>
        </w:trPr>
        <w:tc>
          <w:tcPr>
            <w:tcW w:w="704" w:type="dxa"/>
          </w:tcPr>
          <w:p w:rsidR="005D21FB" w:rsidRDefault="005D21FB">
            <w:pPr>
              <w:tabs>
                <w:tab w:val="center" w:pos="4961"/>
              </w:tabs>
              <w:rPr>
                <w:rFonts w:ascii="Times New Roman" w:eastAsiaTheme="minorEastAsia" w:hAnsi="Times New Roman" w:cs="Times New Roman"/>
                <w:sz w:val="24"/>
                <w:szCs w:val="24"/>
                <w:lang w:eastAsia="ru-RU"/>
              </w:rPr>
            </w:pPr>
          </w:p>
        </w:tc>
        <w:tc>
          <w:tcPr>
            <w:tcW w:w="7796" w:type="dxa"/>
          </w:tcPr>
          <w:p w:rsidR="005D21FB" w:rsidRDefault="00597495">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ю)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26" w:tooltip="consultantplus://offline/ref=2CCEAA2EAA3065DC8EF723109487C50FF14C59B9053E405E4E0FA045FCEA8DADE6139864660C5EC7S6s6J" w:history="1">
              <w:r>
                <w:rPr>
                  <w:rFonts w:ascii="Times New Roman" w:eastAsiaTheme="minorEastAsia" w:hAnsi="Times New Roman" w:cs="Times New Roman"/>
                  <w:sz w:val="24"/>
                  <w:szCs w:val="24"/>
                  <w:lang w:eastAsia="ru-RU"/>
                </w:rPr>
                <w:t>частью 4 статьи 18</w:t>
              </w:r>
            </w:hyperlink>
            <w:r>
              <w:rPr>
                <w:rFonts w:ascii="Times New Roman" w:eastAsiaTheme="minorEastAsia" w:hAnsi="Times New Roman" w:cs="Times New Roman"/>
                <w:sz w:val="24"/>
                <w:szCs w:val="24"/>
                <w:lang w:eastAsia="ru-RU"/>
              </w:rPr>
              <w:t xml:space="preserve">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27" w:tooltip="consultantplus://offline/ref=2CCEAA2EAA3065DC8EF723109487C50FF14C59B9053E405E4E0FA045FCEA8DADE6139864660C5CC0S6s8J" w:history="1">
              <w:r>
                <w:rPr>
                  <w:rFonts w:ascii="Times New Roman" w:eastAsiaTheme="minorEastAsia" w:hAnsi="Times New Roman" w:cs="Times New Roman"/>
                  <w:sz w:val="24"/>
                  <w:szCs w:val="24"/>
                  <w:lang w:eastAsia="ru-RU"/>
                </w:rPr>
                <w:t>частью 3 статьи 14</w:t>
              </w:r>
            </w:hyperlink>
            <w:r>
              <w:rPr>
                <w:rFonts w:ascii="Times New Roman" w:eastAsiaTheme="minorEastAsia" w:hAnsi="Times New Roman" w:cs="Times New Roman"/>
                <w:sz w:val="24"/>
                <w:szCs w:val="24"/>
                <w:lang w:eastAsia="ru-RU"/>
              </w:rPr>
              <w:t xml:space="preserve"> указанного Федерального закона</w:t>
            </w:r>
          </w:p>
        </w:tc>
        <w:tc>
          <w:tcPr>
            <w:tcW w:w="1928" w:type="dxa"/>
          </w:tcPr>
          <w:p w:rsidR="005D21FB" w:rsidRDefault="00597495">
            <w:pPr>
              <w:rPr>
                <w:sz w:val="24"/>
                <w:szCs w:val="24"/>
              </w:rPr>
            </w:pPr>
            <w:r>
              <w:rPr>
                <w:rFonts w:ascii="Times New Roman" w:eastAsiaTheme="minorEastAsia" w:hAnsi="Times New Roman" w:cs="Times New Roman"/>
                <w:sz w:val="24"/>
                <w:szCs w:val="24"/>
                <w:lang w:eastAsia="ru-RU"/>
              </w:rPr>
              <w:t>ЮЛ</w:t>
            </w:r>
          </w:p>
        </w:tc>
      </w:tr>
      <w:tr w:rsidR="005D21FB">
        <w:trPr>
          <w:trHeight w:val="242"/>
        </w:trPr>
        <w:tc>
          <w:tcPr>
            <w:tcW w:w="704" w:type="dxa"/>
          </w:tcPr>
          <w:p w:rsidR="005D21FB" w:rsidRDefault="0059749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4</w:t>
            </w:r>
          </w:p>
        </w:tc>
        <w:tc>
          <w:tcPr>
            <w:tcW w:w="7796" w:type="dxa"/>
          </w:tcPr>
          <w:p w:rsidR="005D21FB" w:rsidRDefault="00597495">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Поступление от заявителя письменного заявления о прекращении рассмотрения заявления</w:t>
            </w:r>
          </w:p>
        </w:tc>
        <w:tc>
          <w:tcPr>
            <w:tcW w:w="1928" w:type="dxa"/>
          </w:tcPr>
          <w:p w:rsidR="005D21FB" w:rsidRDefault="00597495">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ФЛ, ЮЛ</w:t>
            </w:r>
          </w:p>
        </w:tc>
      </w:tr>
    </w:tbl>
    <w:p w:rsidR="005D21FB" w:rsidRDefault="005D21FB">
      <w:pPr>
        <w:jc w:val="center"/>
        <w:rPr>
          <w:b/>
          <w:sz w:val="24"/>
          <w:szCs w:val="24"/>
        </w:rPr>
      </w:pPr>
    </w:p>
    <w:p w:rsidR="005D21FB" w:rsidRDefault="00597495">
      <w:pPr>
        <w:rPr>
          <w:b/>
          <w:sz w:val="24"/>
          <w:szCs w:val="24"/>
        </w:rPr>
      </w:pPr>
      <w:r>
        <w:rPr>
          <w:b/>
          <w:sz w:val="24"/>
          <w:szCs w:val="24"/>
        </w:rPr>
        <w:br w:type="page" w:clear="all"/>
      </w:r>
    </w:p>
    <w:p w:rsidR="005D21FB" w:rsidRDefault="00597495">
      <w:pPr>
        <w:jc w:val="center"/>
        <w:rPr>
          <w:rFonts w:ascii="Times New Roman" w:hAnsi="Times New Roman" w:cs="Times New Roman"/>
          <w:b/>
          <w:sz w:val="24"/>
          <w:szCs w:val="24"/>
        </w:rPr>
      </w:pPr>
      <w:r>
        <w:rPr>
          <w:rFonts w:ascii="Times New Roman" w:hAnsi="Times New Roman" w:cs="Times New Roman"/>
          <w:b/>
          <w:sz w:val="24"/>
          <w:szCs w:val="24"/>
        </w:rPr>
        <w:lastRenderedPageBreak/>
        <w:t>V. Формы заявления и документов, необходимых для предоставления муниципальной услуги</w:t>
      </w:r>
    </w:p>
    <w:p w:rsidR="005D21FB" w:rsidRDefault="00597495">
      <w:pPr>
        <w:widowControl w:val="0"/>
        <w:spacing w:after="0" w:line="240" w:lineRule="auto"/>
        <w:jc w:val="right"/>
        <w:outlineLvl w:val="1"/>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Образец № 1</w:t>
      </w:r>
    </w:p>
    <w:p w:rsidR="005D21FB" w:rsidRDefault="005D21FB">
      <w:pPr>
        <w:widowControl w:val="0"/>
        <w:spacing w:after="0" w:line="240" w:lineRule="auto"/>
        <w:jc w:val="right"/>
        <w:rPr>
          <w:rFonts w:ascii="Times New Roman" w:eastAsiaTheme="minorEastAsia" w:hAnsi="Times New Roman" w:cs="Times New Roman"/>
          <w:sz w:val="24"/>
          <w:szCs w:val="24"/>
          <w:lang w:eastAsia="ru-RU"/>
        </w:rPr>
      </w:pPr>
    </w:p>
    <w:p w:rsidR="005D21FB" w:rsidRDefault="00597495">
      <w:pPr>
        <w:widowControl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В администрацию МО «______________» </w:t>
      </w:r>
    </w:p>
    <w:p w:rsidR="005D21FB" w:rsidRDefault="00597495">
      <w:pPr>
        <w:widowControl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Ленинградской области</w:t>
      </w:r>
    </w:p>
    <w:p w:rsidR="005D21FB" w:rsidRDefault="00597495">
      <w:pPr>
        <w:widowControl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_______________________                                               </w:t>
      </w:r>
    </w:p>
    <w:p w:rsidR="005D21FB" w:rsidRDefault="005D21FB">
      <w:pPr>
        <w:widowControl w:val="0"/>
        <w:spacing w:after="0" w:line="240" w:lineRule="auto"/>
        <w:jc w:val="right"/>
        <w:rPr>
          <w:rFonts w:ascii="Times New Roman" w:eastAsiaTheme="minorEastAsia" w:hAnsi="Times New Roman" w:cs="Times New Roman"/>
          <w:sz w:val="24"/>
          <w:szCs w:val="24"/>
          <w:lang w:eastAsia="ru-RU"/>
        </w:rPr>
      </w:pPr>
    </w:p>
    <w:p w:rsidR="005D21FB" w:rsidRDefault="00597495">
      <w:pPr>
        <w:widowControl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от____________________________</w:t>
      </w:r>
    </w:p>
    <w:p w:rsidR="005D21FB" w:rsidRDefault="005D21FB">
      <w:pPr>
        <w:widowControl w:val="0"/>
        <w:spacing w:after="0" w:line="240" w:lineRule="auto"/>
        <w:jc w:val="right"/>
        <w:rPr>
          <w:rFonts w:ascii="Times New Roman" w:eastAsiaTheme="minorEastAsia" w:hAnsi="Times New Roman" w:cs="Times New Roman"/>
          <w:sz w:val="24"/>
          <w:szCs w:val="24"/>
          <w:lang w:eastAsia="ru-RU"/>
        </w:rPr>
      </w:pPr>
    </w:p>
    <w:p w:rsidR="005D21FB" w:rsidRDefault="00597495">
      <w:pPr>
        <w:widowControl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___________________________</w:t>
      </w:r>
    </w:p>
    <w:p w:rsidR="005D21FB" w:rsidRDefault="005D21FB">
      <w:pPr>
        <w:widowControl w:val="0"/>
        <w:spacing w:after="0" w:line="240" w:lineRule="auto"/>
        <w:jc w:val="right"/>
        <w:rPr>
          <w:rFonts w:ascii="Times New Roman" w:eastAsiaTheme="minorEastAsia" w:hAnsi="Times New Roman" w:cs="Times New Roman"/>
          <w:sz w:val="24"/>
          <w:szCs w:val="24"/>
          <w:lang w:eastAsia="ru-RU"/>
        </w:rPr>
      </w:pPr>
    </w:p>
    <w:p w:rsidR="005D21FB" w:rsidRDefault="00597495">
      <w:pPr>
        <w:widowControl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___________________________</w:t>
      </w:r>
    </w:p>
    <w:p w:rsidR="005D21FB" w:rsidRDefault="00597495">
      <w:pPr>
        <w:widowControl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(для граждан: Ф.И.О, место жительства, </w:t>
      </w:r>
    </w:p>
    <w:p w:rsidR="005D21FB" w:rsidRDefault="00597495">
      <w:pPr>
        <w:widowControl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реквизиты документа, </w:t>
      </w:r>
    </w:p>
    <w:p w:rsidR="005D21FB" w:rsidRDefault="00597495">
      <w:pPr>
        <w:widowControl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удостоверяющего личность заявителя </w:t>
      </w:r>
    </w:p>
    <w:p w:rsidR="005D21FB" w:rsidRDefault="00597495">
      <w:pPr>
        <w:widowControl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(для паспорта гражданина РФ: </w:t>
      </w:r>
    </w:p>
    <w:p w:rsidR="005D21FB" w:rsidRDefault="00597495">
      <w:pPr>
        <w:widowControl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серия, номер и дата выдачи), телефон;</w:t>
      </w:r>
    </w:p>
    <w:p w:rsidR="005D21FB" w:rsidRDefault="00597495">
      <w:pPr>
        <w:widowControl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для юридического лица: наименование, местонахождение, </w:t>
      </w:r>
    </w:p>
    <w:p w:rsidR="005D21FB" w:rsidRDefault="00597495">
      <w:pPr>
        <w:widowControl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ОГРН, ИНН, почтовый адрес, телефон)</w:t>
      </w:r>
    </w:p>
    <w:p w:rsidR="005D21FB" w:rsidRDefault="005D21FB">
      <w:pPr>
        <w:spacing w:after="0" w:line="240" w:lineRule="auto"/>
        <w:outlineLvl w:val="0"/>
        <w:rPr>
          <w:rFonts w:ascii="Times New Roman" w:eastAsiaTheme="minorEastAsia" w:hAnsi="Times New Roman" w:cs="Times New Roman"/>
          <w:sz w:val="24"/>
          <w:szCs w:val="24"/>
          <w:lang w:eastAsia="ru-RU"/>
        </w:rPr>
      </w:pPr>
    </w:p>
    <w:p w:rsidR="005D21FB" w:rsidRDefault="005D21FB">
      <w:pPr>
        <w:spacing w:after="0" w:line="240" w:lineRule="auto"/>
        <w:rPr>
          <w:rFonts w:ascii="Times New Roman" w:eastAsiaTheme="minorEastAsia" w:hAnsi="Times New Roman" w:cs="Times New Roman"/>
          <w:sz w:val="24"/>
          <w:szCs w:val="24"/>
          <w:lang w:eastAsia="ru-RU"/>
        </w:rPr>
      </w:pPr>
    </w:p>
    <w:p w:rsidR="005D21FB" w:rsidRDefault="00597495">
      <w:pPr>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ЗАЯВЛЕНИЕ</w:t>
      </w:r>
    </w:p>
    <w:p w:rsidR="005D21FB" w:rsidRDefault="00597495">
      <w:pPr>
        <w:widowControl w:val="0"/>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о предоставлении земельного участка без проведения торгов</w:t>
      </w:r>
    </w:p>
    <w:p w:rsidR="005D21FB" w:rsidRDefault="00597495">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w:t>
      </w:r>
    </w:p>
    <w:p w:rsidR="005D21FB" w:rsidRDefault="00597495">
      <w:pPr>
        <w:widowControl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Прошу предоставить без проведения торгов земельный участок с кадастровым номером:_______________________________________________________________________________________________________________________________________________,</w:t>
      </w:r>
    </w:p>
    <w:p w:rsidR="005D21FB" w:rsidRDefault="00597495">
      <w:pPr>
        <w:widowControl w:val="0"/>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(кадастровый номер испрашиваемого земельного участка, адрес местоположения)</w:t>
      </w:r>
    </w:p>
    <w:p w:rsidR="005D21FB" w:rsidRDefault="00597495">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в __________________________________________________________________________,</w:t>
      </w:r>
    </w:p>
    <w:p w:rsidR="005D21FB" w:rsidRDefault="00597495">
      <w:pPr>
        <w:widowControl w:val="0"/>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(вид права: в собственность (за плату, в аренду (указать срок), в безвозмездное пользование (указать срок), в постоянное (бессрочное) пользование)</w:t>
      </w:r>
    </w:p>
    <w:p w:rsidR="005D21FB" w:rsidRDefault="00597495">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в целях _____________________________________________________________________.</w:t>
      </w:r>
    </w:p>
    <w:p w:rsidR="005D21FB" w:rsidRDefault="00597495">
      <w:pPr>
        <w:widowControl w:val="0"/>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(цель использования земельного участка)</w:t>
      </w:r>
    </w:p>
    <w:p w:rsidR="005D21FB" w:rsidRDefault="00597495">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w:t>
      </w:r>
    </w:p>
    <w:p w:rsidR="005D21FB" w:rsidRDefault="00597495">
      <w:pPr>
        <w:widowControl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Основание предоставления земельного участка без проведения торгов из числа предусмотренных пунктом 2 статьи 39.3, пунктом 2 статьи 39.6, или пунктом 2 статьи 39.10 Земельного кодекса Российской Федерации</w:t>
      </w:r>
    </w:p>
    <w:p w:rsidR="005D21FB" w:rsidRDefault="005D21FB">
      <w:pPr>
        <w:widowControl w:val="0"/>
        <w:spacing w:after="0" w:line="240" w:lineRule="auto"/>
        <w:rPr>
          <w:rFonts w:ascii="Times New Roman" w:eastAsiaTheme="minorEastAsia" w:hAnsi="Times New Roman" w:cs="Times New Roman"/>
          <w:sz w:val="24"/>
          <w:szCs w:val="24"/>
          <w:lang w:eastAsia="ru-RU"/>
        </w:rPr>
      </w:pPr>
    </w:p>
    <w:tbl>
      <w:tblPr>
        <w:tblStyle w:val="aff"/>
        <w:tblW w:w="0" w:type="auto"/>
        <w:tblLook w:val="04A0"/>
      </w:tblPr>
      <w:tblGrid>
        <w:gridCol w:w="5046"/>
        <w:gridCol w:w="5092"/>
      </w:tblGrid>
      <w:tr w:rsidR="005D21FB">
        <w:tc>
          <w:tcPr>
            <w:tcW w:w="5046" w:type="dxa"/>
          </w:tcPr>
          <w:p w:rsidR="005D21FB" w:rsidRDefault="00597495">
            <w:pPr>
              <w:pStyle w:val="ConsPlusNonformat"/>
              <w:jc w:val="both"/>
              <w:rPr>
                <w:rFonts w:ascii="Times New Roman" w:hAnsi="Times New Roman" w:cs="Times New Roman"/>
                <w:sz w:val="24"/>
                <w:szCs w:val="24"/>
              </w:rPr>
            </w:pPr>
            <w:r>
              <w:rPr>
                <w:rFonts w:ascii="Times New Roman" w:hAnsi="Times New Roman" w:cs="Times New Roman"/>
                <w:sz w:val="24"/>
                <w:szCs w:val="24"/>
              </w:rPr>
              <w:t>В случае, если указан вид права «в собственность, продажа» (п.2 ст. 39.3 Земельного кодекса Российской Федерации)</w:t>
            </w:r>
          </w:p>
          <w:p w:rsidR="005D21FB" w:rsidRDefault="005D21FB">
            <w:pPr>
              <w:pStyle w:val="ConsPlusNonformat"/>
              <w:jc w:val="both"/>
              <w:rPr>
                <w:rFonts w:ascii="Times New Roman" w:hAnsi="Times New Roman" w:cs="Times New Roman"/>
                <w:strike/>
                <w:color w:val="000000" w:themeColor="text1"/>
                <w:sz w:val="24"/>
                <w:szCs w:val="24"/>
              </w:rPr>
            </w:pPr>
          </w:p>
        </w:tc>
        <w:tc>
          <w:tcPr>
            <w:tcW w:w="5092" w:type="dxa"/>
          </w:tcPr>
          <w:p w:rsidR="005D21FB" w:rsidRPr="001E730D" w:rsidRDefault="00597495">
            <w:pPr>
              <w:pStyle w:val="af4"/>
              <w:widowControl w:val="0"/>
              <w:numPr>
                <w:ilvl w:val="0"/>
                <w:numId w:val="10"/>
              </w:numPr>
              <w:contextualSpacing/>
              <w:rPr>
                <w:rFonts w:ascii="Times New Roman" w:eastAsia="Times New Roman" w:hAnsi="Times New Roman" w:cs="Times New Roman"/>
                <w:sz w:val="24"/>
                <w:szCs w:val="24"/>
              </w:rPr>
            </w:pPr>
            <w:r w:rsidRPr="001E730D">
              <w:rPr>
                <w:rFonts w:ascii="Times New Roman" w:eastAsia="Times New Roman" w:hAnsi="Times New Roman" w:cs="Times New Roman"/>
                <w:sz w:val="24"/>
                <w:szCs w:val="24"/>
              </w:rPr>
              <w:t>1.1) земельных участков, образованных из земельного участка, предоставленного по договору аренды или договору безвозмездного пользования в целях комплексного освоения, развития территории, заключенных в соответствии с Федеральным законом от 24 июля 2008 года N 161-ФЗ "О содействии развитию жилищного строительства";</w:t>
            </w:r>
          </w:p>
          <w:p w:rsidR="005D21FB" w:rsidRPr="001E730D" w:rsidRDefault="00597495">
            <w:pPr>
              <w:pStyle w:val="af4"/>
              <w:widowControl w:val="0"/>
              <w:numPr>
                <w:ilvl w:val="0"/>
                <w:numId w:val="10"/>
              </w:numPr>
              <w:contextualSpacing/>
              <w:rPr>
                <w:rFonts w:ascii="Times New Roman" w:eastAsia="Times New Roman" w:hAnsi="Times New Roman" w:cs="Times New Roman"/>
                <w:sz w:val="24"/>
                <w:szCs w:val="24"/>
              </w:rPr>
            </w:pPr>
            <w:r w:rsidRPr="001E730D">
              <w:rPr>
                <w:rFonts w:ascii="Times New Roman" w:eastAsia="Times New Roman" w:hAnsi="Times New Roman" w:cs="Times New Roman"/>
                <w:sz w:val="24"/>
                <w:szCs w:val="24"/>
              </w:rPr>
              <w:t xml:space="preserve">3) садового земельного участка или огородного земельного участка, </w:t>
            </w:r>
            <w:r w:rsidRPr="001E730D">
              <w:rPr>
                <w:rFonts w:ascii="Times New Roman" w:eastAsia="Times New Roman" w:hAnsi="Times New Roman" w:cs="Times New Roman"/>
                <w:sz w:val="24"/>
                <w:szCs w:val="24"/>
              </w:rPr>
              <w:lastRenderedPageBreak/>
              <w:t>образованных из земельного участка, предоставленного садоводческому или огородническому некоммерческому товариществу, члену такого товарищества;</w:t>
            </w:r>
          </w:p>
          <w:p w:rsidR="005D21FB" w:rsidRPr="001E730D" w:rsidRDefault="00597495">
            <w:pPr>
              <w:pStyle w:val="af4"/>
              <w:widowControl w:val="0"/>
              <w:numPr>
                <w:ilvl w:val="0"/>
                <w:numId w:val="10"/>
              </w:numPr>
              <w:contextualSpacing/>
              <w:rPr>
                <w:rFonts w:ascii="Times New Roman" w:eastAsia="Times New Roman" w:hAnsi="Times New Roman" w:cs="Times New Roman"/>
                <w:sz w:val="24"/>
                <w:szCs w:val="24"/>
              </w:rPr>
            </w:pPr>
            <w:r w:rsidRPr="001E730D">
              <w:rPr>
                <w:rFonts w:ascii="Times New Roman" w:eastAsia="Times New Roman" w:hAnsi="Times New Roman" w:cs="Times New Roman"/>
                <w:sz w:val="24"/>
                <w:szCs w:val="24"/>
              </w:rPr>
              <w:t>6) земельных участков, на которых расположены здания, сооружения, собственникам таких зданий, сооружений либо помещений в них в случаях, предусмотренных статьей 39.20 Земельного кодекса Российской Федерации (далее – ЗК РФ);</w:t>
            </w:r>
          </w:p>
          <w:p w:rsidR="005D21FB" w:rsidRPr="001E730D" w:rsidRDefault="00597495">
            <w:pPr>
              <w:pStyle w:val="af4"/>
              <w:widowControl w:val="0"/>
              <w:numPr>
                <w:ilvl w:val="0"/>
                <w:numId w:val="10"/>
              </w:numPr>
              <w:contextualSpacing/>
              <w:rPr>
                <w:rFonts w:ascii="Times New Roman" w:eastAsia="Times New Roman" w:hAnsi="Times New Roman" w:cs="Times New Roman"/>
                <w:sz w:val="24"/>
                <w:szCs w:val="24"/>
              </w:rPr>
            </w:pPr>
            <w:r w:rsidRPr="001E730D">
              <w:rPr>
                <w:rFonts w:ascii="Times New Roman" w:eastAsia="Times New Roman" w:hAnsi="Times New Roman" w:cs="Times New Roman"/>
                <w:sz w:val="24"/>
                <w:szCs w:val="24"/>
              </w:rPr>
              <w:t>7) 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 ЗК РФ;</w:t>
            </w:r>
          </w:p>
          <w:p w:rsidR="005D21FB" w:rsidRPr="001E730D" w:rsidRDefault="00597495">
            <w:pPr>
              <w:pStyle w:val="af4"/>
              <w:widowControl w:val="0"/>
              <w:numPr>
                <w:ilvl w:val="0"/>
                <w:numId w:val="10"/>
              </w:numPr>
              <w:contextualSpacing/>
              <w:rPr>
                <w:rFonts w:ascii="Times New Roman" w:eastAsia="Times New Roman" w:hAnsi="Times New Roman" w:cs="Times New Roman"/>
                <w:sz w:val="24"/>
                <w:szCs w:val="24"/>
              </w:rPr>
            </w:pPr>
            <w:r w:rsidRPr="001E730D">
              <w:rPr>
                <w:rFonts w:ascii="Times New Roman" w:eastAsia="Times New Roman" w:hAnsi="Times New Roman" w:cs="Times New Roman"/>
                <w:sz w:val="24"/>
                <w:szCs w:val="24"/>
              </w:rPr>
              <w:t>8) земельных участков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rsidR="005D21FB" w:rsidRPr="001E730D" w:rsidRDefault="00597495">
            <w:pPr>
              <w:pStyle w:val="ConsPlusNonformat"/>
              <w:numPr>
                <w:ilvl w:val="0"/>
                <w:numId w:val="10"/>
              </w:numPr>
              <w:jc w:val="both"/>
              <w:rPr>
                <w:rFonts w:ascii="Times New Roman" w:hAnsi="Times New Roman" w:cs="Times New Roman"/>
                <w:color w:val="000000" w:themeColor="text1"/>
                <w:sz w:val="24"/>
                <w:szCs w:val="24"/>
              </w:rPr>
            </w:pPr>
            <w:r w:rsidRPr="001E730D">
              <w:rPr>
                <w:rFonts w:ascii="Times New Roman" w:eastAsia="Times New Roman" w:hAnsi="Times New Roman" w:cs="Times New Roman"/>
                <w:sz w:val="24"/>
                <w:szCs w:val="24"/>
              </w:rPr>
              <w:t>9) 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p>
          <w:p w:rsidR="005D21FB" w:rsidRPr="001E730D" w:rsidRDefault="00597495">
            <w:pPr>
              <w:pStyle w:val="ConsPlusNonformat"/>
              <w:numPr>
                <w:ilvl w:val="0"/>
                <w:numId w:val="10"/>
              </w:numPr>
              <w:jc w:val="both"/>
              <w:rPr>
                <w:rFonts w:ascii="Times New Roman" w:hAnsi="Times New Roman" w:cs="Times New Roman"/>
                <w:strike/>
                <w:color w:val="000000" w:themeColor="text1"/>
                <w:sz w:val="24"/>
                <w:szCs w:val="24"/>
              </w:rPr>
            </w:pPr>
            <w:r w:rsidRPr="001E730D">
              <w:rPr>
                <w:rFonts w:ascii="Times New Roman" w:eastAsia="Times New Roman" w:hAnsi="Times New Roman" w:cs="Times New Roman"/>
                <w:sz w:val="24"/>
                <w:szCs w:val="24"/>
              </w:rPr>
              <w:t xml:space="preserve">10) земельных участков гражданам для </w:t>
            </w:r>
            <w:r w:rsidRPr="001E730D">
              <w:rPr>
                <w:rFonts w:ascii="Times New Roman" w:eastAsia="Times New Roman" w:hAnsi="Times New Roman" w:cs="Times New Roman"/>
                <w:sz w:val="24"/>
                <w:szCs w:val="24"/>
              </w:rPr>
              <w:lastRenderedPageBreak/>
              <w:t xml:space="preserve">индивидуального жилищного строительства, ведения личного подсобного хозяйства в границах населенного пункта, садоводства для собственных нужд в случаях, предусмотренных </w:t>
            </w:r>
            <w:hyperlink r:id="rId28" w:tooltip="https://login.consultant.ru/link/?req=doc&amp;base=LAW&amp;n=500137&amp;dst=2477" w:history="1">
              <w:r w:rsidRPr="001E730D">
                <w:rPr>
                  <w:rStyle w:val="ae"/>
                  <w:rFonts w:ascii="Times New Roman" w:eastAsia="Times New Roman" w:hAnsi="Times New Roman" w:cs="Times New Roman"/>
                  <w:sz w:val="24"/>
                  <w:szCs w:val="24"/>
                  <w:u w:val="none"/>
                </w:rPr>
                <w:t>пунктом 5 статьи 39.18</w:t>
              </w:r>
            </w:hyperlink>
            <w:r w:rsidRPr="001E730D">
              <w:rPr>
                <w:rFonts w:ascii="Times New Roman" w:eastAsia="Times New Roman" w:hAnsi="Times New Roman" w:cs="Times New Roman"/>
                <w:sz w:val="24"/>
                <w:szCs w:val="24"/>
              </w:rPr>
              <w:t xml:space="preserve"> ЗК РФ.</w:t>
            </w:r>
          </w:p>
        </w:tc>
      </w:tr>
      <w:tr w:rsidR="005D21FB">
        <w:tc>
          <w:tcPr>
            <w:tcW w:w="5046" w:type="dxa"/>
          </w:tcPr>
          <w:p w:rsidR="005D21FB" w:rsidRDefault="00597495">
            <w:pPr>
              <w:pStyle w:val="ConsPlusNonformat"/>
              <w:jc w:val="both"/>
              <w:rPr>
                <w:rFonts w:ascii="Times New Roman" w:hAnsi="Times New Roman" w:cs="Times New Roman"/>
                <w:strike/>
                <w:sz w:val="24"/>
                <w:szCs w:val="24"/>
              </w:rPr>
            </w:pPr>
            <w:r>
              <w:rPr>
                <w:rFonts w:ascii="Times New Roman" w:hAnsi="Times New Roman" w:cs="Times New Roman"/>
                <w:sz w:val="24"/>
                <w:szCs w:val="24"/>
              </w:rPr>
              <w:lastRenderedPageBreak/>
              <w:t>В случае, если указан вид права «аренда» (п. 2 ст. 39.6 Земельного кодекса Российской Федерации</w:t>
            </w:r>
          </w:p>
        </w:tc>
        <w:tc>
          <w:tcPr>
            <w:tcW w:w="5092" w:type="dxa"/>
          </w:tcPr>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1) земельного участка юридическим лицам в соответствии с указом или распоряжением Президента Российской Федерации;</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 xml:space="preserve">2)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w:t>
            </w:r>
            <w:hyperlink r:id="rId29" w:tooltip="https://login.consultant.ru/link/?req=doc&amp;base=LAW&amp;n=173335&amp;dst=100009" w:history="1">
              <w:r w:rsidRPr="001E730D">
                <w:rPr>
                  <w:rStyle w:val="ae"/>
                  <w:rFonts w:ascii="Times New Roman" w:hAnsi="Times New Roman" w:cs="Times New Roman"/>
                  <w:sz w:val="24"/>
                  <w:szCs w:val="24"/>
                </w:rPr>
                <w:t>критериям</w:t>
              </w:r>
            </w:hyperlink>
            <w:r w:rsidRPr="001E730D">
              <w:rPr>
                <w:rFonts w:ascii="Times New Roman" w:hAnsi="Times New Roman" w:cs="Times New Roman"/>
                <w:sz w:val="24"/>
                <w:szCs w:val="24"/>
              </w:rPr>
              <w:t>, установленным Правительством Российской Федерации;</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3)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 xml:space="preserve">3.2) земельного участка застройщику, признанному в соответствии с Федеральным </w:t>
            </w:r>
            <w:hyperlink r:id="rId30" w:tooltip="https://login.consultant.ru/link/?req=doc&amp;base=LAW&amp;n=500096" w:history="1">
              <w:r w:rsidRPr="001E730D">
                <w:rPr>
                  <w:rStyle w:val="ae"/>
                  <w:rFonts w:ascii="Times New Roman" w:hAnsi="Times New Roman" w:cs="Times New Roman"/>
                  <w:sz w:val="24"/>
                  <w:szCs w:val="24"/>
                </w:rPr>
                <w:t>законом</w:t>
              </w:r>
            </w:hyperlink>
            <w:r w:rsidRPr="001E730D">
              <w:rPr>
                <w:rFonts w:ascii="Times New Roman" w:hAnsi="Times New Roman" w:cs="Times New Roman"/>
                <w:sz w:val="24"/>
                <w:szCs w:val="24"/>
              </w:rPr>
              <w:t xml:space="preserve"> от 26 октября 2002 года N 127-ФЗ "О несостоятельности (банкротстве)" банкротом, для обеспечения исполнения обязательств застройщика перед гражданами, денежные средства которых привлечены для строительства многоквартирных домов в соответствии с Федеральным </w:t>
            </w:r>
            <w:hyperlink r:id="rId31" w:tooltip="https://login.consultant.ru/link/?req=doc&amp;base=LAW&amp;n=494633" w:history="1">
              <w:r w:rsidRPr="001E730D">
                <w:rPr>
                  <w:rStyle w:val="ae"/>
                  <w:rFonts w:ascii="Times New Roman" w:hAnsi="Times New Roman" w:cs="Times New Roman"/>
                  <w:sz w:val="24"/>
                  <w:szCs w:val="24"/>
                </w:rPr>
                <w:t>законом</w:t>
              </w:r>
            </w:hyperlink>
            <w:r w:rsidRPr="001E730D">
              <w:rPr>
                <w:rFonts w:ascii="Times New Roman" w:hAnsi="Times New Roman" w:cs="Times New Roman"/>
                <w:sz w:val="24"/>
                <w:szCs w:val="24"/>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права которых </w:t>
            </w:r>
            <w:r w:rsidRPr="001E730D">
              <w:rPr>
                <w:rFonts w:ascii="Times New Roman" w:hAnsi="Times New Roman" w:cs="Times New Roman"/>
                <w:sz w:val="24"/>
                <w:szCs w:val="24"/>
              </w:rPr>
              <w:lastRenderedPageBreak/>
              <w:t xml:space="preserve">нарушены, в случае принятия арбитражным судом в отношении такого земельного участка мер по обеспечению требований кредиторов и интересов должника в соответствии с </w:t>
            </w:r>
            <w:hyperlink r:id="rId32" w:tooltip="https://login.consultant.ru/link/?req=doc&amp;base=LAW&amp;n=500096&amp;dst=6593" w:history="1">
              <w:r w:rsidRPr="001E730D">
                <w:rPr>
                  <w:rStyle w:val="ae"/>
                  <w:rFonts w:ascii="Times New Roman" w:hAnsi="Times New Roman" w:cs="Times New Roman"/>
                  <w:sz w:val="24"/>
                  <w:szCs w:val="24"/>
                </w:rPr>
                <w:t>пунктом 1 статьи 201.3</w:t>
              </w:r>
            </w:hyperlink>
            <w:r w:rsidRPr="001E730D">
              <w:rPr>
                <w:rFonts w:ascii="Times New Roman" w:hAnsi="Times New Roman" w:cs="Times New Roman"/>
                <w:sz w:val="24"/>
                <w:szCs w:val="24"/>
              </w:rPr>
              <w:t xml:space="preserve"> Федерального закона от 26 октября 2002 года N 127-ФЗ "О несостоятельности (банкротстве)";</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 xml:space="preserve">3.3) земельного участка застройщику, признанному в соответствии с Федеральным </w:t>
            </w:r>
            <w:hyperlink r:id="rId33" w:tooltip="https://login.consultant.ru/link/?req=doc&amp;base=LAW&amp;n=500096" w:history="1">
              <w:r w:rsidRPr="001E730D">
                <w:rPr>
                  <w:rStyle w:val="ae"/>
                  <w:rFonts w:ascii="Times New Roman" w:hAnsi="Times New Roman" w:cs="Times New Roman"/>
                  <w:sz w:val="24"/>
                  <w:szCs w:val="24"/>
                </w:rPr>
                <w:t>законом</w:t>
              </w:r>
            </w:hyperlink>
            <w:r w:rsidRPr="001E730D">
              <w:rPr>
                <w:rFonts w:ascii="Times New Roman" w:hAnsi="Times New Roman" w:cs="Times New Roman"/>
                <w:sz w:val="24"/>
                <w:szCs w:val="24"/>
              </w:rPr>
              <w:t xml:space="preserve"> от 26 октября 2002 года N 127-ФЗ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w:t>
            </w:r>
            <w:hyperlink r:id="rId34" w:tooltip="https://login.consultant.ru/link/?req=doc&amp;base=LAW&amp;n=502622" w:history="1">
              <w:r w:rsidRPr="001E730D">
                <w:rPr>
                  <w:rStyle w:val="ae"/>
                  <w:rFonts w:ascii="Times New Roman" w:hAnsi="Times New Roman" w:cs="Times New Roman"/>
                  <w:sz w:val="24"/>
                  <w:szCs w:val="24"/>
                </w:rPr>
                <w:t>законом</w:t>
              </w:r>
            </w:hyperlink>
            <w:r w:rsidRPr="001E730D">
              <w:rPr>
                <w:rFonts w:ascii="Times New Roman" w:hAnsi="Times New Roman" w:cs="Times New Roman"/>
                <w:sz w:val="24"/>
                <w:szCs w:val="24"/>
              </w:rPr>
              <w:t xml:space="preserve">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4)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 xml:space="preserve">5) 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w:t>
            </w:r>
            <w:hyperlink w:anchor="Par16" w:tooltip="#Par16" w:history="1">
              <w:r w:rsidRPr="001E730D">
                <w:rPr>
                  <w:rStyle w:val="ae"/>
                  <w:rFonts w:ascii="Times New Roman" w:hAnsi="Times New Roman" w:cs="Times New Roman"/>
                  <w:sz w:val="24"/>
                  <w:szCs w:val="24"/>
                </w:rPr>
                <w:t>подпунктом 8</w:t>
              </w:r>
            </w:hyperlink>
            <w:r w:rsidRPr="001E730D">
              <w:rPr>
                <w:rFonts w:ascii="Times New Roman" w:hAnsi="Times New Roman" w:cs="Times New Roman"/>
                <w:sz w:val="24"/>
                <w:szCs w:val="24"/>
              </w:rPr>
              <w:t xml:space="preserve"> пункта 2 статьи 39.6, </w:t>
            </w:r>
            <w:hyperlink r:id="rId35" w:tooltip="https://login.consultant.ru/link/?req=doc&amp;base=LAW&amp;n=500137&amp;dst=1772" w:history="1">
              <w:r w:rsidRPr="001E730D">
                <w:rPr>
                  <w:rStyle w:val="ae"/>
                  <w:rFonts w:ascii="Times New Roman" w:hAnsi="Times New Roman" w:cs="Times New Roman"/>
                  <w:sz w:val="24"/>
                  <w:szCs w:val="24"/>
                </w:rPr>
                <w:t>пунктом 5 статьи 46</w:t>
              </w:r>
            </w:hyperlink>
            <w:r w:rsidRPr="001E730D">
              <w:rPr>
                <w:rFonts w:ascii="Times New Roman" w:hAnsi="Times New Roman" w:cs="Times New Roman"/>
                <w:sz w:val="24"/>
                <w:szCs w:val="24"/>
              </w:rPr>
              <w:t xml:space="preserve"> ЗК РФ;</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 xml:space="preserve">7) садового земельного участка или огородного земельного участка, образованных из земельного участка, предоставленного садоводческому или огородническому некоммерческому </w:t>
            </w:r>
            <w:r w:rsidRPr="001E730D">
              <w:rPr>
                <w:rFonts w:ascii="Times New Roman" w:hAnsi="Times New Roman" w:cs="Times New Roman"/>
                <w:sz w:val="24"/>
                <w:szCs w:val="24"/>
              </w:rPr>
              <w:lastRenderedPageBreak/>
              <w:t>товариществу, члену такого товарищества;</w:t>
            </w:r>
          </w:p>
          <w:p w:rsidR="005D21FB" w:rsidRPr="001E730D" w:rsidRDefault="00597495">
            <w:pPr>
              <w:pStyle w:val="ConsPlusNonformat"/>
              <w:numPr>
                <w:ilvl w:val="0"/>
                <w:numId w:val="12"/>
              </w:numPr>
              <w:rPr>
                <w:rFonts w:ascii="Times New Roman" w:hAnsi="Times New Roman" w:cs="Times New Roman"/>
                <w:sz w:val="24"/>
                <w:szCs w:val="24"/>
              </w:rPr>
            </w:pPr>
            <w:bookmarkStart w:id="3" w:name="Par16"/>
            <w:bookmarkEnd w:id="3"/>
            <w:r w:rsidRPr="001E730D">
              <w:rPr>
                <w:rFonts w:ascii="Times New Roman" w:hAnsi="Times New Roman" w:cs="Times New Roman"/>
                <w:sz w:val="24"/>
                <w:szCs w:val="24"/>
              </w:rPr>
              <w:t>8) земельного участка общего назначения в границах территории ведения гражданами садоводства или огородничества для собственных нужд правообладателям садовых земельных участков или огородных земельных участков с множественностью лиц на стороне арендатора, если такие земельные участки общего назначения не допускается предоставлять в собственность;</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 xml:space="preserve">8.2) земельного участка участникам долевого строительства в случаях, предусмотренных Федеральным </w:t>
            </w:r>
            <w:hyperlink r:id="rId36" w:tooltip="https://login.consultant.ru/link/?req=doc&amp;base=LAW&amp;n=494633" w:history="1">
              <w:r w:rsidRPr="001E730D">
                <w:rPr>
                  <w:rStyle w:val="ae"/>
                  <w:rFonts w:ascii="Times New Roman" w:hAnsi="Times New Roman" w:cs="Times New Roman"/>
                  <w:sz w:val="24"/>
                  <w:szCs w:val="24"/>
                </w:rPr>
                <w:t>законом</w:t>
              </w:r>
            </w:hyperlink>
            <w:r w:rsidRPr="001E730D">
              <w:rPr>
                <w:rFonts w:ascii="Times New Roman" w:hAnsi="Times New Roman" w:cs="Times New Roman"/>
                <w:sz w:val="24"/>
                <w:szCs w:val="24"/>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 xml:space="preserve">9) земельного участка, на котором расположены здания, сооружения, собственникам зданий, сооружений, помещений в них и (или) лицам, которым здания, сооружения, находящиеся в государственной или муниципальной собственности, предоставлены в аренду, на праве хозяйственного ведения или в случаях, предусмотренных </w:t>
            </w:r>
            <w:hyperlink r:id="rId37" w:tooltip="https://login.consultant.ru/link/?req=doc&amp;base=LAW&amp;n=500137&amp;dst=884" w:history="1">
              <w:r w:rsidRPr="001E730D">
                <w:rPr>
                  <w:rStyle w:val="ae"/>
                  <w:rFonts w:ascii="Times New Roman" w:hAnsi="Times New Roman" w:cs="Times New Roman"/>
                  <w:sz w:val="24"/>
                  <w:szCs w:val="24"/>
                </w:rPr>
                <w:t>статьей 39.20</w:t>
              </w:r>
            </w:hyperlink>
            <w:r w:rsidRPr="001E730D">
              <w:rPr>
                <w:rFonts w:ascii="Times New Roman" w:hAnsi="Times New Roman" w:cs="Times New Roman"/>
                <w:sz w:val="24"/>
                <w:szCs w:val="24"/>
              </w:rPr>
              <w:t xml:space="preserve"> ЗК РФ, на праве оперативного управления;</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 xml:space="preserve">10)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w:t>
            </w:r>
            <w:hyperlink r:id="rId38" w:tooltip="https://login.consultant.ru/link/?req=doc&amp;base=LAW&amp;n=500137&amp;dst=508" w:history="1">
              <w:r w:rsidRPr="001E730D">
                <w:rPr>
                  <w:rStyle w:val="ae"/>
                  <w:rFonts w:ascii="Times New Roman" w:hAnsi="Times New Roman" w:cs="Times New Roman"/>
                  <w:sz w:val="24"/>
                  <w:szCs w:val="24"/>
                </w:rPr>
                <w:t>пунктом 5</w:t>
              </w:r>
            </w:hyperlink>
            <w:r w:rsidRPr="001E730D">
              <w:rPr>
                <w:rFonts w:ascii="Times New Roman" w:hAnsi="Times New Roman" w:cs="Times New Roman"/>
                <w:sz w:val="24"/>
                <w:szCs w:val="24"/>
              </w:rPr>
              <w:t xml:space="preserve"> статьи 39.6 ЗК РФ;</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 xml:space="preserve">11)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w:t>
            </w:r>
            <w:hyperlink r:id="rId39" w:tooltip="https://login.consultant.ru/link/?req=doc&amp;base=LAW&amp;n=500137&amp;dst=563" w:history="1">
              <w:r w:rsidRPr="001E730D">
                <w:rPr>
                  <w:rStyle w:val="ae"/>
                  <w:rFonts w:ascii="Times New Roman" w:hAnsi="Times New Roman" w:cs="Times New Roman"/>
                  <w:sz w:val="24"/>
                  <w:szCs w:val="24"/>
                </w:rPr>
                <w:t>пункте 2 статьи 39.9</w:t>
              </w:r>
            </w:hyperlink>
            <w:r w:rsidRPr="001E730D">
              <w:rPr>
                <w:rFonts w:ascii="Times New Roman" w:hAnsi="Times New Roman" w:cs="Times New Roman"/>
                <w:sz w:val="24"/>
                <w:szCs w:val="24"/>
              </w:rPr>
              <w:t xml:space="preserve"> ЗК РФ, или в постоянном (бессрочном) пользовании, пожизненном наследуемом владении физических лиц в случае, если такой земельный участок был им </w:t>
            </w:r>
            <w:r w:rsidRPr="001E730D">
              <w:rPr>
                <w:rFonts w:ascii="Times New Roman" w:hAnsi="Times New Roman" w:cs="Times New Roman"/>
                <w:sz w:val="24"/>
                <w:szCs w:val="24"/>
              </w:rPr>
              <w:lastRenderedPageBreak/>
              <w:t>предоставлен до дня введения в действие ЗК РФ и при этом такой земельный участок не может находиться в частной собственности;</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 xml:space="preserve">12) земельного участка крестьянскому (фермерскому) хозяйству или сельскохозяйственной организации в случаях, установленных Федеральным </w:t>
            </w:r>
            <w:hyperlink r:id="rId40" w:tooltip="https://login.consultant.ru/link/?req=doc&amp;base=LAW&amp;n=494451&amp;dst=100065" w:history="1">
              <w:r w:rsidRPr="001E730D">
                <w:rPr>
                  <w:rStyle w:val="ae"/>
                  <w:rFonts w:ascii="Times New Roman" w:hAnsi="Times New Roman" w:cs="Times New Roman"/>
                  <w:sz w:val="24"/>
                  <w:szCs w:val="24"/>
                </w:rPr>
                <w:t>законом</w:t>
              </w:r>
            </w:hyperlink>
            <w:r w:rsidRPr="001E730D">
              <w:rPr>
                <w:rFonts w:ascii="Times New Roman" w:hAnsi="Times New Roman" w:cs="Times New Roman"/>
                <w:sz w:val="24"/>
                <w:szCs w:val="24"/>
              </w:rPr>
              <w:t xml:space="preserve"> "Об обороте земель сельскохозяйственного назначения";</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 xml:space="preserve">13) земельного участка, образованного в границах территории, лицу, с которым заключен договор о комплексном развитии территории в соответствии с Градостроительным </w:t>
            </w:r>
            <w:hyperlink r:id="rId41" w:tooltip="https://login.consultant.ru/link/?req=doc&amp;base=LAW&amp;n=511394&amp;dst=3467" w:history="1">
              <w:r w:rsidRPr="001E730D">
                <w:rPr>
                  <w:rStyle w:val="ae"/>
                  <w:rFonts w:ascii="Times New Roman" w:hAnsi="Times New Roman" w:cs="Times New Roman"/>
                  <w:sz w:val="24"/>
                  <w:szCs w:val="24"/>
                </w:rPr>
                <w:t>кодексом</w:t>
              </w:r>
            </w:hyperlink>
            <w:r w:rsidRPr="001E730D">
              <w:rPr>
                <w:rFonts w:ascii="Times New Roman" w:hAnsi="Times New Roman" w:cs="Times New Roman"/>
                <w:sz w:val="24"/>
                <w:szCs w:val="24"/>
              </w:rPr>
              <w:t xml:space="preserve"> Российской Федерации (далее – ГрК РФ), либо юридическому лицу, обеспечивающему в соответствии с ГрК РФ реализацию решения о комплексном развитии территории;</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14)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 xml:space="preserve">15) земельного участка гражданам для индивидуального жилищного строительства, ведения личного подсобного хозяйства в границах населенного пункта, ведения гражданами садоводства для собственных нужд в случаях, предусмотренных </w:t>
            </w:r>
            <w:hyperlink r:id="rId42" w:tooltip="https://login.consultant.ru/link/?req=doc&amp;base=LAW&amp;n=500137&amp;dst=2477" w:history="1">
              <w:r w:rsidRPr="001E730D">
                <w:rPr>
                  <w:rStyle w:val="ae"/>
                  <w:rFonts w:ascii="Times New Roman" w:hAnsi="Times New Roman" w:cs="Times New Roman"/>
                  <w:sz w:val="24"/>
                  <w:szCs w:val="24"/>
                </w:rPr>
                <w:t>пунктом 5 статьи 39.18</w:t>
              </w:r>
            </w:hyperlink>
            <w:r w:rsidRPr="001E730D">
              <w:rPr>
                <w:rFonts w:ascii="Times New Roman" w:hAnsi="Times New Roman" w:cs="Times New Roman"/>
                <w:sz w:val="24"/>
                <w:szCs w:val="24"/>
              </w:rPr>
              <w:t xml:space="preserve"> ЗК РФ;</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16)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 xml:space="preserve">17) земельного участка религиозным организациям, казачьим обществам, внесенным в государственный реестр казачьих обществ в Российской Федерации (далее - 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w:t>
            </w:r>
            <w:r w:rsidRPr="001E730D">
              <w:rPr>
                <w:rFonts w:ascii="Times New Roman" w:hAnsi="Times New Roman" w:cs="Times New Roman"/>
                <w:sz w:val="24"/>
                <w:szCs w:val="24"/>
              </w:rPr>
              <w:lastRenderedPageBreak/>
              <w:t>законами субъектов Российской Федерации;</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18) земельного участка лицу, которое в соответствии с ЗК РФ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 xml:space="preserve">19)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w:t>
            </w:r>
            <w:hyperlink r:id="rId43" w:tooltip="https://login.consultant.ru/link/?req=doc&amp;base=LAW&amp;n=454116&amp;dst=100011" w:history="1">
              <w:r w:rsidRPr="001E730D">
                <w:rPr>
                  <w:rStyle w:val="ae"/>
                  <w:rFonts w:ascii="Times New Roman" w:hAnsi="Times New Roman" w:cs="Times New Roman"/>
                  <w:sz w:val="24"/>
                  <w:szCs w:val="24"/>
                </w:rPr>
                <w:t>хозяйства</w:t>
              </w:r>
            </w:hyperlink>
            <w:r w:rsidRPr="001E730D">
              <w:rPr>
                <w:rFonts w:ascii="Times New Roman" w:hAnsi="Times New Roman" w:cs="Times New Roman"/>
                <w:sz w:val="24"/>
                <w:szCs w:val="24"/>
              </w:rPr>
              <w:t>;</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20) земельного участка, необходимого для осуществления пользования недрами, недропользователю;</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 xml:space="preserve">21)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w:t>
            </w:r>
            <w:hyperlink r:id="rId44" w:tooltip="https://login.consultant.ru/link/?req=doc&amp;base=LAW&amp;n=495331" w:history="1">
              <w:r w:rsidRPr="001E730D">
                <w:rPr>
                  <w:rStyle w:val="ae"/>
                  <w:rFonts w:ascii="Times New Roman" w:hAnsi="Times New Roman" w:cs="Times New Roman"/>
                  <w:sz w:val="24"/>
                  <w:szCs w:val="24"/>
                </w:rPr>
                <w:t>законодательством</w:t>
              </w:r>
            </w:hyperlink>
            <w:r w:rsidRPr="001E730D">
              <w:rPr>
                <w:rFonts w:ascii="Times New Roman" w:hAnsi="Times New Roman" w:cs="Times New Roman"/>
                <w:sz w:val="24"/>
                <w:szCs w:val="24"/>
              </w:rPr>
              <w:t xml:space="preserve"> Российской Федерации об особых экономических зонах,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 xml:space="preserve">22) земельного участка, расположенного в границах особой экономической зоны любого типа или на прилегающей к ней территории, для строительства и (или) реконструкции объектов инженерной, транспортной, социальной, инновационной и иных инфраструктур этой особой экономической зоны лицу, с которым уполномоченным Правительством </w:t>
            </w:r>
            <w:r w:rsidRPr="001E730D">
              <w:rPr>
                <w:rFonts w:ascii="Times New Roman" w:hAnsi="Times New Roman" w:cs="Times New Roman"/>
                <w:sz w:val="24"/>
                <w:szCs w:val="24"/>
              </w:rPr>
              <w:lastRenderedPageBreak/>
              <w:t xml:space="preserve">Российской Федерации федеральным органом исполнительной власти, либо исполнительным органом субъекта Российской Федерации, либо управляющей компанией в случае принятия уполномоченным Правительством Российской Федерации федеральным органом исполнительной власти решения о привлечении управляющей компании к управлению особой экономической зоной при передаче им полномочий в соответствии с Федеральным </w:t>
            </w:r>
            <w:hyperlink r:id="rId45" w:tooltip="https://login.consultant.ru/link/?req=doc&amp;base=LAW&amp;n=495331&amp;dst=1011" w:history="1">
              <w:r w:rsidRPr="001E730D">
                <w:rPr>
                  <w:rStyle w:val="ae"/>
                  <w:rFonts w:ascii="Times New Roman" w:hAnsi="Times New Roman" w:cs="Times New Roman"/>
                  <w:sz w:val="24"/>
                  <w:szCs w:val="24"/>
                </w:rPr>
                <w:t>законом</w:t>
              </w:r>
            </w:hyperlink>
            <w:r w:rsidRPr="001E730D">
              <w:rPr>
                <w:rFonts w:ascii="Times New Roman" w:hAnsi="Times New Roman" w:cs="Times New Roman"/>
                <w:sz w:val="24"/>
                <w:szCs w:val="24"/>
              </w:rPr>
              <w:t xml:space="preserve"> от 22 июля 2005 года N 116-ФЗ "Об особых экономических зонах в Российской Федерации" заключено соглашение о взаимодействии в сфере развития инфраструктуры особой экономической зоны;</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23)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муниципально-частном партнерстве, лицу, с которым заключены указанные соглашения;</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23.1)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 xml:space="preserve">23.2) земельного участка, необходимого </w:t>
            </w:r>
            <w:r w:rsidRPr="001E730D">
              <w:rPr>
                <w:rFonts w:ascii="Times New Roman" w:hAnsi="Times New Roman" w:cs="Times New Roman"/>
                <w:sz w:val="24"/>
                <w:szCs w:val="24"/>
              </w:rPr>
              <w:lastRenderedPageBreak/>
              <w:t xml:space="preserve">для осуществления деятельности, предусмотренной специальным инвестиционным </w:t>
            </w:r>
            <w:hyperlink r:id="rId46" w:tooltip="https://login.consultant.ru/link/?req=doc&amp;base=LAW&amp;n=502264&amp;dst=100170" w:history="1">
              <w:r w:rsidRPr="001E730D">
                <w:rPr>
                  <w:rStyle w:val="ae"/>
                  <w:rFonts w:ascii="Times New Roman" w:hAnsi="Times New Roman" w:cs="Times New Roman"/>
                  <w:sz w:val="24"/>
                  <w:szCs w:val="24"/>
                </w:rPr>
                <w:t>контрактом</w:t>
              </w:r>
            </w:hyperlink>
            <w:r w:rsidRPr="001E730D">
              <w:rPr>
                <w:rFonts w:ascii="Times New Roman" w:hAnsi="Times New Roman" w:cs="Times New Roman"/>
                <w:sz w:val="24"/>
                <w:szCs w:val="24"/>
              </w:rPr>
              <w:t>, лицу, с которым заключен специальный инвестиционный контракт;</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 xml:space="preserve">23.3) земельного участка, находящегося в федеральной собственности, расположенного в границах национального парка и необходимого для осуществления деятельности, предусмотренной </w:t>
            </w:r>
            <w:hyperlink r:id="rId47" w:tooltip="https://login.consultant.ru/link/?req=doc&amp;base=LAW&amp;n=500136&amp;dst=249" w:history="1">
              <w:r w:rsidRPr="001E730D">
                <w:rPr>
                  <w:rStyle w:val="ae"/>
                  <w:rFonts w:ascii="Times New Roman" w:hAnsi="Times New Roman" w:cs="Times New Roman"/>
                  <w:sz w:val="24"/>
                  <w:szCs w:val="24"/>
                </w:rPr>
                <w:t>соглашением</w:t>
              </w:r>
            </w:hyperlink>
            <w:r w:rsidRPr="001E730D">
              <w:rPr>
                <w:rFonts w:ascii="Times New Roman" w:hAnsi="Times New Roman" w:cs="Times New Roman"/>
                <w:sz w:val="24"/>
                <w:szCs w:val="24"/>
              </w:rPr>
              <w:t xml:space="preserve"> об осуществлении рекреационной деятельности в национальном парке, лицу, с которым заключено такое соглашение;</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 xml:space="preserve">24) земельного участка, необходимого для осуществления видов деятельности в сфере охотничьего хозяйства, лицу, с которым заключено охотхозяйственное </w:t>
            </w:r>
            <w:hyperlink r:id="rId48" w:tooltip="https://login.consultant.ru/link/?req=doc&amp;base=LAW&amp;n=499778&amp;dst=100203" w:history="1">
              <w:r w:rsidRPr="001E730D">
                <w:rPr>
                  <w:rStyle w:val="ae"/>
                  <w:rFonts w:ascii="Times New Roman" w:hAnsi="Times New Roman" w:cs="Times New Roman"/>
                  <w:sz w:val="24"/>
                  <w:szCs w:val="24"/>
                </w:rPr>
                <w:t>соглашение</w:t>
              </w:r>
            </w:hyperlink>
            <w:r w:rsidRPr="001E730D">
              <w:rPr>
                <w:rFonts w:ascii="Times New Roman" w:hAnsi="Times New Roman" w:cs="Times New Roman"/>
                <w:sz w:val="24"/>
                <w:szCs w:val="24"/>
              </w:rPr>
              <w:t>;</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25) земельного участка для размещения гидротехнических сооружений, в том числе образующих водохранилища, а также водохранилищ,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26) земельного участка для осуществления деятельности Государственной компании "Российские автомобильные дороги" в границах полос отвода и придорожных полос автомобильных дорог;</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 xml:space="preserve">27) земельного участка для осуществления деятельности открытого акционерного общества "Российские железные дороги" для размещения </w:t>
            </w:r>
            <w:hyperlink r:id="rId49" w:tooltip="https://login.consultant.ru/link/?req=doc&amp;base=LAW&amp;n=500699&amp;dst=64" w:history="1">
              <w:r w:rsidRPr="001E730D">
                <w:rPr>
                  <w:rStyle w:val="ae"/>
                  <w:rFonts w:ascii="Times New Roman" w:hAnsi="Times New Roman" w:cs="Times New Roman"/>
                  <w:sz w:val="24"/>
                  <w:szCs w:val="24"/>
                </w:rPr>
                <w:t>объектов</w:t>
              </w:r>
            </w:hyperlink>
            <w:r w:rsidRPr="001E730D">
              <w:rPr>
                <w:rFonts w:ascii="Times New Roman" w:hAnsi="Times New Roman" w:cs="Times New Roman"/>
                <w:sz w:val="24"/>
                <w:szCs w:val="24"/>
              </w:rPr>
              <w:t xml:space="preserve"> инфраструктуры железнодорожного транспорта общего пользования;</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 xml:space="preserve">29)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w:t>
            </w:r>
            <w:r w:rsidRPr="001E730D">
              <w:rPr>
                <w:rFonts w:ascii="Times New Roman" w:hAnsi="Times New Roman" w:cs="Times New Roman"/>
                <w:sz w:val="24"/>
                <w:szCs w:val="24"/>
              </w:rPr>
              <w:lastRenderedPageBreak/>
              <w:t>решением или договорами;</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 xml:space="preserve">29.1) земельного участка лицу, осуществляющему товарную аквакультуру (товарное рыбоводство) на основании </w:t>
            </w:r>
            <w:hyperlink r:id="rId50" w:tooltip="https://login.consultant.ru/link/?req=doc&amp;base=LAW&amp;n=465821&amp;dst=100053" w:history="1">
              <w:r w:rsidRPr="001E730D">
                <w:rPr>
                  <w:rStyle w:val="ae"/>
                  <w:rFonts w:ascii="Times New Roman" w:hAnsi="Times New Roman" w:cs="Times New Roman"/>
                  <w:sz w:val="24"/>
                  <w:szCs w:val="24"/>
                </w:rPr>
                <w:t>договора</w:t>
              </w:r>
            </w:hyperlink>
            <w:r w:rsidRPr="001E730D">
              <w:rPr>
                <w:rFonts w:ascii="Times New Roman" w:hAnsi="Times New Roman" w:cs="Times New Roman"/>
                <w:sz w:val="24"/>
                <w:szCs w:val="24"/>
              </w:rPr>
              <w:t xml:space="preserve"> пользования рыбоводным участком, находящимся в государственной или муниципальной собственности (далее - договор пользования рыбоводным участком), для указанных целей;</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30)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5D21FB" w:rsidRPr="001E730D" w:rsidRDefault="00597495">
            <w:pPr>
              <w:pStyle w:val="ConsPlusNonformat"/>
              <w:numPr>
                <w:ilvl w:val="0"/>
                <w:numId w:val="12"/>
              </w:numPr>
              <w:rPr>
                <w:rFonts w:ascii="Times New Roman" w:hAnsi="Times New Roman" w:cs="Times New Roman"/>
                <w:sz w:val="24"/>
                <w:szCs w:val="24"/>
              </w:rPr>
            </w:pPr>
            <w:bookmarkStart w:id="4" w:name="Par64"/>
            <w:bookmarkEnd w:id="4"/>
            <w:r w:rsidRPr="001E730D">
              <w:rPr>
                <w:rFonts w:ascii="Times New Roman" w:hAnsi="Times New Roman" w:cs="Times New Roman"/>
                <w:sz w:val="24"/>
                <w:szCs w:val="24"/>
              </w:rPr>
              <w:t>31) 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 xml:space="preserve">32) земельного участка арендатору (за исключением арендаторов земельных участков, указанных в </w:t>
            </w:r>
            <w:hyperlink w:anchor="Par64" w:tooltip="#Par64" w:history="1">
              <w:r w:rsidRPr="001E730D">
                <w:rPr>
                  <w:rStyle w:val="ae"/>
                  <w:rFonts w:ascii="Times New Roman" w:hAnsi="Times New Roman" w:cs="Times New Roman"/>
                  <w:sz w:val="24"/>
                  <w:szCs w:val="24"/>
                </w:rPr>
                <w:t>подпункте 31</w:t>
              </w:r>
            </w:hyperlink>
            <w:r w:rsidRPr="001E730D">
              <w:rPr>
                <w:rFonts w:ascii="Times New Roman" w:hAnsi="Times New Roman" w:cs="Times New Roman"/>
                <w:sz w:val="24"/>
                <w:szCs w:val="24"/>
              </w:rPr>
              <w:t xml:space="preserve"> пункта 2 статьи 39.6 ЗК РФ), если этот арендатор имеет право на заключение нового договора аренды такого земельного участка в соответствии с </w:t>
            </w:r>
            <w:hyperlink r:id="rId51" w:tooltip="https://login.consultant.ru/link/?req=doc&amp;base=LAW&amp;n=500137&amp;dst=500" w:history="1">
              <w:r w:rsidRPr="001E730D">
                <w:rPr>
                  <w:rStyle w:val="ae"/>
                  <w:rFonts w:ascii="Times New Roman" w:hAnsi="Times New Roman" w:cs="Times New Roman"/>
                  <w:sz w:val="24"/>
                  <w:szCs w:val="24"/>
                </w:rPr>
                <w:t>пунктами 3</w:t>
              </w:r>
            </w:hyperlink>
            <w:r w:rsidRPr="001E730D">
              <w:rPr>
                <w:rFonts w:ascii="Times New Roman" w:hAnsi="Times New Roman" w:cs="Times New Roman"/>
                <w:sz w:val="24"/>
                <w:szCs w:val="24"/>
              </w:rPr>
              <w:t xml:space="preserve"> и </w:t>
            </w:r>
            <w:hyperlink r:id="rId52" w:tooltip="https://login.consultant.ru/link/?req=doc&amp;base=LAW&amp;n=500137&amp;dst=503" w:history="1">
              <w:r w:rsidRPr="001E730D">
                <w:rPr>
                  <w:rStyle w:val="ae"/>
                  <w:rFonts w:ascii="Times New Roman" w:hAnsi="Times New Roman" w:cs="Times New Roman"/>
                  <w:sz w:val="24"/>
                  <w:szCs w:val="24"/>
                </w:rPr>
                <w:t>4</w:t>
              </w:r>
            </w:hyperlink>
            <w:r w:rsidRPr="001E730D">
              <w:rPr>
                <w:rFonts w:ascii="Times New Roman" w:hAnsi="Times New Roman" w:cs="Times New Roman"/>
                <w:sz w:val="24"/>
                <w:szCs w:val="24"/>
              </w:rPr>
              <w:t xml:space="preserve"> статьи 39.6 ЗК РФ;</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 xml:space="preserve">35) земельного участка в соответствии с Федеральным </w:t>
            </w:r>
            <w:hyperlink r:id="rId53" w:tooltip="https://login.consultant.ru/link/?req=doc&amp;base=LAW&amp;n=493203" w:history="1">
              <w:r w:rsidRPr="001E730D">
                <w:rPr>
                  <w:rStyle w:val="ae"/>
                  <w:rFonts w:ascii="Times New Roman" w:hAnsi="Times New Roman" w:cs="Times New Roman"/>
                  <w:sz w:val="24"/>
                  <w:szCs w:val="24"/>
                </w:rPr>
                <w:t>законом</w:t>
              </w:r>
            </w:hyperlink>
            <w:r w:rsidRPr="001E730D">
              <w:rPr>
                <w:rFonts w:ascii="Times New Roman" w:hAnsi="Times New Roman" w:cs="Times New Roman"/>
                <w:sz w:val="24"/>
                <w:szCs w:val="24"/>
              </w:rP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lastRenderedPageBreak/>
              <w:t xml:space="preserve">37) земельного участка, включенного в границы территории инновационного научно-технологического центра, фонду, созданному в соответствии с Федеральным </w:t>
            </w:r>
            <w:hyperlink r:id="rId54" w:tooltip="https://login.consultant.ru/link/?req=doc&amp;base=LAW&amp;n=511259" w:history="1">
              <w:r w:rsidRPr="001E730D">
                <w:rPr>
                  <w:rStyle w:val="ae"/>
                  <w:rFonts w:ascii="Times New Roman" w:hAnsi="Times New Roman" w:cs="Times New Roman"/>
                  <w:sz w:val="24"/>
                  <w:szCs w:val="24"/>
                </w:rPr>
                <w:t>законом</w:t>
              </w:r>
            </w:hyperlink>
            <w:r w:rsidRPr="001E730D">
              <w:rPr>
                <w:rFonts w:ascii="Times New Roman" w:hAnsi="Times New Roman" w:cs="Times New Roman"/>
                <w:sz w:val="24"/>
                <w:szCs w:val="24"/>
              </w:rPr>
              <w:t xml:space="preserve"> "Об инновационных научно-технологических центрах и о внесении изменений в отдельные законодательные акты Российской Федерации";</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 xml:space="preserve">40) 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"Единый заказчик в сфере строительства" на текущий год и плановый период в соответствии с Федеральным </w:t>
            </w:r>
            <w:hyperlink r:id="rId55" w:tooltip="https://login.consultant.ru/link/?req=doc&amp;base=LAW&amp;n=465579&amp;dst=100011" w:history="1">
              <w:r w:rsidRPr="001E730D">
                <w:rPr>
                  <w:rStyle w:val="ae"/>
                  <w:rFonts w:ascii="Times New Roman" w:hAnsi="Times New Roman" w:cs="Times New Roman"/>
                  <w:sz w:val="24"/>
                  <w:szCs w:val="24"/>
                </w:rPr>
                <w:t>законом</w:t>
              </w:r>
            </w:hyperlink>
            <w:r w:rsidRPr="001E730D">
              <w:rPr>
                <w:rFonts w:ascii="Times New Roman" w:hAnsi="Times New Roman" w:cs="Times New Roman"/>
                <w:sz w:val="24"/>
                <w:szCs w:val="24"/>
              </w:rPr>
              <w:t xml:space="preserve"> "О публично-правовой компании "Единый заказчик в сфере строительства" и о внесении изменений в отдельные законодательные акты Российской Федерации";</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 xml:space="preserve">41) земельного участка публично-правовой компании "Фонд развития территорий" для осуществления функций и полномочий, предусмотренных Федеральным </w:t>
            </w:r>
            <w:hyperlink r:id="rId56" w:tooltip="https://login.consultant.ru/link/?req=doc&amp;base=LAW&amp;n=502622" w:history="1">
              <w:r w:rsidRPr="001E730D">
                <w:rPr>
                  <w:rStyle w:val="ae"/>
                  <w:rFonts w:ascii="Times New Roman" w:hAnsi="Times New Roman" w:cs="Times New Roman"/>
                  <w:sz w:val="24"/>
                  <w:szCs w:val="24"/>
                </w:rPr>
                <w:t>законом</w:t>
              </w:r>
            </w:hyperlink>
            <w:r w:rsidRPr="001E730D">
              <w:rPr>
                <w:rFonts w:ascii="Times New Roman" w:hAnsi="Times New Roman" w:cs="Times New Roman"/>
                <w:sz w:val="24"/>
                <w:szCs w:val="24"/>
              </w:rPr>
              <w:t xml:space="preserve">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w:t>
            </w:r>
            <w:hyperlink r:id="rId57" w:tooltip="https://login.consultant.ru/link/?req=doc&amp;base=LAW&amp;n=500096" w:history="1">
              <w:r w:rsidRPr="001E730D">
                <w:rPr>
                  <w:rStyle w:val="ae"/>
                  <w:rFonts w:ascii="Times New Roman" w:hAnsi="Times New Roman" w:cs="Times New Roman"/>
                  <w:sz w:val="24"/>
                  <w:szCs w:val="24"/>
                </w:rPr>
                <w:t>законом</w:t>
              </w:r>
            </w:hyperlink>
            <w:r w:rsidRPr="001E730D">
              <w:rPr>
                <w:rFonts w:ascii="Times New Roman" w:hAnsi="Times New Roman" w:cs="Times New Roman"/>
                <w:sz w:val="24"/>
                <w:szCs w:val="24"/>
              </w:rPr>
              <w:t xml:space="preserve"> от 26 октября 2002 года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w:t>
            </w:r>
            <w:r w:rsidRPr="001E730D">
              <w:rPr>
                <w:rFonts w:ascii="Times New Roman" w:hAnsi="Times New Roman" w:cs="Times New Roman"/>
                <w:sz w:val="24"/>
                <w:szCs w:val="24"/>
              </w:rPr>
              <w:lastRenderedPageBreak/>
              <w:t xml:space="preserve">подтверждении наличия таких ограничений федеральным органом исполнительной власти, исполнительным органом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w:t>
            </w:r>
            <w:hyperlink r:id="rId58" w:tooltip="https://login.consultant.ru/link/?req=doc&amp;base=LAW&amp;n=511394" w:history="1">
              <w:r w:rsidRPr="001E730D">
                <w:rPr>
                  <w:rStyle w:val="ae"/>
                  <w:rFonts w:ascii="Times New Roman" w:hAnsi="Times New Roman" w:cs="Times New Roman"/>
                  <w:sz w:val="24"/>
                  <w:szCs w:val="24"/>
                </w:rPr>
                <w:t>кодексом</w:t>
              </w:r>
            </w:hyperlink>
            <w:r w:rsidRPr="001E730D">
              <w:rPr>
                <w:rFonts w:ascii="Times New Roman" w:hAnsi="Times New Roman" w:cs="Times New Roman"/>
                <w:sz w:val="24"/>
                <w:szCs w:val="24"/>
              </w:rPr>
              <w:t xml:space="preserve"> Российской Федерации, а также в случае, если земельные участки (права на них) отсутствуют у застройщика, признанного несостоятельным (банкротом);</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 xml:space="preserve">42) земельного участка публично-правовой компании "Фонд развития территорий" по основаниям, предусмотренным Федеральным </w:t>
            </w:r>
            <w:hyperlink r:id="rId59" w:tooltip="https://login.consultant.ru/link/?req=doc&amp;base=LAW&amp;n=500096" w:history="1">
              <w:r w:rsidRPr="001E730D">
                <w:rPr>
                  <w:rStyle w:val="ae"/>
                  <w:rFonts w:ascii="Times New Roman" w:hAnsi="Times New Roman" w:cs="Times New Roman"/>
                  <w:sz w:val="24"/>
                  <w:szCs w:val="24"/>
                </w:rPr>
                <w:t>законом</w:t>
              </w:r>
            </w:hyperlink>
            <w:r w:rsidRPr="001E730D">
              <w:rPr>
                <w:rFonts w:ascii="Times New Roman" w:hAnsi="Times New Roman" w:cs="Times New Roman"/>
                <w:sz w:val="24"/>
                <w:szCs w:val="24"/>
              </w:rPr>
              <w:t xml:space="preserve"> от 26 октября 2002 года N 127-ФЗ "О несостоятельности (банкротстве)";</w:t>
            </w:r>
          </w:p>
          <w:p w:rsidR="005D21FB" w:rsidRPr="001E730D" w:rsidRDefault="00597495">
            <w:pPr>
              <w:pStyle w:val="ConsPlusNonformat"/>
              <w:numPr>
                <w:ilvl w:val="0"/>
                <w:numId w:val="12"/>
              </w:numPr>
              <w:rPr>
                <w:rFonts w:ascii="Times New Roman" w:hAnsi="Times New Roman" w:cs="Times New Roman"/>
                <w:sz w:val="24"/>
                <w:szCs w:val="24"/>
              </w:rPr>
            </w:pPr>
            <w:r w:rsidRPr="001E730D">
              <w:rPr>
                <w:rFonts w:ascii="Times New Roman" w:hAnsi="Times New Roman" w:cs="Times New Roman"/>
                <w:sz w:val="24"/>
                <w:szCs w:val="24"/>
              </w:rPr>
              <w:t xml:space="preserve">44) земельного участка, предназначенного для размещения объектов Единой системы газоснабжения, организации, являющейся в соответствии с Федеральным </w:t>
            </w:r>
            <w:hyperlink r:id="rId60" w:tooltip="https://login.consultant.ru/link/?req=doc&amp;base=LAW&amp;n=500821" w:history="1">
              <w:r w:rsidRPr="001E730D">
                <w:rPr>
                  <w:rStyle w:val="ae"/>
                  <w:rFonts w:ascii="Times New Roman" w:hAnsi="Times New Roman" w:cs="Times New Roman"/>
                  <w:sz w:val="24"/>
                  <w:szCs w:val="24"/>
                </w:rPr>
                <w:t>законом</w:t>
              </w:r>
            </w:hyperlink>
            <w:r w:rsidRPr="001E730D">
              <w:rPr>
                <w:rFonts w:ascii="Times New Roman" w:hAnsi="Times New Roman" w:cs="Times New Roman"/>
                <w:sz w:val="24"/>
                <w:szCs w:val="24"/>
              </w:rPr>
              <w:t xml:space="preserve"> от 31 марта 1999 года N 69-ФЗ "О газоснабжении в Российской Федерации" собственником такой системы, в том числе в случае, если земельный участок предназначен для осуществления пользования недрами.</w:t>
            </w:r>
          </w:p>
        </w:tc>
      </w:tr>
      <w:tr w:rsidR="005D21FB">
        <w:tc>
          <w:tcPr>
            <w:tcW w:w="5046" w:type="dxa"/>
          </w:tcPr>
          <w:p w:rsidR="005D21FB" w:rsidRDefault="00597495">
            <w:pPr>
              <w:pStyle w:val="ConsPlusNonformat"/>
              <w:tabs>
                <w:tab w:val="left" w:pos="1365"/>
              </w:tabs>
              <w:jc w:val="both"/>
              <w:rPr>
                <w:rFonts w:ascii="Times New Roman" w:hAnsi="Times New Roman" w:cs="Times New Roman"/>
                <w:color w:val="000000" w:themeColor="text1"/>
                <w:sz w:val="24"/>
                <w:szCs w:val="24"/>
              </w:rPr>
            </w:pPr>
            <w:r>
              <w:rPr>
                <w:rFonts w:ascii="Times New Roman" w:hAnsi="Times New Roman" w:cs="Times New Roman"/>
                <w:sz w:val="24"/>
                <w:szCs w:val="24"/>
              </w:rPr>
              <w:lastRenderedPageBreak/>
              <w:t>В случае, если указан вид права «безвозмездное пользование» (п. 2. ст. 39.10 Земельного кодекса Российской Федерации)</w:t>
            </w:r>
            <w:r>
              <w:rPr>
                <w:rFonts w:ascii="Times New Roman" w:hAnsi="Times New Roman" w:cs="Times New Roman"/>
                <w:color w:val="000000" w:themeColor="text1"/>
                <w:sz w:val="24"/>
                <w:szCs w:val="24"/>
              </w:rPr>
              <w:tab/>
            </w:r>
          </w:p>
        </w:tc>
        <w:tc>
          <w:tcPr>
            <w:tcW w:w="5092" w:type="dxa"/>
          </w:tcPr>
          <w:p w:rsidR="005D21FB" w:rsidRDefault="00597495">
            <w:pPr>
              <w:pStyle w:val="af4"/>
              <w:widowControl w:val="0"/>
              <w:numPr>
                <w:ilvl w:val="0"/>
                <w:numId w:val="13"/>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1) лицам, указанным в пункте 2 статьи 39.9 ЗК РФ, на срок до одного года;</w:t>
            </w:r>
          </w:p>
          <w:p w:rsidR="005D21FB" w:rsidRDefault="00597495">
            <w:pPr>
              <w:pStyle w:val="af4"/>
              <w:widowControl w:val="0"/>
              <w:numPr>
                <w:ilvl w:val="0"/>
                <w:numId w:val="13"/>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2) в виде служебных наделов работникам организаций в случаях, указанных в пункте 2 статьи 24 ЗК РФ, на срок трудового договора, заключенного между работником и организацией;</w:t>
            </w:r>
          </w:p>
          <w:p w:rsidR="005D21FB" w:rsidRDefault="00597495">
            <w:pPr>
              <w:pStyle w:val="af4"/>
              <w:widowControl w:val="0"/>
              <w:numPr>
                <w:ilvl w:val="0"/>
                <w:numId w:val="13"/>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3) религиозным организациям для размещения зданий, сооружений религиозного или благотворительного назначения на срок до десяти лет;</w:t>
            </w:r>
          </w:p>
          <w:p w:rsidR="005D21FB" w:rsidRPr="001E730D" w:rsidRDefault="00597495">
            <w:pPr>
              <w:pStyle w:val="af4"/>
              <w:widowControl w:val="0"/>
              <w:numPr>
                <w:ilvl w:val="0"/>
                <w:numId w:val="13"/>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религиозным организациям, если на таких земельных участках расположены принадлежащие им на праве безвозмездного пользования здания, </w:t>
            </w:r>
            <w:r w:rsidRPr="001E730D">
              <w:rPr>
                <w:rFonts w:ascii="Times New Roman" w:eastAsia="Times New Roman" w:hAnsi="Times New Roman" w:cs="Times New Roman"/>
                <w:sz w:val="24"/>
                <w:szCs w:val="24"/>
              </w:rPr>
              <w:t>сооружения, на срок до прекращения прав на указанные здания, сооружения;</w:t>
            </w:r>
          </w:p>
          <w:p w:rsidR="005D21FB" w:rsidRPr="001E730D" w:rsidRDefault="00597495">
            <w:pPr>
              <w:pStyle w:val="af4"/>
              <w:widowControl w:val="0"/>
              <w:numPr>
                <w:ilvl w:val="0"/>
                <w:numId w:val="13"/>
              </w:numPr>
              <w:contextualSpacing/>
              <w:rPr>
                <w:rFonts w:ascii="Times New Roman" w:eastAsia="Times New Roman" w:hAnsi="Times New Roman" w:cs="Times New Roman"/>
                <w:sz w:val="24"/>
                <w:szCs w:val="24"/>
              </w:rPr>
            </w:pPr>
            <w:r w:rsidRPr="001E730D">
              <w:rPr>
                <w:rFonts w:ascii="Times New Roman" w:eastAsia="Times New Roman" w:hAnsi="Times New Roman" w:cs="Times New Roman"/>
                <w:sz w:val="24"/>
                <w:szCs w:val="24"/>
              </w:rPr>
              <w:t xml:space="preserve">4.1) религиозным организациям на срок </w:t>
            </w:r>
            <w:r w:rsidRPr="001E730D">
              <w:rPr>
                <w:rFonts w:ascii="Times New Roman" w:eastAsia="Times New Roman" w:hAnsi="Times New Roman" w:cs="Times New Roman"/>
                <w:sz w:val="24"/>
                <w:szCs w:val="24"/>
              </w:rPr>
              <w:lastRenderedPageBreak/>
              <w:t>до сорока девяти лет при условии, что на указанных земельных участках расположены здания, сооружения религиозного или благотворительного назначения, принадлежащие им на праве собственности, в случае, если указанные земельные участки ограничены в обороте и (или) не могут быть предоставлены данным религиозным организациям в собственность;</w:t>
            </w:r>
          </w:p>
          <w:p w:rsidR="005D21FB" w:rsidRPr="001E730D" w:rsidRDefault="00597495">
            <w:pPr>
              <w:pStyle w:val="af4"/>
              <w:widowControl w:val="0"/>
              <w:numPr>
                <w:ilvl w:val="0"/>
                <w:numId w:val="13"/>
              </w:numPr>
              <w:contextualSpacing/>
              <w:rPr>
                <w:rFonts w:ascii="Times New Roman" w:eastAsia="Times New Roman" w:hAnsi="Times New Roman" w:cs="Times New Roman"/>
                <w:sz w:val="24"/>
                <w:szCs w:val="24"/>
              </w:rPr>
            </w:pPr>
            <w:r w:rsidRPr="001E730D">
              <w:rPr>
                <w:rFonts w:ascii="Times New Roman" w:eastAsia="Times New Roman" w:hAnsi="Times New Roman" w:cs="Times New Roman"/>
                <w:sz w:val="24"/>
                <w:szCs w:val="24"/>
              </w:rPr>
              <w:t>4.2) некоммерческим организациям при условии, что на указанных земельных участках расположены принадлежащие им на праве безвозмездного пользования и находящиеся в государственной или муниципальной собственности здания, сооружения, на срок до прекращения прав на такие здания, сооружения;</w:t>
            </w:r>
          </w:p>
          <w:p w:rsidR="005D21FB" w:rsidRPr="001E730D" w:rsidRDefault="00597495">
            <w:pPr>
              <w:pStyle w:val="af4"/>
              <w:widowControl w:val="0"/>
              <w:numPr>
                <w:ilvl w:val="0"/>
                <w:numId w:val="13"/>
              </w:numPr>
              <w:contextualSpacing/>
              <w:rPr>
                <w:rFonts w:ascii="Times New Roman" w:eastAsia="Times New Roman" w:hAnsi="Times New Roman" w:cs="Times New Roman"/>
                <w:sz w:val="24"/>
                <w:szCs w:val="24"/>
              </w:rPr>
            </w:pPr>
            <w:r w:rsidRPr="001E730D">
              <w:rPr>
                <w:rFonts w:ascii="Times New Roman" w:eastAsia="Times New Roman" w:hAnsi="Times New Roman" w:cs="Times New Roman"/>
                <w:sz w:val="24"/>
                <w:szCs w:val="24"/>
              </w:rPr>
              <w:t>5) лицам, с которыми в соответствии с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на срок исполнения этих договоров;</w:t>
            </w:r>
          </w:p>
          <w:p w:rsidR="005D21FB" w:rsidRPr="001E730D" w:rsidRDefault="00597495">
            <w:pPr>
              <w:pStyle w:val="af4"/>
              <w:widowControl w:val="0"/>
              <w:numPr>
                <w:ilvl w:val="0"/>
                <w:numId w:val="13"/>
              </w:numPr>
              <w:contextualSpacing/>
              <w:rPr>
                <w:rFonts w:ascii="Times New Roman" w:eastAsia="Times New Roman" w:hAnsi="Times New Roman" w:cs="Times New Roman"/>
                <w:sz w:val="24"/>
                <w:szCs w:val="24"/>
              </w:rPr>
            </w:pPr>
            <w:r w:rsidRPr="001E730D">
              <w:rPr>
                <w:rFonts w:ascii="Times New Roman" w:eastAsia="Times New Roman" w:hAnsi="Times New Roman" w:cs="Times New Roman"/>
                <w:sz w:val="24"/>
                <w:szCs w:val="24"/>
              </w:rPr>
              <w:t>5.1) некоммерческим организациям для осуществления строительства и (или) реконструкции объектов капитального строительства на таких земельных участках полностью за счет средств, полученных в качестве субсидии из федерального бюджета, на срок строительства и (или) реконструкции данных объектов капитального строительства;</w:t>
            </w:r>
          </w:p>
          <w:p w:rsidR="005D21FB" w:rsidRPr="001E730D" w:rsidRDefault="00597495">
            <w:pPr>
              <w:pStyle w:val="af4"/>
              <w:widowControl w:val="0"/>
              <w:numPr>
                <w:ilvl w:val="0"/>
                <w:numId w:val="13"/>
              </w:numPr>
              <w:contextualSpacing/>
              <w:rPr>
                <w:rFonts w:ascii="Times New Roman" w:eastAsia="Times New Roman" w:hAnsi="Times New Roman" w:cs="Times New Roman"/>
                <w:sz w:val="24"/>
                <w:szCs w:val="24"/>
              </w:rPr>
            </w:pPr>
            <w:r w:rsidRPr="001E730D">
              <w:rPr>
                <w:rFonts w:ascii="Times New Roman" w:eastAsia="Times New Roman" w:hAnsi="Times New Roman" w:cs="Times New Roman"/>
                <w:sz w:val="24"/>
                <w:szCs w:val="24"/>
              </w:rPr>
              <w:t>8) гражданину,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w:t>
            </w:r>
          </w:p>
          <w:p w:rsidR="005D21FB" w:rsidRPr="001E730D" w:rsidRDefault="00597495">
            <w:pPr>
              <w:pStyle w:val="af4"/>
              <w:widowControl w:val="0"/>
              <w:numPr>
                <w:ilvl w:val="0"/>
                <w:numId w:val="13"/>
              </w:numPr>
              <w:contextualSpacing/>
              <w:rPr>
                <w:rFonts w:ascii="Times New Roman" w:eastAsia="Times New Roman" w:hAnsi="Times New Roman" w:cs="Times New Roman"/>
                <w:sz w:val="24"/>
                <w:szCs w:val="24"/>
              </w:rPr>
            </w:pPr>
            <w:r w:rsidRPr="001E730D">
              <w:rPr>
                <w:rFonts w:ascii="Times New Roman" w:eastAsia="Times New Roman" w:hAnsi="Times New Roman" w:cs="Times New Roman"/>
                <w:sz w:val="24"/>
                <w:szCs w:val="24"/>
              </w:rPr>
              <w:t xml:space="preserve">9) гражданам в целях осуществления </w:t>
            </w:r>
            <w:r w:rsidRPr="001E730D">
              <w:rPr>
                <w:rFonts w:ascii="Times New Roman" w:eastAsia="Times New Roman" w:hAnsi="Times New Roman" w:cs="Times New Roman"/>
                <w:sz w:val="24"/>
                <w:szCs w:val="24"/>
              </w:rPr>
              <w:lastRenderedPageBreak/>
              <w:t>сельскохозяйственной деятельности (в том числе пчеловодства) для собственных нужд на лесных участках на срок не более чем пять лет;</w:t>
            </w:r>
          </w:p>
          <w:p w:rsidR="005D21FB" w:rsidRPr="001E730D" w:rsidRDefault="00597495">
            <w:pPr>
              <w:pStyle w:val="af4"/>
              <w:widowControl w:val="0"/>
              <w:numPr>
                <w:ilvl w:val="0"/>
                <w:numId w:val="13"/>
              </w:numPr>
              <w:contextualSpacing/>
              <w:rPr>
                <w:rFonts w:ascii="Times New Roman" w:eastAsia="Times New Roman" w:hAnsi="Times New Roman" w:cs="Times New Roman"/>
                <w:sz w:val="24"/>
                <w:szCs w:val="24"/>
              </w:rPr>
            </w:pPr>
            <w:r w:rsidRPr="001E730D">
              <w:rPr>
                <w:rFonts w:ascii="Times New Roman" w:eastAsia="Times New Roman" w:hAnsi="Times New Roman" w:cs="Times New Roman"/>
                <w:sz w:val="24"/>
                <w:szCs w:val="24"/>
              </w:rPr>
              <w:t>10)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5D21FB" w:rsidRPr="001E730D" w:rsidRDefault="00597495">
            <w:pPr>
              <w:pStyle w:val="af4"/>
              <w:widowControl w:val="0"/>
              <w:numPr>
                <w:ilvl w:val="0"/>
                <w:numId w:val="13"/>
              </w:numPr>
              <w:contextualSpacing/>
              <w:rPr>
                <w:rFonts w:ascii="Times New Roman" w:eastAsia="Times New Roman" w:hAnsi="Times New Roman" w:cs="Times New Roman"/>
                <w:sz w:val="24"/>
                <w:szCs w:val="24"/>
              </w:rPr>
            </w:pPr>
            <w:r w:rsidRPr="001E730D">
              <w:rPr>
                <w:rFonts w:ascii="Times New Roman" w:eastAsia="Times New Roman" w:hAnsi="Times New Roman" w:cs="Times New Roman"/>
                <w:sz w:val="24"/>
                <w:szCs w:val="24"/>
              </w:rPr>
              <w:t>11) садоводческим или огородническим некоммерческим товариществам в целях, предусмотренных Федеральным законом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на срок не более чем пять лет;</w:t>
            </w:r>
          </w:p>
          <w:p w:rsidR="005D21FB" w:rsidRPr="001E730D" w:rsidRDefault="00597495">
            <w:pPr>
              <w:pStyle w:val="af4"/>
              <w:widowControl w:val="0"/>
              <w:numPr>
                <w:ilvl w:val="0"/>
                <w:numId w:val="13"/>
              </w:numPr>
              <w:contextualSpacing/>
              <w:rPr>
                <w:rFonts w:ascii="Times New Roman" w:eastAsia="Times New Roman" w:hAnsi="Times New Roman" w:cs="Times New Roman"/>
                <w:sz w:val="24"/>
                <w:szCs w:val="24"/>
              </w:rPr>
            </w:pPr>
            <w:r w:rsidRPr="001E730D">
              <w:rPr>
                <w:rFonts w:ascii="Times New Roman" w:eastAsia="Times New Roman" w:hAnsi="Times New Roman" w:cs="Times New Roman"/>
                <w:sz w:val="24"/>
                <w:szCs w:val="24"/>
              </w:rPr>
              <w:t>12) некоммерческим организациям, созданным гражданами, в целях жилищного строительства в случаях и на срок, которые предусмотрены федеральными законами;</w:t>
            </w:r>
          </w:p>
          <w:p w:rsidR="005D21FB" w:rsidRDefault="00597495">
            <w:pPr>
              <w:pStyle w:val="af4"/>
              <w:widowControl w:val="0"/>
              <w:numPr>
                <w:ilvl w:val="0"/>
                <w:numId w:val="13"/>
              </w:numPr>
              <w:contextualSpacing/>
              <w:rPr>
                <w:rFonts w:ascii="Times New Roman" w:eastAsia="Times New Roman" w:hAnsi="Times New Roman" w:cs="Times New Roman"/>
                <w:sz w:val="24"/>
                <w:szCs w:val="24"/>
              </w:rPr>
            </w:pPr>
            <w:r w:rsidRPr="001E730D">
              <w:rPr>
                <w:rFonts w:ascii="Times New Roman" w:eastAsia="Times New Roman" w:hAnsi="Times New Roman" w:cs="Times New Roman"/>
                <w:sz w:val="24"/>
                <w:szCs w:val="24"/>
              </w:rPr>
              <w:t>14) лицам, с которыми в соответствии с Федеральным</w:t>
            </w:r>
            <w:r>
              <w:rPr>
                <w:rFonts w:ascii="Times New Roman" w:eastAsia="Times New Roman" w:hAnsi="Times New Roman" w:cs="Times New Roman"/>
                <w:sz w:val="24"/>
                <w:szCs w:val="24"/>
              </w:rPr>
              <w:t xml:space="preserve"> законом от 29 декабря 2012 года N 275-ФЗ "О государственном оборонном заказе", Федеральным законом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 на срок исполнения указанного контракта;</w:t>
            </w:r>
          </w:p>
          <w:p w:rsidR="005D21FB" w:rsidRPr="001E730D" w:rsidRDefault="00597495">
            <w:pPr>
              <w:pStyle w:val="af4"/>
              <w:widowControl w:val="0"/>
              <w:numPr>
                <w:ilvl w:val="0"/>
                <w:numId w:val="13"/>
              </w:numPr>
              <w:contextualSpacing/>
              <w:rPr>
                <w:rFonts w:ascii="Times New Roman" w:eastAsia="Times New Roman" w:hAnsi="Times New Roman" w:cs="Times New Roman"/>
                <w:sz w:val="24"/>
                <w:szCs w:val="24"/>
              </w:rPr>
            </w:pPr>
            <w:r w:rsidRPr="001E730D">
              <w:rPr>
                <w:rFonts w:ascii="Times New Roman" w:eastAsia="Times New Roman" w:hAnsi="Times New Roman" w:cs="Times New Roman"/>
                <w:sz w:val="24"/>
                <w:szCs w:val="24"/>
              </w:rPr>
              <w:lastRenderedPageBreak/>
              <w:t>15) некоммерческим организациям,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субъекта Российской Федерации, в целях строительства указанных жилых помещений на период осуществления данного строительства;</w:t>
            </w:r>
          </w:p>
          <w:p w:rsidR="005D21FB" w:rsidRPr="001E730D" w:rsidRDefault="00597495">
            <w:pPr>
              <w:pStyle w:val="af4"/>
              <w:widowControl w:val="0"/>
              <w:numPr>
                <w:ilvl w:val="0"/>
                <w:numId w:val="13"/>
              </w:numPr>
              <w:contextualSpacing/>
              <w:rPr>
                <w:rFonts w:ascii="Times New Roman" w:eastAsia="Times New Roman" w:hAnsi="Times New Roman" w:cs="Times New Roman"/>
                <w:sz w:val="24"/>
                <w:szCs w:val="24"/>
              </w:rPr>
            </w:pPr>
            <w:r w:rsidRPr="001E730D">
              <w:rPr>
                <w:rFonts w:ascii="Times New Roman" w:eastAsia="Times New Roman" w:hAnsi="Times New Roman" w:cs="Times New Roman"/>
                <w:sz w:val="24"/>
                <w:szCs w:val="24"/>
              </w:rPr>
              <w:t>16) лицу,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w:t>
            </w:r>
          </w:p>
          <w:p w:rsidR="005D21FB" w:rsidRPr="001E730D" w:rsidRDefault="00597495">
            <w:pPr>
              <w:pStyle w:val="af4"/>
              <w:widowControl w:val="0"/>
              <w:numPr>
                <w:ilvl w:val="0"/>
                <w:numId w:val="13"/>
              </w:numPr>
              <w:contextualSpacing/>
              <w:rPr>
                <w:rFonts w:ascii="Times New Roman" w:eastAsia="Times New Roman" w:hAnsi="Times New Roman" w:cs="Times New Roman"/>
                <w:sz w:val="24"/>
                <w:szCs w:val="24"/>
              </w:rPr>
            </w:pPr>
            <w:r w:rsidRPr="001E730D">
              <w:rPr>
                <w:rFonts w:ascii="Times New Roman" w:eastAsia="Times New Roman" w:hAnsi="Times New Roman" w:cs="Times New Roman"/>
                <w:sz w:val="24"/>
                <w:szCs w:val="24"/>
              </w:rPr>
              <w:t>17) лицу в случае и в порядке, которые предусмотрены Федеральным законом от 24 июля 2008 года N 161-ФЗ "О содействии развитию жилищного строительства, созданию объектов туристской инфраструктуры и иному развитию территорий";</w:t>
            </w:r>
          </w:p>
          <w:p w:rsidR="005D21FB" w:rsidRPr="001E730D" w:rsidRDefault="00597495">
            <w:pPr>
              <w:pStyle w:val="af4"/>
              <w:widowControl w:val="0"/>
              <w:numPr>
                <w:ilvl w:val="0"/>
                <w:numId w:val="13"/>
              </w:numPr>
              <w:contextualSpacing/>
              <w:rPr>
                <w:rFonts w:ascii="Times New Roman" w:eastAsia="Times New Roman" w:hAnsi="Times New Roman" w:cs="Times New Roman"/>
                <w:sz w:val="24"/>
                <w:szCs w:val="24"/>
              </w:rPr>
            </w:pPr>
            <w:r w:rsidRPr="001E730D">
              <w:rPr>
                <w:rFonts w:ascii="Times New Roman" w:eastAsia="Times New Roman" w:hAnsi="Times New Roman" w:cs="Times New Roman"/>
                <w:sz w:val="24"/>
                <w:szCs w:val="24"/>
              </w:rPr>
              <w:t>20) акционерному обществу "Почта России" в соответствии с Федеральным законом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w:t>
            </w:r>
          </w:p>
          <w:p w:rsidR="005D21FB" w:rsidRDefault="00597495">
            <w:pPr>
              <w:pStyle w:val="af4"/>
              <w:widowControl w:val="0"/>
              <w:numPr>
                <w:ilvl w:val="0"/>
                <w:numId w:val="13"/>
              </w:numPr>
              <w:contextualSpacing/>
              <w:rPr>
                <w:rFonts w:ascii="Times New Roman" w:eastAsia="Times New Roman" w:hAnsi="Times New Roman" w:cs="Times New Roman"/>
                <w:sz w:val="24"/>
                <w:szCs w:val="24"/>
              </w:rPr>
            </w:pPr>
            <w:r w:rsidRPr="001E730D">
              <w:rPr>
                <w:rFonts w:ascii="Times New Roman" w:eastAsia="Times New Roman" w:hAnsi="Times New Roman" w:cs="Times New Roman"/>
                <w:sz w:val="24"/>
                <w:szCs w:val="24"/>
              </w:rPr>
              <w:t>21) публично-правовой компании "Единый заказчик в сфере строительства" для обеспечения выполнения инженерных изысканий, архитектурно-строительного проектирования</w:t>
            </w:r>
            <w:r>
              <w:rPr>
                <w:rFonts w:ascii="Times New Roman" w:eastAsia="Times New Roman" w:hAnsi="Times New Roman" w:cs="Times New Roman"/>
                <w:sz w:val="24"/>
                <w:szCs w:val="24"/>
              </w:rPr>
              <w:t xml:space="preserve">, строительства, </w:t>
            </w:r>
            <w:r>
              <w:rPr>
                <w:rFonts w:ascii="Times New Roman" w:eastAsia="Times New Roman" w:hAnsi="Times New Roman" w:cs="Times New Roman"/>
                <w:sz w:val="24"/>
                <w:szCs w:val="24"/>
              </w:rPr>
              <w:lastRenderedPageBreak/>
              <w:t>реконструкции, капитального ремонта, сноса объектов капитального строительства, включенных в программу деятельности указанной публично-правовой компании на текущий год и плановый период в соответствии с Федеральным законом "О публично-правовой компании "Единый заказчик в сфере строительства" и о внесении изменений в отдельные законодательные акты Российской Федерации";</w:t>
            </w:r>
          </w:p>
          <w:p w:rsidR="005D21FB" w:rsidRPr="001E730D" w:rsidRDefault="00597495">
            <w:pPr>
              <w:pStyle w:val="af4"/>
              <w:widowControl w:val="0"/>
              <w:numPr>
                <w:ilvl w:val="0"/>
                <w:numId w:val="13"/>
              </w:numPr>
              <w:contextualSpacing/>
              <w:rPr>
                <w:rFonts w:ascii="Times New Roman" w:eastAsia="Times New Roman" w:hAnsi="Times New Roman" w:cs="Times New Roman"/>
                <w:sz w:val="24"/>
                <w:szCs w:val="24"/>
              </w:rPr>
            </w:pPr>
            <w:r w:rsidRPr="001E730D">
              <w:rPr>
                <w:rFonts w:ascii="Times New Roman" w:eastAsia="Times New Roman" w:hAnsi="Times New Roman" w:cs="Times New Roman"/>
                <w:sz w:val="24"/>
                <w:szCs w:val="24"/>
              </w:rPr>
              <w:t>22) публично-правовой компании "Фонд развития территорий" для осуществления функций и полномочий, предусмотренных Федеральным законом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законом от 26 октября 2002 года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исполнительным органом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w:t>
            </w:r>
          </w:p>
          <w:p w:rsidR="005D21FB" w:rsidRDefault="00597495">
            <w:pPr>
              <w:pStyle w:val="af4"/>
              <w:widowControl w:val="0"/>
              <w:numPr>
                <w:ilvl w:val="0"/>
                <w:numId w:val="13"/>
              </w:numPr>
              <w:contextualSpacing/>
              <w:rPr>
                <w:rFonts w:ascii="Times New Roman" w:eastAsia="Times New Roman" w:hAnsi="Times New Roman" w:cs="Times New Roman"/>
                <w:sz w:val="24"/>
                <w:szCs w:val="24"/>
              </w:rPr>
            </w:pPr>
            <w:r w:rsidRPr="001E730D">
              <w:rPr>
                <w:rFonts w:ascii="Times New Roman" w:eastAsia="Times New Roman" w:hAnsi="Times New Roman" w:cs="Times New Roman"/>
                <w:sz w:val="24"/>
                <w:szCs w:val="24"/>
              </w:rPr>
              <w:t>23) публично-правовой компании "Роскадастр" в отношении земельных участков</w:t>
            </w:r>
            <w:r>
              <w:rPr>
                <w:rFonts w:ascii="Times New Roman" w:eastAsia="Times New Roman" w:hAnsi="Times New Roman" w:cs="Times New Roman"/>
                <w:sz w:val="24"/>
                <w:szCs w:val="24"/>
              </w:rPr>
              <w:t xml:space="preserve">, предоставленных на праве постоянного (бессрочного) пользования федеральным государственным учреждениям, реорганизация которых </w:t>
            </w:r>
            <w:r>
              <w:rPr>
                <w:rFonts w:ascii="Times New Roman" w:eastAsia="Times New Roman" w:hAnsi="Times New Roman" w:cs="Times New Roman"/>
                <w:sz w:val="24"/>
                <w:szCs w:val="24"/>
              </w:rPr>
              <w:lastRenderedPageBreak/>
              <w:t>осуществлена в соответствии с Федеральным законом "О публично-правовой компании "Роскадастр".</w:t>
            </w:r>
          </w:p>
        </w:tc>
      </w:tr>
    </w:tbl>
    <w:p w:rsidR="005D21FB" w:rsidRDefault="00597495">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 </w:t>
      </w:r>
    </w:p>
    <w:p w:rsidR="005D21FB" w:rsidRDefault="00597495">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________________________________________________________________________________________________________________________________________________________</w:t>
      </w:r>
    </w:p>
    <w:p w:rsidR="005D21FB" w:rsidRDefault="00597495">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w:t>
      </w:r>
    </w:p>
    <w:p w:rsidR="005D21FB" w:rsidRDefault="00597495">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проектом:____</w:t>
      </w:r>
    </w:p>
    <w:p w:rsidR="005D21FB" w:rsidRDefault="00597495">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___________________________________________________________________________</w:t>
      </w:r>
    </w:p>
    <w:p w:rsidR="005D21FB" w:rsidRDefault="00597495">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w:t>
      </w:r>
    </w:p>
    <w:p w:rsidR="005D21FB" w:rsidRDefault="00597495">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____________________________________________________________________________В случае, если на земельном участке расположен объект недвижимости:</w:t>
      </w:r>
    </w:p>
    <w:p w:rsidR="005D21FB" w:rsidRDefault="00597495">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На земельном участке имеется объект недвижимости:</w:t>
      </w:r>
    </w:p>
    <w:p w:rsidR="005D21FB" w:rsidRDefault="00597495">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Наименование объекта, кадастровый номер объекта_______________________________</w:t>
      </w:r>
    </w:p>
    <w:p w:rsidR="005D21FB" w:rsidRDefault="00597495">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____________________________________________________________________________</w:t>
      </w:r>
    </w:p>
    <w:p w:rsidR="005D21FB" w:rsidRDefault="00597495">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Основание возникновения права собственности на объект недвижимости:_____________</w:t>
      </w:r>
    </w:p>
    <w:p w:rsidR="005D21FB" w:rsidRDefault="00597495">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____________________________________________________________________________</w:t>
      </w:r>
    </w:p>
    <w:p w:rsidR="005D21FB" w:rsidRDefault="00597495">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w:t>
      </w:r>
    </w:p>
    <w:p w:rsidR="005D21FB" w:rsidRDefault="005D21FB">
      <w:pPr>
        <w:widowControl w:val="0"/>
        <w:spacing w:after="0" w:line="240" w:lineRule="auto"/>
        <w:rPr>
          <w:rFonts w:ascii="Times New Roman" w:eastAsiaTheme="minorEastAsia" w:hAnsi="Times New Roman" w:cs="Times New Roman"/>
          <w:sz w:val="24"/>
          <w:szCs w:val="24"/>
          <w:lang w:eastAsia="ru-RU"/>
        </w:rPr>
      </w:pPr>
    </w:p>
    <w:p w:rsidR="005D21FB" w:rsidRDefault="00597495">
      <w:pPr>
        <w:widowControl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u w:val="single"/>
          <w:lang w:eastAsia="ru-RU"/>
        </w:rPr>
        <w:t>Приложение к заявлению:</w:t>
      </w:r>
      <w:r>
        <w:rPr>
          <w:rFonts w:ascii="Times New Roman" w:eastAsiaTheme="minorEastAsia" w:hAnsi="Times New Roman" w:cs="Times New Roman"/>
          <w:sz w:val="24"/>
          <w:szCs w:val="24"/>
          <w:lang w:eastAsia="ru-RU"/>
        </w:rPr>
        <w:t xml:space="preserve"> (документы в соответствии с пунктом 2.6 настоящего административного регламента)</w:t>
      </w:r>
    </w:p>
    <w:p w:rsidR="005D21FB" w:rsidRDefault="00597495">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w:t>
      </w:r>
    </w:p>
    <w:p w:rsidR="005D21FB" w:rsidRDefault="00597495">
      <w:pPr>
        <w:pStyle w:val="ConsPlusNonformat"/>
        <w:jc w:val="both"/>
        <w:rPr>
          <w:rFonts w:ascii="Times New Roman" w:hAnsi="Times New Roman" w:cs="Times New Roman"/>
          <w:sz w:val="24"/>
          <w:szCs w:val="24"/>
        </w:rPr>
      </w:pPr>
      <w:r>
        <w:rPr>
          <w:rFonts w:ascii="Times New Roman" w:hAnsi="Times New Roman" w:cs="Times New Roman"/>
          <w:sz w:val="24"/>
          <w:szCs w:val="24"/>
        </w:rPr>
        <w:t>Результат рассмотрения заявления прошу:</w:t>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34"/>
        <w:gridCol w:w="9814"/>
      </w:tblGrid>
      <w:tr w:rsidR="001E730D" w:rsidTr="002A2990">
        <w:tc>
          <w:tcPr>
            <w:tcW w:w="534" w:type="dxa"/>
            <w:tcBorders>
              <w:top w:val="single" w:sz="4" w:space="0" w:color="auto"/>
              <w:left w:val="single" w:sz="4" w:space="0" w:color="auto"/>
              <w:right w:val="single" w:sz="4" w:space="0" w:color="auto"/>
            </w:tcBorders>
          </w:tcPr>
          <w:p w:rsidR="001E730D" w:rsidRDefault="001E730D">
            <w:pPr>
              <w:pStyle w:val="ConsPlusNonformat"/>
              <w:jc w:val="both"/>
              <w:rPr>
                <w:rFonts w:ascii="Times New Roman" w:hAnsi="Times New Roman" w:cs="Times New Roman"/>
                <w:sz w:val="24"/>
                <w:szCs w:val="24"/>
              </w:rPr>
            </w:pPr>
          </w:p>
          <w:p w:rsidR="001E730D" w:rsidRDefault="001E730D">
            <w:pPr>
              <w:pStyle w:val="ConsPlusNonformat"/>
              <w:jc w:val="both"/>
              <w:rPr>
                <w:rFonts w:ascii="Times New Roman" w:hAnsi="Times New Roman" w:cs="Times New Roman"/>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1E730D" w:rsidRDefault="001E730D">
            <w:pPr>
              <w:pStyle w:val="ConsPlusNonformat"/>
              <w:jc w:val="both"/>
              <w:rPr>
                <w:rFonts w:ascii="Times New Roman" w:hAnsi="Times New Roman" w:cs="Times New Roman"/>
                <w:sz w:val="24"/>
                <w:szCs w:val="24"/>
              </w:rPr>
            </w:pPr>
            <w:r>
              <w:rPr>
                <w:rFonts w:ascii="Times New Roman" w:hAnsi="Times New Roman" w:cs="Times New Roman"/>
                <w:sz w:val="24"/>
                <w:szCs w:val="24"/>
              </w:rPr>
              <w:t>выдать на руки в МФЦ (указать адрес)_____________________________________</w:t>
            </w:r>
          </w:p>
        </w:tc>
      </w:tr>
      <w:tr w:rsidR="001E730D" w:rsidTr="002A2990">
        <w:tc>
          <w:tcPr>
            <w:tcW w:w="534" w:type="dxa"/>
            <w:vMerge w:val="restart"/>
            <w:tcBorders>
              <w:left w:val="single" w:sz="4" w:space="0" w:color="auto"/>
              <w:bottom w:val="single" w:sz="4" w:space="0" w:color="auto"/>
              <w:right w:val="single" w:sz="4" w:space="0" w:color="auto"/>
            </w:tcBorders>
          </w:tcPr>
          <w:p w:rsidR="001E730D" w:rsidRDefault="001E730D">
            <w:pPr>
              <w:pStyle w:val="ConsPlusNonformat"/>
              <w:jc w:val="both"/>
              <w:rPr>
                <w:rFonts w:ascii="Times New Roman" w:hAnsi="Times New Roman" w:cs="Times New Roman"/>
                <w:sz w:val="24"/>
                <w:szCs w:val="24"/>
              </w:rPr>
            </w:pPr>
          </w:p>
          <w:p w:rsidR="001E730D" w:rsidRDefault="001E730D">
            <w:pPr>
              <w:pStyle w:val="ConsPlusNonformat"/>
              <w:jc w:val="both"/>
              <w:rPr>
                <w:rFonts w:ascii="Times New Roman" w:hAnsi="Times New Roman" w:cs="Times New Roman"/>
                <w:b/>
                <w:sz w:val="24"/>
                <w:szCs w:val="24"/>
              </w:rPr>
            </w:pPr>
          </w:p>
          <w:p w:rsidR="001E730D" w:rsidRDefault="001E730D">
            <w:pPr>
              <w:pStyle w:val="ConsPlusNonformat"/>
              <w:jc w:val="both"/>
              <w:rPr>
                <w:rFonts w:ascii="Times New Roman" w:hAnsi="Times New Roman" w:cs="Times New Roman"/>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1E730D" w:rsidRDefault="001E730D">
            <w:pPr>
              <w:pStyle w:val="ConsPlusNonformat"/>
              <w:rPr>
                <w:rFonts w:ascii="Times New Roman" w:hAnsi="Times New Roman" w:cs="Times New Roman"/>
                <w:sz w:val="24"/>
                <w:szCs w:val="24"/>
              </w:rPr>
            </w:pPr>
          </w:p>
        </w:tc>
      </w:tr>
      <w:tr w:rsidR="001E730D" w:rsidTr="002A2990">
        <w:trPr>
          <w:trHeight w:val="286"/>
        </w:trPr>
        <w:tc>
          <w:tcPr>
            <w:tcW w:w="534" w:type="dxa"/>
            <w:vMerge/>
            <w:tcBorders>
              <w:top w:val="single" w:sz="4" w:space="0" w:color="auto"/>
              <w:left w:val="single" w:sz="4" w:space="0" w:color="auto"/>
              <w:bottom w:val="single" w:sz="4" w:space="0" w:color="auto"/>
              <w:right w:val="single" w:sz="4" w:space="0" w:color="auto"/>
            </w:tcBorders>
          </w:tcPr>
          <w:p w:rsidR="001E730D" w:rsidRDefault="001E730D">
            <w:pPr>
              <w:pStyle w:val="ConsPlusNonformat"/>
              <w:jc w:val="both"/>
              <w:rPr>
                <w:rFonts w:ascii="Times New Roman" w:hAnsi="Times New Roman" w:cs="Times New Roman"/>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1E730D" w:rsidRDefault="001E730D">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направить в электронной форме в личный кабинет на ЕПГУ </w:t>
            </w:r>
          </w:p>
          <w:p w:rsidR="001E730D" w:rsidRDefault="001E730D">
            <w:pPr>
              <w:pStyle w:val="ConsPlusNonformat"/>
              <w:rPr>
                <w:rFonts w:ascii="Times New Roman" w:hAnsi="Times New Roman" w:cs="Times New Roman"/>
                <w:sz w:val="24"/>
                <w:szCs w:val="24"/>
              </w:rPr>
            </w:pPr>
            <w:r>
              <w:rPr>
                <w:rFonts w:ascii="Times New Roman" w:hAnsi="Times New Roman" w:cs="Times New Roman"/>
                <w:sz w:val="24"/>
                <w:szCs w:val="24"/>
              </w:rPr>
              <w:t>(при технической реализации)</w:t>
            </w:r>
          </w:p>
        </w:tc>
      </w:tr>
    </w:tbl>
    <w:p w:rsidR="005D21FB" w:rsidRDefault="005D21FB">
      <w:pPr>
        <w:widowControl w:val="0"/>
        <w:spacing w:after="0" w:line="240" w:lineRule="auto"/>
        <w:rPr>
          <w:rFonts w:ascii="Times New Roman" w:eastAsiaTheme="minorEastAsia" w:hAnsi="Times New Roman" w:cs="Times New Roman"/>
          <w:sz w:val="24"/>
          <w:szCs w:val="24"/>
          <w:lang w:eastAsia="ru-RU"/>
        </w:rPr>
      </w:pPr>
    </w:p>
    <w:p w:rsidR="005D21FB" w:rsidRDefault="00597495">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«__» _________ 20__ год</w:t>
      </w:r>
    </w:p>
    <w:p w:rsidR="005D21FB" w:rsidRDefault="005D21FB">
      <w:pPr>
        <w:widowControl w:val="0"/>
        <w:spacing w:after="0" w:line="240" w:lineRule="auto"/>
        <w:rPr>
          <w:rFonts w:ascii="Times New Roman" w:eastAsiaTheme="minorEastAsia" w:hAnsi="Times New Roman" w:cs="Times New Roman"/>
          <w:sz w:val="24"/>
          <w:szCs w:val="24"/>
          <w:lang w:eastAsia="ru-RU"/>
        </w:rPr>
      </w:pPr>
    </w:p>
    <w:p w:rsidR="005D21FB" w:rsidRDefault="005D21FB">
      <w:pPr>
        <w:widowControl w:val="0"/>
        <w:spacing w:after="0" w:line="240" w:lineRule="auto"/>
        <w:rPr>
          <w:rFonts w:ascii="Times New Roman" w:eastAsiaTheme="minorEastAsia" w:hAnsi="Times New Roman" w:cs="Times New Roman"/>
          <w:sz w:val="24"/>
          <w:szCs w:val="24"/>
          <w:lang w:eastAsia="ru-RU"/>
        </w:rPr>
      </w:pPr>
    </w:p>
    <w:p w:rsidR="005D21FB" w:rsidRDefault="00597495">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________________   ____________________________________</w:t>
      </w:r>
    </w:p>
    <w:p w:rsidR="005D21FB" w:rsidRDefault="00597495">
      <w:pPr>
        <w:widowControl w:val="0"/>
        <w:spacing w:after="0" w:line="240" w:lineRule="auto"/>
        <w:rPr>
          <w:rFonts w:ascii="Times New Roman" w:eastAsiaTheme="minorEastAsia" w:hAnsi="Times New Roman" w:cs="Times New Roman"/>
          <w:i/>
          <w:sz w:val="24"/>
          <w:szCs w:val="24"/>
          <w:lang w:eastAsia="ru-RU"/>
        </w:rPr>
      </w:pPr>
      <w:r>
        <w:rPr>
          <w:rFonts w:ascii="Times New Roman" w:eastAsiaTheme="minorEastAsia" w:hAnsi="Times New Roman" w:cs="Times New Roman"/>
          <w:i/>
          <w:sz w:val="24"/>
          <w:szCs w:val="24"/>
          <w:lang w:eastAsia="ru-RU"/>
        </w:rPr>
        <w:t>(подпись заявителя)    Ф.И.О. заявителя: для граждан</w:t>
      </w:r>
    </w:p>
    <w:p w:rsidR="005D21FB" w:rsidRDefault="00597495">
      <w:pPr>
        <w:widowControl w:val="0"/>
        <w:spacing w:after="0" w:line="240" w:lineRule="auto"/>
        <w:rPr>
          <w:rFonts w:ascii="Times New Roman" w:eastAsiaTheme="minorEastAsia" w:hAnsi="Times New Roman" w:cs="Times New Roman"/>
          <w:i/>
          <w:sz w:val="24"/>
          <w:szCs w:val="24"/>
          <w:lang w:eastAsia="ru-RU"/>
        </w:rPr>
      </w:pPr>
      <w:r>
        <w:rPr>
          <w:rFonts w:ascii="Times New Roman" w:eastAsiaTheme="minorEastAsia" w:hAnsi="Times New Roman" w:cs="Times New Roman"/>
          <w:i/>
          <w:sz w:val="24"/>
          <w:szCs w:val="24"/>
          <w:lang w:eastAsia="ru-RU"/>
        </w:rPr>
        <w:t xml:space="preserve">                                       Ф.И.О руководителя юр.лица, должность: для юридических лиц</w:t>
      </w:r>
    </w:p>
    <w:p w:rsidR="005D21FB" w:rsidRDefault="005D21FB">
      <w:pPr>
        <w:widowControl w:val="0"/>
        <w:spacing w:after="0" w:line="240" w:lineRule="auto"/>
        <w:jc w:val="right"/>
        <w:outlineLvl w:val="1"/>
        <w:rPr>
          <w:rFonts w:ascii="Times New Roman" w:eastAsiaTheme="minorEastAsia" w:hAnsi="Times New Roman" w:cs="Times New Roman"/>
          <w:sz w:val="24"/>
          <w:szCs w:val="24"/>
          <w:lang w:eastAsia="ru-RU"/>
        </w:rPr>
      </w:pPr>
      <w:bookmarkStart w:id="5" w:name="Par588"/>
      <w:bookmarkEnd w:id="5"/>
    </w:p>
    <w:p w:rsidR="005D21FB" w:rsidRDefault="00597495">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5D21FB" w:rsidRDefault="005D21FB">
      <w:pPr>
        <w:widowControl w:val="0"/>
        <w:spacing w:after="0" w:line="240" w:lineRule="auto"/>
        <w:jc w:val="both"/>
        <w:rPr>
          <w:rFonts w:ascii="Times New Roman" w:eastAsia="Times New Roman" w:hAnsi="Times New Roman" w:cs="Times New Roman"/>
          <w:sz w:val="24"/>
          <w:szCs w:val="24"/>
          <w:lang w:eastAsia="ru-RU"/>
        </w:rPr>
      </w:pPr>
    </w:p>
    <w:p w:rsidR="005D21FB" w:rsidRDefault="005D21FB">
      <w:pPr>
        <w:widowControl w:val="0"/>
        <w:spacing w:after="0" w:line="240" w:lineRule="auto"/>
        <w:jc w:val="both"/>
        <w:rPr>
          <w:rFonts w:ascii="Times New Roman" w:eastAsia="Times New Roman" w:hAnsi="Times New Roman" w:cs="Times New Roman"/>
          <w:sz w:val="24"/>
          <w:szCs w:val="24"/>
          <w:lang w:eastAsia="ru-RU"/>
        </w:rPr>
      </w:pPr>
    </w:p>
    <w:p w:rsidR="001E730D" w:rsidRDefault="001E730D">
      <w:pPr>
        <w:widowControl w:val="0"/>
        <w:spacing w:after="0" w:line="240" w:lineRule="auto"/>
        <w:jc w:val="both"/>
        <w:rPr>
          <w:rFonts w:ascii="Times New Roman" w:eastAsia="Times New Roman" w:hAnsi="Times New Roman" w:cs="Times New Roman"/>
          <w:sz w:val="24"/>
          <w:szCs w:val="24"/>
          <w:lang w:eastAsia="ru-RU"/>
        </w:rPr>
      </w:pPr>
    </w:p>
    <w:p w:rsidR="001E730D" w:rsidRDefault="001E730D">
      <w:pPr>
        <w:widowControl w:val="0"/>
        <w:spacing w:after="0" w:line="240" w:lineRule="auto"/>
        <w:jc w:val="both"/>
        <w:rPr>
          <w:rFonts w:ascii="Times New Roman" w:eastAsia="Times New Roman" w:hAnsi="Times New Roman" w:cs="Times New Roman"/>
          <w:sz w:val="24"/>
          <w:szCs w:val="24"/>
          <w:lang w:eastAsia="ru-RU"/>
        </w:rPr>
      </w:pPr>
    </w:p>
    <w:p w:rsidR="001E730D" w:rsidRDefault="001E730D">
      <w:pPr>
        <w:widowControl w:val="0"/>
        <w:spacing w:after="0" w:line="240" w:lineRule="auto"/>
        <w:jc w:val="both"/>
        <w:rPr>
          <w:rFonts w:ascii="Times New Roman" w:eastAsia="Times New Roman" w:hAnsi="Times New Roman" w:cs="Times New Roman"/>
          <w:sz w:val="24"/>
          <w:szCs w:val="24"/>
          <w:lang w:eastAsia="ru-RU"/>
        </w:rPr>
      </w:pPr>
    </w:p>
    <w:p w:rsidR="001E730D" w:rsidRDefault="001E730D">
      <w:pPr>
        <w:widowControl w:val="0"/>
        <w:spacing w:after="0" w:line="240" w:lineRule="auto"/>
        <w:jc w:val="both"/>
        <w:rPr>
          <w:rFonts w:ascii="Times New Roman" w:eastAsia="Times New Roman" w:hAnsi="Times New Roman" w:cs="Times New Roman"/>
          <w:sz w:val="24"/>
          <w:szCs w:val="24"/>
          <w:lang w:eastAsia="ru-RU"/>
        </w:rPr>
      </w:pPr>
    </w:p>
    <w:p w:rsidR="001E730D" w:rsidRDefault="001E730D">
      <w:pPr>
        <w:widowControl w:val="0"/>
        <w:spacing w:after="0" w:line="240" w:lineRule="auto"/>
        <w:jc w:val="both"/>
        <w:rPr>
          <w:rFonts w:ascii="Times New Roman" w:eastAsia="Times New Roman" w:hAnsi="Times New Roman" w:cs="Times New Roman"/>
          <w:sz w:val="24"/>
          <w:szCs w:val="24"/>
          <w:lang w:eastAsia="ru-RU"/>
        </w:rPr>
      </w:pPr>
    </w:p>
    <w:p w:rsidR="005D21FB" w:rsidRDefault="005D21FB">
      <w:pPr>
        <w:widowControl w:val="0"/>
        <w:spacing w:after="0" w:line="240" w:lineRule="auto"/>
        <w:jc w:val="both"/>
        <w:rPr>
          <w:rFonts w:ascii="Courier New" w:eastAsia="Times New Roman" w:hAnsi="Courier New" w:cs="Courier New"/>
          <w:sz w:val="24"/>
          <w:szCs w:val="24"/>
          <w:lang w:eastAsia="ru-RU"/>
        </w:rPr>
      </w:pPr>
    </w:p>
    <w:p w:rsidR="005D21FB" w:rsidRDefault="00597495">
      <w:pPr>
        <w:pStyle w:val="ConsPlusNormal"/>
        <w:jc w:val="right"/>
        <w:rPr>
          <w:rFonts w:ascii="Times New Roman" w:hAnsi="Times New Roman" w:cs="Times New Roman"/>
          <w:sz w:val="24"/>
          <w:szCs w:val="24"/>
        </w:rPr>
      </w:pPr>
      <w:bookmarkStart w:id="6" w:name="_GoBack"/>
      <w:bookmarkEnd w:id="6"/>
      <w:r>
        <w:rPr>
          <w:rFonts w:ascii="Times New Roman" w:eastAsia="Times New Roman" w:hAnsi="Times New Roman" w:cs="Times New Roman"/>
          <w:sz w:val="24"/>
          <w:szCs w:val="24"/>
        </w:rPr>
        <w:lastRenderedPageBreak/>
        <w:t>Образец № 2</w:t>
      </w:r>
    </w:p>
    <w:p w:rsidR="005D21FB" w:rsidRDefault="005D21FB">
      <w:pPr>
        <w:pStyle w:val="ConsPlusNormal"/>
        <w:jc w:val="right"/>
        <w:rPr>
          <w:rFonts w:ascii="Times New Roman" w:hAnsi="Times New Roman" w:cs="Times New Roman"/>
          <w:sz w:val="24"/>
          <w:szCs w:val="24"/>
        </w:rPr>
      </w:pPr>
    </w:p>
    <w:p w:rsidR="005D21FB" w:rsidRDefault="005D21FB">
      <w:pPr>
        <w:spacing w:after="0" w:line="360" w:lineRule="auto"/>
        <w:ind w:left="4536"/>
        <w:jc w:val="both"/>
        <w:rPr>
          <w:rFonts w:ascii="Times New Roman" w:hAnsi="Times New Roman" w:cs="Times New Roman"/>
          <w:sz w:val="24"/>
          <w:szCs w:val="24"/>
        </w:rPr>
      </w:pPr>
    </w:p>
    <w:p w:rsidR="005D21FB" w:rsidRDefault="00597495">
      <w:pPr>
        <w:spacing w:after="0" w:line="360" w:lineRule="auto"/>
        <w:ind w:left="4536"/>
        <w:rPr>
          <w:rFonts w:ascii="Times New Roman" w:hAnsi="Times New Roman" w:cs="Times New Roman"/>
        </w:rPr>
      </w:pPr>
      <w:r>
        <w:rPr>
          <w:rFonts w:ascii="Times New Roman" w:hAnsi="Times New Roman" w:cs="Times New Roman"/>
        </w:rPr>
        <w:t>В администрацию ___________________________________</w:t>
      </w:r>
    </w:p>
    <w:p w:rsidR="005D21FB" w:rsidRDefault="00597495">
      <w:pPr>
        <w:spacing w:after="0" w:line="360" w:lineRule="auto"/>
        <w:ind w:left="4536"/>
        <w:rPr>
          <w:rFonts w:ascii="Times New Roman" w:hAnsi="Times New Roman" w:cs="Times New Roman"/>
        </w:rPr>
      </w:pPr>
      <w:r>
        <w:rPr>
          <w:rFonts w:ascii="Times New Roman" w:hAnsi="Times New Roman" w:cs="Times New Roman"/>
        </w:rPr>
        <w:t>От:________ _____________________________________</w:t>
      </w:r>
    </w:p>
    <w:p w:rsidR="005D21FB" w:rsidRDefault="00597495">
      <w:pPr>
        <w:spacing w:after="0" w:line="360" w:lineRule="auto"/>
        <w:ind w:left="4536"/>
        <w:rPr>
          <w:rFonts w:ascii="Times New Roman" w:hAnsi="Times New Roman" w:cs="Times New Roman"/>
        </w:rPr>
      </w:pPr>
      <w:r>
        <w:rPr>
          <w:rFonts w:ascii="Times New Roman" w:hAnsi="Times New Roman" w:cs="Times New Roman"/>
        </w:rPr>
        <w:t>(Ф.И.О. физического лица и адрес проживания / наименование организации и ИНН)</w:t>
      </w:r>
    </w:p>
    <w:p w:rsidR="005D21FB" w:rsidRDefault="00597495">
      <w:pPr>
        <w:spacing w:after="0" w:line="360" w:lineRule="auto"/>
        <w:ind w:left="4536"/>
        <w:rPr>
          <w:rFonts w:ascii="Times New Roman" w:hAnsi="Times New Roman" w:cs="Times New Roman"/>
        </w:rPr>
      </w:pPr>
      <w:r>
        <w:rPr>
          <w:rFonts w:ascii="Times New Roman" w:hAnsi="Times New Roman" w:cs="Times New Roman"/>
        </w:rPr>
        <w:t xml:space="preserve">____________________________________________ </w:t>
      </w:r>
    </w:p>
    <w:p w:rsidR="005D21FB" w:rsidRDefault="00597495">
      <w:pPr>
        <w:spacing w:after="0" w:line="360" w:lineRule="auto"/>
        <w:ind w:left="4536"/>
        <w:rPr>
          <w:rFonts w:ascii="Times New Roman" w:hAnsi="Times New Roman" w:cs="Times New Roman"/>
        </w:rPr>
      </w:pPr>
      <w:r>
        <w:rPr>
          <w:rFonts w:ascii="Times New Roman" w:hAnsi="Times New Roman" w:cs="Times New Roman"/>
        </w:rPr>
        <w:t>(Ф.И.О. представителя заявителя и реквизиты доверенности)</w:t>
      </w:r>
    </w:p>
    <w:p w:rsidR="005D21FB" w:rsidRDefault="00597495">
      <w:pPr>
        <w:spacing w:after="0" w:line="360" w:lineRule="auto"/>
        <w:ind w:left="4536"/>
        <w:rPr>
          <w:rFonts w:ascii="Times New Roman" w:hAnsi="Times New Roman" w:cs="Times New Roman"/>
        </w:rPr>
      </w:pPr>
      <w:r>
        <w:rPr>
          <w:rFonts w:ascii="Times New Roman" w:hAnsi="Times New Roman" w:cs="Times New Roman"/>
        </w:rPr>
        <w:t>__________________________________________</w:t>
      </w:r>
    </w:p>
    <w:p w:rsidR="005D21FB" w:rsidRDefault="00597495">
      <w:pPr>
        <w:spacing w:after="0" w:line="360" w:lineRule="auto"/>
        <w:ind w:left="4536"/>
        <w:rPr>
          <w:rFonts w:ascii="Times New Roman" w:hAnsi="Times New Roman" w:cs="Times New Roman"/>
        </w:rPr>
      </w:pPr>
      <w:r>
        <w:rPr>
          <w:rFonts w:ascii="Times New Roman" w:hAnsi="Times New Roman" w:cs="Times New Roman"/>
        </w:rPr>
        <w:t>Контактная информация:</w:t>
      </w:r>
    </w:p>
    <w:p w:rsidR="005D21FB" w:rsidRDefault="00597495">
      <w:pPr>
        <w:spacing w:after="0" w:line="360" w:lineRule="auto"/>
        <w:ind w:left="4536"/>
        <w:rPr>
          <w:rFonts w:ascii="Times New Roman" w:hAnsi="Times New Roman" w:cs="Times New Roman"/>
        </w:rPr>
      </w:pPr>
      <w:r>
        <w:rPr>
          <w:rFonts w:ascii="Times New Roman" w:hAnsi="Times New Roman" w:cs="Times New Roman"/>
        </w:rPr>
        <w:t>тел. __________________________________________</w:t>
      </w:r>
    </w:p>
    <w:p w:rsidR="005D21FB" w:rsidRDefault="00597495">
      <w:pPr>
        <w:spacing w:after="0" w:line="360" w:lineRule="auto"/>
        <w:ind w:left="4536"/>
        <w:rPr>
          <w:rFonts w:ascii="Times New Roman" w:hAnsi="Times New Roman" w:cs="Times New Roman"/>
        </w:rPr>
      </w:pPr>
      <w:r>
        <w:rPr>
          <w:rFonts w:ascii="Times New Roman" w:hAnsi="Times New Roman" w:cs="Times New Roman"/>
        </w:rPr>
        <w:t>эл. почта _____________________________________</w:t>
      </w:r>
    </w:p>
    <w:p w:rsidR="005D21FB" w:rsidRDefault="005D21FB">
      <w:pPr>
        <w:pStyle w:val="24"/>
        <w:spacing w:after="0"/>
        <w:jc w:val="center"/>
        <w:rPr>
          <w:b/>
          <w:bCs/>
          <w:sz w:val="24"/>
          <w:szCs w:val="24"/>
        </w:rPr>
      </w:pPr>
    </w:p>
    <w:p w:rsidR="005D21FB" w:rsidRDefault="005D21FB">
      <w:pPr>
        <w:pStyle w:val="24"/>
        <w:spacing w:after="0"/>
        <w:jc w:val="center"/>
        <w:rPr>
          <w:b/>
          <w:bCs/>
          <w:sz w:val="24"/>
          <w:szCs w:val="24"/>
        </w:rPr>
      </w:pPr>
    </w:p>
    <w:p w:rsidR="005D21FB" w:rsidRDefault="00597495">
      <w:pPr>
        <w:pStyle w:val="24"/>
        <w:spacing w:after="0"/>
        <w:jc w:val="center"/>
        <w:rPr>
          <w:sz w:val="24"/>
          <w:szCs w:val="24"/>
        </w:rPr>
      </w:pPr>
      <w:r>
        <w:rPr>
          <w:bCs/>
          <w:sz w:val="24"/>
          <w:szCs w:val="24"/>
        </w:rPr>
        <w:t>ЗАЯВЛЕНИЕ</w:t>
      </w:r>
    </w:p>
    <w:p w:rsidR="005D21FB" w:rsidRDefault="00597495">
      <w:pPr>
        <w:pStyle w:val="24"/>
        <w:spacing w:after="620"/>
        <w:jc w:val="center"/>
        <w:rPr>
          <w:sz w:val="24"/>
          <w:szCs w:val="24"/>
        </w:rPr>
      </w:pPr>
      <w:r>
        <w:rPr>
          <w:bCs/>
          <w:sz w:val="24"/>
          <w:szCs w:val="24"/>
        </w:rPr>
        <w:t>об исправлении допущенных опечаток и (или) ошибок в выданных в</w:t>
      </w:r>
      <w:r>
        <w:rPr>
          <w:bCs/>
          <w:sz w:val="24"/>
          <w:szCs w:val="24"/>
        </w:rPr>
        <w:br/>
        <w:t>результате предоставления муниципальной услуги документах</w:t>
      </w:r>
    </w:p>
    <w:p w:rsidR="005D21FB" w:rsidRDefault="00597495">
      <w:pPr>
        <w:pStyle w:val="24"/>
        <w:tabs>
          <w:tab w:val="left" w:leader="underscore" w:pos="10002"/>
          <w:tab w:val="left" w:pos="10146"/>
        </w:tabs>
        <w:spacing w:after="0"/>
        <w:rPr>
          <w:sz w:val="24"/>
          <w:szCs w:val="24"/>
        </w:rPr>
      </w:pPr>
      <w:r>
        <w:rPr>
          <w:bCs/>
          <w:sz w:val="24"/>
          <w:szCs w:val="24"/>
        </w:rPr>
        <w:t>Прошу исправить опечатку и (или) ошибку в</w:t>
      </w:r>
      <w:r>
        <w:rPr>
          <w:sz w:val="24"/>
          <w:szCs w:val="24"/>
        </w:rPr>
        <w:t xml:space="preserve"> </w:t>
      </w:r>
      <w:r>
        <w:rPr>
          <w:sz w:val="24"/>
          <w:szCs w:val="24"/>
        </w:rPr>
        <w:tab/>
      </w:r>
    </w:p>
    <w:p w:rsidR="005D21FB" w:rsidRDefault="00597495">
      <w:pPr>
        <w:pStyle w:val="24"/>
        <w:tabs>
          <w:tab w:val="left" w:leader="underscore" w:pos="10002"/>
          <w:tab w:val="left" w:pos="10146"/>
        </w:tabs>
        <w:spacing w:after="0"/>
        <w:rPr>
          <w:sz w:val="24"/>
          <w:szCs w:val="24"/>
        </w:rPr>
      </w:pPr>
      <w:r>
        <w:rPr>
          <w:sz w:val="24"/>
          <w:szCs w:val="24"/>
        </w:rPr>
        <w:tab/>
        <w:t>.</w:t>
      </w:r>
    </w:p>
    <w:p w:rsidR="005D21FB" w:rsidRDefault="00597495">
      <w:pPr>
        <w:pStyle w:val="31"/>
        <w:spacing w:after="120" w:line="240" w:lineRule="auto"/>
        <w:jc w:val="center"/>
        <w:rPr>
          <w:sz w:val="24"/>
          <w:szCs w:val="24"/>
        </w:rPr>
      </w:pPr>
      <w:r>
        <w:rPr>
          <w:i w:val="0"/>
          <w:iCs w:val="0"/>
          <w:sz w:val="24"/>
          <w:szCs w:val="24"/>
        </w:rPr>
        <w:t>(указываются реквизиты и название документа, выданного уполномоченным органом в результате предоставления муниципальной услуги)</w:t>
      </w:r>
    </w:p>
    <w:p w:rsidR="005D21FB" w:rsidRDefault="005D21FB">
      <w:pPr>
        <w:pStyle w:val="24"/>
        <w:tabs>
          <w:tab w:val="left" w:leader="underscore" w:pos="10002"/>
        </w:tabs>
        <w:spacing w:after="60"/>
        <w:jc w:val="both"/>
        <w:rPr>
          <w:bCs/>
          <w:sz w:val="24"/>
          <w:szCs w:val="24"/>
        </w:rPr>
      </w:pPr>
    </w:p>
    <w:p w:rsidR="005D21FB" w:rsidRDefault="00597495">
      <w:pPr>
        <w:pStyle w:val="24"/>
        <w:tabs>
          <w:tab w:val="left" w:leader="underscore" w:pos="10002"/>
        </w:tabs>
        <w:spacing w:after="60"/>
        <w:jc w:val="both"/>
        <w:rPr>
          <w:sz w:val="24"/>
          <w:szCs w:val="24"/>
        </w:rPr>
      </w:pPr>
      <w:r>
        <w:rPr>
          <w:bCs/>
          <w:sz w:val="24"/>
          <w:szCs w:val="24"/>
        </w:rPr>
        <w:t>Приложение (при наличии):</w:t>
      </w:r>
      <w:r>
        <w:rPr>
          <w:sz w:val="24"/>
          <w:szCs w:val="24"/>
        </w:rPr>
        <w:t xml:space="preserve"> </w:t>
      </w:r>
      <w:r>
        <w:rPr>
          <w:sz w:val="24"/>
          <w:szCs w:val="24"/>
        </w:rPr>
        <w:tab/>
        <w:t>.</w:t>
      </w:r>
    </w:p>
    <w:p w:rsidR="005D21FB" w:rsidRDefault="00597495">
      <w:pPr>
        <w:pStyle w:val="31"/>
        <w:spacing w:after="700" w:line="240" w:lineRule="auto"/>
        <w:ind w:left="2124" w:right="600"/>
        <w:jc w:val="both"/>
        <w:rPr>
          <w:sz w:val="24"/>
          <w:szCs w:val="24"/>
        </w:rPr>
      </w:pPr>
      <w:r>
        <w:rPr>
          <w:i w:val="0"/>
          <w:iCs w:val="0"/>
          <w:sz w:val="24"/>
          <w:szCs w:val="24"/>
        </w:rPr>
        <w:t xml:space="preserve">        (прилагаются материалы, обосновывающие наличие опечатки и (или) ошибки)</w:t>
      </w:r>
    </w:p>
    <w:p w:rsidR="005D21FB" w:rsidRDefault="00597495">
      <w:pPr>
        <w:pStyle w:val="24"/>
        <w:tabs>
          <w:tab w:val="left" w:leader="underscore" w:pos="10002"/>
        </w:tabs>
        <w:spacing w:after="60"/>
        <w:jc w:val="both"/>
        <w:rPr>
          <w:bCs/>
          <w:sz w:val="24"/>
          <w:szCs w:val="24"/>
        </w:rPr>
      </w:pPr>
      <w:r>
        <w:rPr>
          <w:bCs/>
          <w:sz w:val="24"/>
          <w:szCs w:val="24"/>
        </w:rPr>
        <w:t xml:space="preserve">Подпись заявителя </w:t>
      </w:r>
      <w:r>
        <w:rPr>
          <w:bCs/>
          <w:sz w:val="24"/>
          <w:szCs w:val="24"/>
        </w:rPr>
        <w:tab/>
      </w:r>
    </w:p>
    <w:p w:rsidR="005D21FB" w:rsidRDefault="005D21FB">
      <w:pPr>
        <w:pStyle w:val="24"/>
        <w:tabs>
          <w:tab w:val="left" w:leader="underscore" w:pos="10002"/>
        </w:tabs>
        <w:spacing w:after="60"/>
        <w:jc w:val="both"/>
        <w:rPr>
          <w:bCs/>
          <w:sz w:val="24"/>
          <w:szCs w:val="24"/>
        </w:rPr>
      </w:pPr>
    </w:p>
    <w:p w:rsidR="005D21FB" w:rsidRDefault="00597495">
      <w:pPr>
        <w:pStyle w:val="24"/>
        <w:tabs>
          <w:tab w:val="left" w:leader="underscore" w:pos="10002"/>
        </w:tabs>
        <w:spacing w:after="60"/>
        <w:jc w:val="both"/>
        <w:rPr>
          <w:sz w:val="24"/>
          <w:szCs w:val="24"/>
        </w:rPr>
      </w:pPr>
      <w:r>
        <w:rPr>
          <w:bCs/>
          <w:sz w:val="24"/>
          <w:szCs w:val="24"/>
        </w:rPr>
        <w:t>Дата</w:t>
      </w:r>
      <w:r>
        <w:rPr>
          <w:sz w:val="24"/>
          <w:szCs w:val="24"/>
        </w:rPr>
        <w:t xml:space="preserve"> _______</w:t>
      </w:r>
    </w:p>
    <w:p w:rsidR="005D21FB" w:rsidRDefault="005D21FB">
      <w:pPr>
        <w:pStyle w:val="24"/>
        <w:tabs>
          <w:tab w:val="left" w:leader="underscore" w:pos="10002"/>
        </w:tabs>
        <w:spacing w:after="60"/>
        <w:jc w:val="both"/>
        <w:rPr>
          <w:sz w:val="24"/>
          <w:szCs w:val="24"/>
        </w:rPr>
      </w:pPr>
    </w:p>
    <w:p w:rsidR="005D21FB" w:rsidRDefault="00597495">
      <w:pPr>
        <w:pStyle w:val="24"/>
        <w:tabs>
          <w:tab w:val="left" w:leader="underscore" w:pos="10002"/>
        </w:tabs>
        <w:spacing w:after="60"/>
        <w:jc w:val="both"/>
        <w:rPr>
          <w:sz w:val="24"/>
          <w:szCs w:val="24"/>
        </w:rPr>
      </w:pPr>
      <w:r>
        <w:rPr>
          <w:sz w:val="24"/>
          <w:szCs w:val="24"/>
        </w:rPr>
        <w:t>М.П. (при наличии)</w:t>
      </w:r>
    </w:p>
    <w:p w:rsidR="005D21FB" w:rsidRDefault="005D21FB">
      <w:pPr>
        <w:pStyle w:val="ConsPlusNormal"/>
        <w:jc w:val="right"/>
        <w:rPr>
          <w:rFonts w:ascii="Courier New" w:eastAsia="Times New Roman" w:hAnsi="Courier New" w:cs="Courier New"/>
          <w:sz w:val="24"/>
          <w:szCs w:val="24"/>
        </w:rPr>
      </w:pPr>
    </w:p>
    <w:p w:rsidR="005D21FB" w:rsidRDefault="00597495">
      <w:pPr>
        <w:rPr>
          <w:sz w:val="24"/>
          <w:szCs w:val="24"/>
        </w:rPr>
      </w:pPr>
      <w:r>
        <w:rPr>
          <w:sz w:val="24"/>
          <w:szCs w:val="24"/>
        </w:rPr>
        <w:br w:type="page" w:clear="all"/>
      </w:r>
    </w:p>
    <w:p w:rsidR="005D21FB" w:rsidRDefault="00597495">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Образец № 3</w:t>
      </w:r>
    </w:p>
    <w:p w:rsidR="005D21FB" w:rsidRDefault="005D21FB">
      <w:pPr>
        <w:widowControl w:val="0"/>
        <w:spacing w:after="0" w:line="240" w:lineRule="auto"/>
        <w:jc w:val="right"/>
        <w:rPr>
          <w:rFonts w:ascii="Calibri" w:eastAsia="Times New Roman" w:hAnsi="Calibri" w:cs="Calibri"/>
          <w:sz w:val="24"/>
          <w:szCs w:val="24"/>
          <w:u w:val="single"/>
          <w:lang w:eastAsia="ru-RU"/>
        </w:rPr>
      </w:pPr>
    </w:p>
    <w:p w:rsidR="005D21FB" w:rsidRDefault="00597495">
      <w:pPr>
        <w:widowControl w:val="0"/>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РЕШЕНИЕ</w:t>
      </w:r>
    </w:p>
    <w:p w:rsidR="005D21FB" w:rsidRDefault="00597495">
      <w:pPr>
        <w:widowControl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(постановление, распоряжение и т.п.)</w:t>
      </w:r>
    </w:p>
    <w:p w:rsidR="005D21FB" w:rsidRDefault="00597495">
      <w:pPr>
        <w:widowControl w:val="0"/>
        <w:spacing w:after="0" w:line="240" w:lineRule="auto"/>
        <w:jc w:val="center"/>
        <w:rPr>
          <w:rFonts w:ascii="Courier New" w:eastAsia="Times New Roman" w:hAnsi="Courier New" w:cs="Courier New"/>
          <w:lang w:eastAsia="ru-RU"/>
        </w:rPr>
      </w:pPr>
      <w:r>
        <w:rPr>
          <w:rFonts w:ascii="Times New Roman" w:eastAsia="Times New Roman" w:hAnsi="Times New Roman" w:cs="Times New Roman"/>
          <w:lang w:eastAsia="ru-RU"/>
        </w:rPr>
        <w:t>о предоставлении земельного участка в постоянное (бессрочное) пользование</w:t>
      </w:r>
    </w:p>
    <w:p w:rsidR="005D21FB" w:rsidRDefault="00597495">
      <w:pPr>
        <w:widowControl w:val="0"/>
        <w:spacing w:after="0" w:line="240" w:lineRule="auto"/>
        <w:jc w:val="both"/>
        <w:rPr>
          <w:rFonts w:ascii="Courier New" w:eastAsia="Times New Roman" w:hAnsi="Courier New" w:cs="Courier New"/>
          <w:lang w:eastAsia="ru-RU"/>
        </w:rPr>
      </w:pPr>
      <w:r>
        <w:rPr>
          <w:rFonts w:ascii="Courier New" w:eastAsia="Times New Roman" w:hAnsi="Courier New" w:cs="Courier New"/>
          <w:lang w:eastAsia="ru-RU"/>
        </w:rPr>
        <w:t>___________________________________________________________________________</w:t>
      </w:r>
    </w:p>
    <w:p w:rsidR="005D21FB" w:rsidRDefault="00597495">
      <w:pPr>
        <w:widowControl w:val="0"/>
        <w:spacing w:after="0" w:line="240" w:lineRule="auto"/>
        <w:jc w:val="both"/>
        <w:rPr>
          <w:rFonts w:ascii="Courier New" w:eastAsia="Times New Roman" w:hAnsi="Courier New" w:cs="Courier New"/>
          <w:lang w:eastAsia="ru-RU"/>
        </w:rPr>
      </w:pPr>
      <w:r>
        <w:rPr>
          <w:rFonts w:ascii="Courier New" w:eastAsia="Times New Roman" w:hAnsi="Courier New" w:cs="Courier New"/>
          <w:lang w:eastAsia="ru-RU"/>
        </w:rPr>
        <w:t>___________________________________________________________________________</w:t>
      </w:r>
    </w:p>
    <w:p w:rsidR="005D21FB" w:rsidRDefault="00597495">
      <w:pPr>
        <w:widowControl w:val="0"/>
        <w:spacing w:after="0" w:line="240" w:lineRule="auto"/>
        <w:jc w:val="both"/>
        <w:rPr>
          <w:rFonts w:ascii="Courier New" w:eastAsia="Times New Roman" w:hAnsi="Courier New" w:cs="Courier New"/>
          <w:lang w:eastAsia="ru-RU"/>
        </w:rPr>
      </w:pPr>
      <w:r>
        <w:rPr>
          <w:rFonts w:ascii="Courier New" w:eastAsia="Times New Roman" w:hAnsi="Courier New" w:cs="Courier New"/>
          <w:lang w:eastAsia="ru-RU"/>
        </w:rPr>
        <w:t>___________________________________________________________________________</w:t>
      </w:r>
    </w:p>
    <w:p w:rsidR="005D21FB" w:rsidRDefault="00597495">
      <w:pPr>
        <w:widowControl w:val="0"/>
        <w:spacing w:after="0" w:line="240" w:lineRule="auto"/>
        <w:jc w:val="both"/>
        <w:rPr>
          <w:rFonts w:ascii="Courier New" w:eastAsia="Times New Roman" w:hAnsi="Courier New" w:cs="Courier New"/>
          <w:lang w:eastAsia="ru-RU"/>
        </w:rPr>
      </w:pPr>
      <w:r>
        <w:rPr>
          <w:rFonts w:ascii="Courier New" w:eastAsia="Times New Roman" w:hAnsi="Courier New" w:cs="Courier New"/>
          <w:lang w:eastAsia="ru-RU"/>
        </w:rPr>
        <w:t>___________________________________________________________________________</w:t>
      </w:r>
    </w:p>
    <w:p w:rsidR="005D21FB" w:rsidRDefault="00597495">
      <w:pPr>
        <w:widowControl w:val="0"/>
        <w:spacing w:after="0" w:line="240" w:lineRule="auto"/>
        <w:jc w:val="both"/>
        <w:rPr>
          <w:rFonts w:ascii="Courier New" w:eastAsia="Times New Roman" w:hAnsi="Courier New" w:cs="Courier New"/>
          <w:lang w:eastAsia="ru-RU"/>
        </w:rPr>
      </w:pPr>
      <w:r>
        <w:rPr>
          <w:rFonts w:ascii="Courier New" w:eastAsia="Times New Roman" w:hAnsi="Courier New" w:cs="Courier New"/>
          <w:lang w:eastAsia="ru-RU"/>
        </w:rPr>
        <w:t>___________________________________________________________________________</w:t>
      </w:r>
    </w:p>
    <w:p w:rsidR="005D21FB" w:rsidRDefault="005D21FB">
      <w:pPr>
        <w:widowControl w:val="0"/>
        <w:spacing w:after="0" w:line="240" w:lineRule="auto"/>
        <w:jc w:val="both"/>
        <w:rPr>
          <w:rFonts w:ascii="Courier New" w:eastAsia="Times New Roman" w:hAnsi="Courier New" w:cs="Courier New"/>
          <w:lang w:eastAsia="ru-RU"/>
        </w:rPr>
      </w:pPr>
    </w:p>
    <w:p w:rsidR="005D21FB" w:rsidRDefault="005D21FB">
      <w:pPr>
        <w:widowControl w:val="0"/>
        <w:spacing w:after="0" w:line="240" w:lineRule="auto"/>
        <w:jc w:val="both"/>
        <w:rPr>
          <w:rFonts w:ascii="Courier New" w:eastAsia="Times New Roman" w:hAnsi="Courier New" w:cs="Courier New"/>
          <w:lang w:eastAsia="ru-RU"/>
        </w:rPr>
      </w:pPr>
    </w:p>
    <w:p w:rsidR="005D21FB" w:rsidRDefault="00597495">
      <w:pPr>
        <w:widowControl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Глава Администрации                                                          ____________________________</w:t>
      </w:r>
    </w:p>
    <w:p w:rsidR="005D21FB" w:rsidRDefault="005D21FB">
      <w:pPr>
        <w:tabs>
          <w:tab w:val="left" w:pos="567"/>
        </w:tabs>
        <w:spacing w:after="0" w:line="240" w:lineRule="auto"/>
        <w:ind w:firstLine="709"/>
        <w:jc w:val="both"/>
        <w:rPr>
          <w:rFonts w:ascii="Times New Roman" w:eastAsia="Times New Roman" w:hAnsi="Times New Roman" w:cs="Times New Roman"/>
          <w:lang w:eastAsia="ru-RU"/>
        </w:rPr>
      </w:pPr>
    </w:p>
    <w:p w:rsidR="005D21FB" w:rsidRDefault="00597495">
      <w:r>
        <w:br w:type="page" w:clear="all"/>
      </w:r>
    </w:p>
    <w:p w:rsidR="005D21FB" w:rsidRDefault="00597495">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Образец № 4</w:t>
      </w:r>
    </w:p>
    <w:p w:rsidR="005D21FB" w:rsidRDefault="005D21FB">
      <w:pPr>
        <w:widowControl w:val="0"/>
        <w:spacing w:after="0" w:line="240" w:lineRule="auto"/>
        <w:jc w:val="right"/>
        <w:rPr>
          <w:rFonts w:ascii="Calibri" w:eastAsia="Times New Roman" w:hAnsi="Calibri" w:cs="Calibri"/>
          <w:sz w:val="24"/>
          <w:szCs w:val="24"/>
          <w:lang w:eastAsia="ru-RU"/>
        </w:rPr>
      </w:pPr>
    </w:p>
    <w:p w:rsidR="005D21FB" w:rsidRDefault="00597495">
      <w:pPr>
        <w:widowControl w:val="0"/>
        <w:spacing w:after="0" w:line="240" w:lineRule="auto"/>
        <w:jc w:val="right"/>
        <w:rPr>
          <w:rFonts w:ascii="Times New Roman" w:eastAsia="Times New Roman" w:hAnsi="Times New Roman" w:cs="Times New Roman"/>
          <w:sz w:val="24"/>
          <w:szCs w:val="24"/>
          <w:lang w:eastAsia="ru-RU"/>
        </w:rPr>
      </w:pPr>
      <w:r>
        <w:rPr>
          <w:rFonts w:ascii="Courier New" w:eastAsia="Times New Roman" w:hAnsi="Courier New" w:cs="Courier New"/>
          <w:sz w:val="24"/>
          <w:szCs w:val="24"/>
          <w:lang w:eastAsia="ru-RU"/>
        </w:rPr>
        <w:t xml:space="preserve">                                               </w:t>
      </w:r>
      <w:r>
        <w:rPr>
          <w:rFonts w:ascii="Times New Roman" w:eastAsia="Times New Roman" w:hAnsi="Times New Roman" w:cs="Times New Roman"/>
          <w:sz w:val="24"/>
          <w:szCs w:val="24"/>
          <w:lang w:eastAsia="ru-RU"/>
        </w:rPr>
        <w:t>____________________________</w:t>
      </w:r>
    </w:p>
    <w:p w:rsidR="005D21FB" w:rsidRDefault="00597495">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____________________________</w:t>
      </w:r>
    </w:p>
    <w:p w:rsidR="005D21FB" w:rsidRDefault="00597495">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____________________________</w:t>
      </w:r>
    </w:p>
    <w:p w:rsidR="005D21FB" w:rsidRDefault="00597495">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____________________________</w:t>
      </w:r>
    </w:p>
    <w:p w:rsidR="005D21FB" w:rsidRDefault="00597495">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(контактные данные заявителя</w:t>
      </w:r>
    </w:p>
    <w:p w:rsidR="005D21FB" w:rsidRDefault="00597495">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адрес, телефон)</w:t>
      </w:r>
    </w:p>
    <w:p w:rsidR="005D21FB" w:rsidRDefault="005D21FB">
      <w:pPr>
        <w:widowControl w:val="0"/>
        <w:spacing w:after="0" w:line="240" w:lineRule="auto"/>
        <w:jc w:val="both"/>
        <w:rPr>
          <w:rFonts w:ascii="Courier New" w:eastAsia="Times New Roman" w:hAnsi="Courier New" w:cs="Courier New"/>
          <w:sz w:val="24"/>
          <w:szCs w:val="24"/>
          <w:lang w:eastAsia="ru-RU"/>
        </w:rPr>
      </w:pPr>
    </w:p>
    <w:p w:rsidR="005D21FB" w:rsidRDefault="00597495">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РЕШЕНИЕ</w:t>
      </w:r>
    </w:p>
    <w:p w:rsidR="005D21FB" w:rsidRDefault="00597495">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об отказе в предоставлении муниципальной услуги</w:t>
      </w:r>
    </w:p>
    <w:p w:rsidR="005D21FB" w:rsidRDefault="00597495">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от ___________№_______</w:t>
      </w:r>
    </w:p>
    <w:p w:rsidR="005D21FB" w:rsidRDefault="005D21FB">
      <w:pPr>
        <w:widowControl w:val="0"/>
        <w:spacing w:after="0" w:line="240" w:lineRule="auto"/>
        <w:jc w:val="both"/>
        <w:rPr>
          <w:rFonts w:ascii="Courier New" w:eastAsia="Times New Roman" w:hAnsi="Courier New" w:cs="Courier New"/>
          <w:sz w:val="24"/>
          <w:szCs w:val="24"/>
          <w:lang w:eastAsia="ru-RU"/>
        </w:rPr>
      </w:pPr>
    </w:p>
    <w:tbl>
      <w:tblPr>
        <w:tblW w:w="0" w:type="auto"/>
        <w:tblBorders>
          <w:bottom w:val="single" w:sz="4" w:space="0" w:color="auto"/>
        </w:tblBorders>
        <w:tblLayout w:type="fixed"/>
        <w:tblCellMar>
          <w:top w:w="102" w:type="dxa"/>
          <w:left w:w="62" w:type="dxa"/>
          <w:bottom w:w="102" w:type="dxa"/>
          <w:right w:w="62" w:type="dxa"/>
        </w:tblCellMar>
        <w:tblLook w:val="0000"/>
      </w:tblPr>
      <w:tblGrid>
        <w:gridCol w:w="9071"/>
      </w:tblGrid>
      <w:tr w:rsidR="005D21FB">
        <w:tc>
          <w:tcPr>
            <w:tcW w:w="9071" w:type="dxa"/>
            <w:tcBorders>
              <w:top w:val="none" w:sz="4" w:space="0" w:color="000000"/>
              <w:left w:val="none" w:sz="4" w:space="0" w:color="000000"/>
              <w:bottom w:val="none" w:sz="4" w:space="0" w:color="000000"/>
              <w:right w:val="none" w:sz="4" w:space="0" w:color="000000"/>
            </w:tcBorders>
          </w:tcPr>
          <w:p w:rsidR="005D21FB" w:rsidRDefault="00597495">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 результатам рассмотрения заявления о предоставлении </w:t>
            </w:r>
            <w:r>
              <w:rPr>
                <w:rFonts w:ascii="Times New Roman" w:hAnsi="Times New Roman" w:cs="Times New Roman"/>
                <w:sz w:val="24"/>
                <w:szCs w:val="24"/>
              </w:rPr>
              <w:t xml:space="preserve">муниципальной услуги: «Предоставление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аренду, постоянное (бессрочное) пользование, безвозмездное пользование без проведения торгов» </w:t>
            </w:r>
            <w:r>
              <w:rPr>
                <w:rFonts w:ascii="Times New Roman" w:eastAsia="Times New Roman" w:hAnsi="Times New Roman" w:cs="Times New Roman"/>
                <w:sz w:val="24"/>
                <w:szCs w:val="24"/>
                <w:lang w:eastAsia="ru-RU"/>
              </w:rPr>
              <w:t>от __________ №____ и приложенных к нему документов, принято решение об отказе в предоставлении муниципальной услуги по следующим основаниям:</w:t>
            </w:r>
          </w:p>
        </w:tc>
      </w:tr>
      <w:tr w:rsidR="005D21FB">
        <w:tc>
          <w:tcPr>
            <w:tcW w:w="9071" w:type="dxa"/>
            <w:tcBorders>
              <w:top w:val="none" w:sz="4" w:space="0" w:color="000000"/>
              <w:left w:val="none" w:sz="4" w:space="0" w:color="000000"/>
              <w:bottom w:val="single" w:sz="4" w:space="0" w:color="auto"/>
              <w:right w:val="none" w:sz="4" w:space="0" w:color="000000"/>
            </w:tcBorders>
          </w:tcPr>
          <w:p w:rsidR="005D21FB" w:rsidRDefault="005D21FB">
            <w:pPr>
              <w:widowControl w:val="0"/>
              <w:spacing w:after="0" w:line="240" w:lineRule="auto"/>
              <w:jc w:val="center"/>
              <w:rPr>
                <w:rFonts w:ascii="Times New Roman" w:eastAsia="Times New Roman" w:hAnsi="Times New Roman" w:cs="Times New Roman"/>
                <w:sz w:val="24"/>
                <w:szCs w:val="24"/>
                <w:lang w:eastAsia="ru-RU"/>
              </w:rPr>
            </w:pPr>
          </w:p>
        </w:tc>
      </w:tr>
      <w:tr w:rsidR="005D21FB">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5D21FB" w:rsidRDefault="005D21FB">
            <w:pPr>
              <w:widowControl w:val="0"/>
              <w:spacing w:after="0" w:line="240" w:lineRule="auto"/>
              <w:jc w:val="center"/>
              <w:rPr>
                <w:rFonts w:ascii="Times New Roman" w:eastAsia="Times New Roman" w:hAnsi="Times New Roman" w:cs="Times New Roman"/>
                <w:sz w:val="24"/>
                <w:szCs w:val="24"/>
                <w:lang w:eastAsia="ru-RU"/>
              </w:rPr>
            </w:pPr>
          </w:p>
        </w:tc>
      </w:tr>
      <w:tr w:rsidR="005D21FB">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5D21FB" w:rsidRDefault="005D21FB">
            <w:pPr>
              <w:widowControl w:val="0"/>
              <w:spacing w:after="0" w:line="240" w:lineRule="auto"/>
              <w:jc w:val="center"/>
              <w:rPr>
                <w:rFonts w:ascii="Times New Roman" w:eastAsia="Times New Roman" w:hAnsi="Times New Roman" w:cs="Times New Roman"/>
                <w:sz w:val="24"/>
                <w:szCs w:val="24"/>
                <w:lang w:eastAsia="ru-RU"/>
              </w:rPr>
            </w:pPr>
          </w:p>
        </w:tc>
      </w:tr>
      <w:tr w:rsidR="005D21FB">
        <w:tc>
          <w:tcPr>
            <w:tcW w:w="9071" w:type="dxa"/>
            <w:tcBorders>
              <w:top w:val="single" w:sz="4" w:space="0" w:color="auto"/>
              <w:left w:val="none" w:sz="4" w:space="0" w:color="000000"/>
              <w:bottom w:val="none" w:sz="4" w:space="0" w:color="000000"/>
              <w:right w:val="none" w:sz="4" w:space="0" w:color="000000"/>
            </w:tcBorders>
          </w:tcPr>
          <w:p w:rsidR="005D21FB" w:rsidRDefault="00597495">
            <w:pPr>
              <w:widowControl w:val="0"/>
              <w:spacing w:after="0" w:line="240" w:lineRule="auto"/>
              <w:ind w:firstLine="709"/>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(указываются наименование основания отказа в соответствии с регламентом и разъяснение причин отказа в предоставлении муниципальной услуги)</w:t>
            </w:r>
          </w:p>
        </w:tc>
      </w:tr>
      <w:tr w:rsidR="005D21FB">
        <w:tc>
          <w:tcPr>
            <w:tcW w:w="9071" w:type="dxa"/>
            <w:tcBorders>
              <w:top w:val="none" w:sz="4" w:space="0" w:color="000000"/>
              <w:left w:val="none" w:sz="4" w:space="0" w:color="000000"/>
              <w:bottom w:val="none" w:sz="4" w:space="0" w:color="000000"/>
              <w:right w:val="none" w:sz="4" w:space="0" w:color="000000"/>
            </w:tcBorders>
          </w:tcPr>
          <w:p w:rsidR="005D21FB" w:rsidRDefault="00597495">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 вправе повторно обратиться в Администрацию с заявлением о предоставлении муниципальной услуги после устранения указанных нарушений.</w:t>
            </w:r>
          </w:p>
          <w:p w:rsidR="005D21FB" w:rsidRDefault="00597495">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rsidR="005D21FB" w:rsidRDefault="005D21FB">
      <w:pPr>
        <w:widowControl w:val="0"/>
        <w:spacing w:after="0" w:line="240" w:lineRule="auto"/>
        <w:jc w:val="both"/>
        <w:rPr>
          <w:rFonts w:ascii="Times New Roman" w:eastAsia="Times New Roman" w:hAnsi="Times New Roman" w:cs="Times New Roman"/>
          <w:sz w:val="24"/>
          <w:szCs w:val="24"/>
          <w:lang w:eastAsia="ru-RU"/>
        </w:rPr>
      </w:pPr>
    </w:p>
    <w:p w:rsidR="005D21FB" w:rsidRDefault="005D21FB">
      <w:pPr>
        <w:widowControl w:val="0"/>
        <w:spacing w:after="0" w:line="240" w:lineRule="auto"/>
        <w:jc w:val="both"/>
        <w:rPr>
          <w:rFonts w:ascii="Times New Roman" w:eastAsia="Times New Roman" w:hAnsi="Times New Roman" w:cs="Times New Roman"/>
          <w:sz w:val="24"/>
          <w:szCs w:val="24"/>
          <w:lang w:eastAsia="ru-RU"/>
        </w:rPr>
      </w:pPr>
    </w:p>
    <w:p w:rsidR="005D21FB" w:rsidRDefault="00597495">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Глава Администрации               </w:t>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t xml:space="preserve">   ____________________________</w:t>
      </w:r>
    </w:p>
    <w:p w:rsidR="005D21FB" w:rsidRDefault="005D21FB">
      <w:pPr>
        <w:widowControl w:val="0"/>
        <w:spacing w:after="0" w:line="240" w:lineRule="auto"/>
        <w:jc w:val="both"/>
        <w:rPr>
          <w:rFonts w:ascii="Courier New" w:eastAsia="Times New Roman" w:hAnsi="Courier New" w:cs="Courier New"/>
          <w:sz w:val="24"/>
          <w:szCs w:val="24"/>
          <w:lang w:eastAsia="ru-RU"/>
        </w:rPr>
      </w:pPr>
    </w:p>
    <w:p w:rsidR="005D21FB" w:rsidRDefault="005D21FB">
      <w:pPr>
        <w:rPr>
          <w:sz w:val="24"/>
          <w:szCs w:val="24"/>
        </w:rPr>
      </w:pPr>
    </w:p>
    <w:sectPr w:rsidR="005D21FB" w:rsidSect="005D21FB">
      <w:headerReference w:type="even" r:id="rId61"/>
      <w:headerReference w:type="default" r:id="rId62"/>
      <w:footerReference w:type="even" r:id="rId63"/>
      <w:footerReference w:type="default" r:id="rId64"/>
      <w:pgSz w:w="11906" w:h="16838"/>
      <w:pgMar w:top="1134" w:right="850" w:bottom="1134" w:left="113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2CC0" w:rsidRDefault="008E2CC0">
      <w:pPr>
        <w:spacing w:after="0" w:line="240" w:lineRule="auto"/>
      </w:pPr>
      <w:r>
        <w:separator/>
      </w:r>
    </w:p>
  </w:endnote>
  <w:endnote w:type="continuationSeparator" w:id="0">
    <w:p w:rsidR="008E2CC0" w:rsidRDefault="008E2CC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1FB" w:rsidRDefault="005D21FB">
    <w:pPr>
      <w:pStyle w:val="Footer"/>
      <w:jc w:val="center"/>
    </w:pPr>
  </w:p>
  <w:p w:rsidR="005D21FB" w:rsidRDefault="005D21F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1FB" w:rsidRDefault="00C83936">
    <w:pPr>
      <w:spacing w:line="1" w:lineRule="exact"/>
    </w:pPr>
    <w:r>
      <w:rPr>
        <w:lang w:eastAsia="ru-RU"/>
      </w:rPr>
      <w:pict>
        <v:shapetype id="_x0000_t202" coordsize="21600,21600" o:spt="202" path="m,l,21600r21600,l21600,xe">
          <v:stroke joinstyle="miter"/>
          <v:path gradientshapeok="t" o:connecttype="rect"/>
        </v:shapetype>
        <v:shape id="shape 2" o:spid="_x0000_s2050" type="#_x0000_t202" style="position:absolute;margin-left:533.95pt;margin-top:819.1pt;width:69.1pt;height:19.9pt;z-index:-251658240;visibility:visible;mso-wrap-distance-left:0;mso-wrap-distance-right:0;mso-position-horizontal-relative:page;mso-position-vertical-relative:page" filled="f">
          <v:textbox inset="0,0,0,0">
            <w:txbxContent>
              <w:p w:rsidR="005D21FB" w:rsidRDefault="00E03217">
                <w:pPr>
                  <w:rPr>
                    <w:sz w:val="2"/>
                    <w:szCs w:val="2"/>
                  </w:rPr>
                </w:pPr>
                <w:r>
                  <w:rPr>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95pt;height:19.95pt;mso-wrap-distance-left:0;mso-wrap-distance-top:0;mso-wrap-distance-right:0;mso-wrap-distance-bottom:0">
                      <v:imagedata r:id="rId1" o:title=""/>
                      <v:path textboxrect="0,0,0,0"/>
                    </v:shape>
                  </w:pict>
                </w:r>
              </w:p>
            </w:txbxContent>
          </v:textbox>
          <w10:wrap anchorx="page" anchory="page"/>
        </v:shape>
      </w:pict>
    </w:r>
    <w:r>
      <w:rPr>
        <w:lang w:eastAsia="ru-RU"/>
      </w:rPr>
      <w:pict>
        <v:shape id="shape 3" o:spid="_x0000_s2049" type="#_x0000_t202" style="position:absolute;margin-left:13.65pt;margin-top:822.7pt;width:276.7pt;height:15.35pt;z-index:-251659264;visibility:visible;mso-wrap-distance-left:0;mso-wrap-distance-right:0;mso-position-horizontal-relative:page;mso-position-vertical-relative:page" filled="f">
          <v:textbox inset="0,0,0,0">
            <w:txbxContent>
              <w:p w:rsidR="005D21FB" w:rsidRDefault="00597495">
                <w:pPr>
                  <w:pStyle w:val="aff3"/>
                  <w:spacing w:line="240" w:lineRule="auto"/>
                </w:pPr>
                <w:r>
                  <w:t>Документ создан в электронной форме. № 004-6406/2022-9 от 15.07.2022.</w:t>
                </w:r>
              </w:p>
              <w:p w:rsidR="005D21FB" w:rsidRDefault="00597495">
                <w:pPr>
                  <w:pStyle w:val="aff3"/>
                  <w:spacing w:line="240" w:lineRule="auto"/>
                </w:pPr>
                <w:r>
                  <w:t xml:space="preserve">Страница </w:t>
                </w:r>
                <w:r w:rsidR="00C83936">
                  <w:fldChar w:fldCharType="begin"/>
                </w:r>
                <w:r>
                  <w:instrText xml:space="preserve"> PAGE \* MERGEFORMAT </w:instrText>
                </w:r>
                <w:r w:rsidR="00C83936">
                  <w:fldChar w:fldCharType="separate"/>
                </w:r>
                <w:r>
                  <w:t>100</w:t>
                </w:r>
                <w:r w:rsidR="00C83936">
                  <w:fldChar w:fldCharType="end"/>
                </w:r>
                <w:r>
                  <w:t xml:space="preserve"> из 246. Страница создана: 14.07.2022 15:30</w:t>
                </w:r>
              </w:p>
            </w:txbxContent>
          </v:textbox>
          <w10:wrap anchorx="page" anchory="page"/>
        </v:shape>
      </w:pict>
    </w:r>
    <w:r>
      <w:rPr>
        <w:noProof/>
        <w:lang w:eastAsia="ru-RU"/>
      </w:rPr>
      <w:pict>
        <v:shape id="_x0000_s2052" type="#_x0000_t75" style="position:absolute;margin-left:0;margin-top:0;width:50pt;height:50pt;z-index:251656192;visibility:hidden" filled="t" stroked="t">
          <v:stroke joinstyle="round"/>
          <v:path o:extrusionok="t" gradientshapeok="f" o:connecttype="segments"/>
          <o:lock v:ext="edit" aspectratio="f" selection="t"/>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1FB" w:rsidRDefault="005D21FB">
    <w:pPr>
      <w:spacing w:line="1" w:lineRule="exac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2CC0" w:rsidRDefault="008E2CC0">
      <w:pPr>
        <w:spacing w:after="0" w:line="240" w:lineRule="auto"/>
      </w:pPr>
      <w:r>
        <w:separator/>
      </w:r>
    </w:p>
  </w:footnote>
  <w:footnote w:type="continuationSeparator" w:id="0">
    <w:p w:rsidR="008E2CC0" w:rsidRDefault="008E2CC0">
      <w:pPr>
        <w:spacing w:after="0" w:line="240" w:lineRule="auto"/>
      </w:pPr>
      <w:r>
        <w:continuationSeparator/>
      </w:r>
    </w:p>
  </w:footnote>
  <w:footnote w:id="1">
    <w:p w:rsidR="005D21FB" w:rsidRDefault="00597495">
      <w:pPr>
        <w:jc w:val="both"/>
        <w:rPr>
          <w:rFonts w:ascii="Times New Roman" w:eastAsiaTheme="minorEastAsia" w:hAnsi="Times New Roman" w:cs="Times New Roman"/>
          <w:sz w:val="24"/>
          <w:szCs w:val="24"/>
          <w:lang w:eastAsia="ru-RU"/>
        </w:rPr>
      </w:pPr>
      <w:r>
        <w:rPr>
          <w:rStyle w:val="afe"/>
          <w:sz w:val="20"/>
        </w:rPr>
        <w:footnoteRef/>
      </w:r>
      <w:r>
        <w:rPr>
          <w:sz w:val="20"/>
        </w:rPr>
        <w:t xml:space="preserve"> </w:t>
      </w:r>
      <w:r>
        <w:rPr>
          <w:rFonts w:ascii="Times New Roman" w:eastAsiaTheme="minorEastAsia" w:hAnsi="Times New Roman" w:cs="Times New Roman"/>
          <w:sz w:val="24"/>
          <w:szCs w:val="28"/>
          <w:lang w:eastAsia="ru-RU"/>
        </w:rPr>
        <w:t>муниципальная услуга предоставляется ОМСУ муниципальных районов, городских поселений, городского и муниципального округов Ленинградской области.</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01738100"/>
      <w:docPartObj>
        <w:docPartGallery w:val="Page Numbers (Top of Page)"/>
        <w:docPartUnique/>
      </w:docPartObj>
    </w:sdtPr>
    <w:sdtContent>
      <w:p w:rsidR="005D21FB" w:rsidRDefault="00C83936">
        <w:pPr>
          <w:pStyle w:val="Header"/>
          <w:jc w:val="center"/>
        </w:pPr>
        <w:r>
          <w:fldChar w:fldCharType="begin"/>
        </w:r>
        <w:r w:rsidR="00597495">
          <w:instrText>PAGE   \* MERGEFORMAT</w:instrText>
        </w:r>
        <w:r>
          <w:fldChar w:fldCharType="separate"/>
        </w:r>
        <w:r w:rsidR="00B37624">
          <w:rPr>
            <w:noProof/>
          </w:rPr>
          <w:t>2</w:t>
        </w:r>
        <w:r>
          <w:fldChar w:fldCharType="end"/>
        </w:r>
      </w:p>
    </w:sdtContent>
  </w:sdt>
  <w:p w:rsidR="005D21FB" w:rsidRDefault="005D21F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1FB" w:rsidRDefault="00C83936">
    <w:pPr>
      <w:spacing w:line="1" w:lineRule="exact"/>
    </w:pPr>
    <w:r>
      <w:rPr>
        <w:lang w:eastAsia="ru-RU"/>
      </w:rPr>
      <w:pict>
        <v:shapetype id="_x0000_t202" coordsize="21600,21600" o:spt="202" path="m,l,21600r21600,l21600,xe">
          <v:stroke joinstyle="miter"/>
          <v:path gradientshapeok="t" o:connecttype="rect"/>
        </v:shapetype>
        <v:shape id="shape 0" o:spid="_x0000_s2053" type="#_x0000_t202" style="position:absolute;margin-left:318.45pt;margin-top:27.55pt;width:9.6pt;height:8.4pt;z-index:-251657216;visibility:visible;mso-wrap-distance-left:0;mso-wrap-distance-right:0;mso-position-horizontal-relative:page;mso-position-vertical-relative:page" filled="f">
          <v:textbox inset="0,0,0,0">
            <w:txbxContent>
              <w:p w:rsidR="005D21FB" w:rsidRDefault="00597495">
                <w:pPr>
                  <w:pStyle w:val="aff3"/>
                  <w:spacing w:line="240" w:lineRule="auto"/>
                  <w:rPr>
                    <w:sz w:val="24"/>
                    <w:szCs w:val="24"/>
                  </w:rPr>
                </w:pPr>
                <w:r>
                  <w:rPr>
                    <w:rFonts w:ascii="Times New Roman" w:eastAsia="Times New Roman" w:hAnsi="Times New Roman" w:cs="Times New Roman"/>
                    <w:sz w:val="24"/>
                    <w:szCs w:val="24"/>
                  </w:rPr>
                  <w:t>13</w:t>
                </w:r>
              </w:p>
            </w:txbxContent>
          </v:textbox>
          <w10:wrap anchorx="page" anchory="pag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90758485"/>
      <w:docPartObj>
        <w:docPartGallery w:val="Page Numbers (Top of Page)"/>
        <w:docPartUnique/>
      </w:docPartObj>
    </w:sdtPr>
    <w:sdtContent>
      <w:p w:rsidR="005D21FB" w:rsidRDefault="00C83936">
        <w:pPr>
          <w:pStyle w:val="Header"/>
          <w:jc w:val="center"/>
        </w:pPr>
        <w:r>
          <w:fldChar w:fldCharType="begin"/>
        </w:r>
        <w:r w:rsidR="00597495">
          <w:instrText>PAGE   \* MERGEFORMAT</w:instrText>
        </w:r>
        <w:r>
          <w:fldChar w:fldCharType="separate"/>
        </w:r>
        <w:r w:rsidR="00B37624">
          <w:rPr>
            <w:noProof/>
          </w:rPr>
          <w:t>51</w:t>
        </w:r>
        <w:r>
          <w:fldChar w:fldCharType="end"/>
        </w:r>
      </w:p>
    </w:sdtContent>
  </w:sdt>
  <w:p w:rsidR="005D21FB" w:rsidRDefault="005D21FB">
    <w:pPr>
      <w:spacing w:line="1" w:lineRule="exac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E7811"/>
    <w:multiLevelType w:val="hybridMultilevel"/>
    <w:tmpl w:val="03927002"/>
    <w:lvl w:ilvl="0" w:tplc="7B1C8064">
      <w:start w:val="1"/>
      <w:numFmt w:val="bullet"/>
      <w:lvlText w:val=""/>
      <w:lvlJc w:val="left"/>
      <w:pPr>
        <w:ind w:left="1429" w:hanging="360"/>
      </w:pPr>
      <w:rPr>
        <w:rFonts w:ascii="Symbol" w:hAnsi="Symbol" w:hint="default"/>
      </w:rPr>
    </w:lvl>
    <w:lvl w:ilvl="1" w:tplc="167E4D1A">
      <w:start w:val="1"/>
      <w:numFmt w:val="bullet"/>
      <w:lvlText w:val="o"/>
      <w:lvlJc w:val="left"/>
      <w:pPr>
        <w:ind w:left="2149" w:hanging="360"/>
      </w:pPr>
      <w:rPr>
        <w:rFonts w:ascii="Courier New" w:hAnsi="Courier New" w:cs="Courier New" w:hint="default"/>
      </w:rPr>
    </w:lvl>
    <w:lvl w:ilvl="2" w:tplc="40766D02">
      <w:start w:val="1"/>
      <w:numFmt w:val="bullet"/>
      <w:lvlText w:val=""/>
      <w:lvlJc w:val="left"/>
      <w:pPr>
        <w:ind w:left="2869" w:hanging="360"/>
      </w:pPr>
      <w:rPr>
        <w:rFonts w:ascii="Wingdings" w:hAnsi="Wingdings" w:hint="default"/>
      </w:rPr>
    </w:lvl>
    <w:lvl w:ilvl="3" w:tplc="4F6C726C">
      <w:start w:val="1"/>
      <w:numFmt w:val="bullet"/>
      <w:lvlText w:val=""/>
      <w:lvlJc w:val="left"/>
      <w:pPr>
        <w:ind w:left="3589" w:hanging="360"/>
      </w:pPr>
      <w:rPr>
        <w:rFonts w:ascii="Symbol" w:hAnsi="Symbol" w:hint="default"/>
      </w:rPr>
    </w:lvl>
    <w:lvl w:ilvl="4" w:tplc="37EA7686">
      <w:start w:val="1"/>
      <w:numFmt w:val="bullet"/>
      <w:lvlText w:val="o"/>
      <w:lvlJc w:val="left"/>
      <w:pPr>
        <w:ind w:left="4309" w:hanging="360"/>
      </w:pPr>
      <w:rPr>
        <w:rFonts w:ascii="Courier New" w:hAnsi="Courier New" w:cs="Courier New" w:hint="default"/>
      </w:rPr>
    </w:lvl>
    <w:lvl w:ilvl="5" w:tplc="89785F0A">
      <w:start w:val="1"/>
      <w:numFmt w:val="bullet"/>
      <w:lvlText w:val=""/>
      <w:lvlJc w:val="left"/>
      <w:pPr>
        <w:ind w:left="5029" w:hanging="360"/>
      </w:pPr>
      <w:rPr>
        <w:rFonts w:ascii="Wingdings" w:hAnsi="Wingdings" w:hint="default"/>
      </w:rPr>
    </w:lvl>
    <w:lvl w:ilvl="6" w:tplc="8CEEF248">
      <w:start w:val="1"/>
      <w:numFmt w:val="bullet"/>
      <w:lvlText w:val=""/>
      <w:lvlJc w:val="left"/>
      <w:pPr>
        <w:ind w:left="5749" w:hanging="360"/>
      </w:pPr>
      <w:rPr>
        <w:rFonts w:ascii="Symbol" w:hAnsi="Symbol" w:hint="default"/>
      </w:rPr>
    </w:lvl>
    <w:lvl w:ilvl="7" w:tplc="786644EA">
      <w:start w:val="1"/>
      <w:numFmt w:val="bullet"/>
      <w:lvlText w:val="o"/>
      <w:lvlJc w:val="left"/>
      <w:pPr>
        <w:ind w:left="6469" w:hanging="360"/>
      </w:pPr>
      <w:rPr>
        <w:rFonts w:ascii="Courier New" w:hAnsi="Courier New" w:cs="Courier New" w:hint="default"/>
      </w:rPr>
    </w:lvl>
    <w:lvl w:ilvl="8" w:tplc="4D9477F4">
      <w:start w:val="1"/>
      <w:numFmt w:val="bullet"/>
      <w:lvlText w:val=""/>
      <w:lvlJc w:val="left"/>
      <w:pPr>
        <w:ind w:left="7189" w:hanging="360"/>
      </w:pPr>
      <w:rPr>
        <w:rFonts w:ascii="Wingdings" w:hAnsi="Wingdings" w:hint="default"/>
      </w:rPr>
    </w:lvl>
  </w:abstractNum>
  <w:abstractNum w:abstractNumId="1">
    <w:nsid w:val="01331FFC"/>
    <w:multiLevelType w:val="multilevel"/>
    <w:tmpl w:val="8AE26BB0"/>
    <w:lvl w:ilvl="0">
      <w:start w:val="7"/>
      <w:numFmt w:val="decimal"/>
      <w:lvlText w:val="%1"/>
      <w:lvlJc w:val="left"/>
      <w:pPr>
        <w:ind w:left="360" w:hanging="360"/>
      </w:pPr>
      <w:rPr>
        <w:rFonts w:hint="default"/>
        <w:color w:val="000000"/>
      </w:rPr>
    </w:lvl>
    <w:lvl w:ilvl="1">
      <w:start w:val="1"/>
      <w:numFmt w:val="decimal"/>
      <w:lvlText w:val="%1.%2"/>
      <w:lvlJc w:val="left"/>
      <w:pPr>
        <w:ind w:left="1069" w:hanging="360"/>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2847" w:hanging="72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472" w:hanging="1800"/>
      </w:pPr>
      <w:rPr>
        <w:rFonts w:hint="default"/>
        <w:color w:val="000000"/>
      </w:rPr>
    </w:lvl>
  </w:abstractNum>
  <w:abstractNum w:abstractNumId="2">
    <w:nsid w:val="15CF6958"/>
    <w:multiLevelType w:val="multilevel"/>
    <w:tmpl w:val="9BC8ED2A"/>
    <w:lvl w:ilvl="0">
      <w:start w:val="2"/>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position w:val="0"/>
        <w:sz w:val="28"/>
        <w:szCs w:val="28"/>
        <w:u w:val="none"/>
        <w:lang w:val="ru-RU"/>
      </w:rPr>
    </w:lvl>
    <w:lvl w:ilvl="1">
      <w:start w:val="1"/>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position w:val="0"/>
        <w:sz w:val="28"/>
        <w:szCs w:val="28"/>
        <w:u w:val="none"/>
        <w:lang w:val="ru-RU"/>
      </w:rPr>
    </w:lvl>
    <w:lvl w:ilvl="2">
      <w:start w:val="1"/>
      <w:numFmt w:val="decimal"/>
      <w:lvlText w:val="3.2.%3"/>
      <w:lvlJc w:val="left"/>
      <w:pPr>
        <w:ind w:left="0" w:firstLine="0"/>
      </w:pPr>
      <w:rPr>
        <w:rFonts w:hint="default"/>
        <w:b w:val="0"/>
        <w:bCs w:val="0"/>
        <w:i w:val="0"/>
        <w:iCs w:val="0"/>
        <w:smallCaps w:val="0"/>
        <w:strike w:val="0"/>
        <w:color w:val="000000"/>
        <w:spacing w:val="0"/>
        <w:position w:val="0"/>
        <w:sz w:val="22"/>
        <w:szCs w:val="22"/>
        <w:u w:val="none"/>
        <w:lang w:val="ru-RU"/>
      </w:rPr>
    </w:lvl>
    <w:lvl w:ilvl="3">
      <w:start w:val="1"/>
      <w:numFmt w:val="decimal"/>
      <w:lvlText w:val=""/>
      <w:lvlJc w:val="left"/>
      <w:pPr>
        <w:ind w:left="0" w:firstLine="0"/>
      </w:pPr>
      <w:rPr>
        <w:rFonts w:hint="default"/>
      </w:rPr>
    </w:lvl>
    <w:lvl w:ilvl="4">
      <w:start w:val="1"/>
      <w:numFmt w:val="decimal"/>
      <w:lvlText w:val=""/>
      <w:lvlJc w:val="left"/>
      <w:pPr>
        <w:ind w:left="0" w:firstLine="0"/>
      </w:pPr>
      <w:rPr>
        <w:rFonts w:hint="default"/>
      </w:rPr>
    </w:lvl>
    <w:lvl w:ilvl="5">
      <w:start w:val="1"/>
      <w:numFmt w:val="decimal"/>
      <w:lvlText w:val=""/>
      <w:lvlJc w:val="left"/>
      <w:pPr>
        <w:ind w:left="0" w:firstLine="0"/>
      </w:pPr>
      <w:rPr>
        <w:rFonts w:hint="default"/>
      </w:rPr>
    </w:lvl>
    <w:lvl w:ilvl="6">
      <w:start w:val="1"/>
      <w:numFmt w:val="decimal"/>
      <w:lvlText w:val=""/>
      <w:lvlJc w:val="left"/>
      <w:pPr>
        <w:ind w:left="0" w:firstLine="0"/>
      </w:pPr>
      <w:rPr>
        <w:rFonts w:hint="default"/>
      </w:rPr>
    </w:lvl>
    <w:lvl w:ilvl="7">
      <w:start w:val="1"/>
      <w:numFmt w:val="decimal"/>
      <w:lvlText w:val=""/>
      <w:lvlJc w:val="left"/>
      <w:pPr>
        <w:ind w:left="0" w:firstLine="0"/>
      </w:pPr>
      <w:rPr>
        <w:rFonts w:hint="default"/>
      </w:rPr>
    </w:lvl>
    <w:lvl w:ilvl="8">
      <w:start w:val="1"/>
      <w:numFmt w:val="decimal"/>
      <w:lvlText w:val=""/>
      <w:lvlJc w:val="left"/>
      <w:pPr>
        <w:ind w:left="0" w:firstLine="0"/>
      </w:pPr>
      <w:rPr>
        <w:rFonts w:hint="default"/>
      </w:rPr>
    </w:lvl>
  </w:abstractNum>
  <w:abstractNum w:abstractNumId="3">
    <w:nsid w:val="19532941"/>
    <w:multiLevelType w:val="hybridMultilevel"/>
    <w:tmpl w:val="BED0EB1C"/>
    <w:lvl w:ilvl="0" w:tplc="57C0E2EA">
      <w:start w:val="1"/>
      <w:numFmt w:val="decimal"/>
      <w:lvlText w:val="%1)"/>
      <w:lvlJc w:val="left"/>
      <w:pPr>
        <w:ind w:left="1789" w:hanging="360"/>
      </w:pPr>
      <w:rPr>
        <w:rFonts w:ascii="Times New Roman" w:eastAsia="Calibri" w:hAnsi="Times New Roman" w:cs="Times New Roman"/>
      </w:rPr>
    </w:lvl>
    <w:lvl w:ilvl="1" w:tplc="BCDA8DDA">
      <w:start w:val="1"/>
      <w:numFmt w:val="lowerLetter"/>
      <w:lvlText w:val="%2."/>
      <w:lvlJc w:val="left"/>
      <w:pPr>
        <w:ind w:left="2509" w:hanging="360"/>
      </w:pPr>
    </w:lvl>
    <w:lvl w:ilvl="2" w:tplc="504242D8">
      <w:start w:val="1"/>
      <w:numFmt w:val="lowerRoman"/>
      <w:lvlText w:val="%3."/>
      <w:lvlJc w:val="right"/>
      <w:pPr>
        <w:ind w:left="3229" w:hanging="180"/>
      </w:pPr>
    </w:lvl>
    <w:lvl w:ilvl="3" w:tplc="C6A6602A">
      <w:start w:val="1"/>
      <w:numFmt w:val="decimal"/>
      <w:lvlText w:val="%4."/>
      <w:lvlJc w:val="left"/>
      <w:pPr>
        <w:ind w:left="3949" w:hanging="360"/>
      </w:pPr>
    </w:lvl>
    <w:lvl w:ilvl="4" w:tplc="BFA846C0">
      <w:start w:val="1"/>
      <w:numFmt w:val="lowerLetter"/>
      <w:lvlText w:val="%5."/>
      <w:lvlJc w:val="left"/>
      <w:pPr>
        <w:ind w:left="4669" w:hanging="360"/>
      </w:pPr>
    </w:lvl>
    <w:lvl w:ilvl="5" w:tplc="966C4702">
      <w:start w:val="1"/>
      <w:numFmt w:val="lowerRoman"/>
      <w:lvlText w:val="%6."/>
      <w:lvlJc w:val="right"/>
      <w:pPr>
        <w:ind w:left="5389" w:hanging="180"/>
      </w:pPr>
    </w:lvl>
    <w:lvl w:ilvl="6" w:tplc="961E9200">
      <w:start w:val="1"/>
      <w:numFmt w:val="decimal"/>
      <w:lvlText w:val="%7."/>
      <w:lvlJc w:val="left"/>
      <w:pPr>
        <w:ind w:left="6109" w:hanging="360"/>
      </w:pPr>
    </w:lvl>
    <w:lvl w:ilvl="7" w:tplc="8A36C38A">
      <w:start w:val="1"/>
      <w:numFmt w:val="lowerLetter"/>
      <w:lvlText w:val="%8."/>
      <w:lvlJc w:val="left"/>
      <w:pPr>
        <w:ind w:left="6829" w:hanging="360"/>
      </w:pPr>
    </w:lvl>
    <w:lvl w:ilvl="8" w:tplc="F96C27D4">
      <w:start w:val="1"/>
      <w:numFmt w:val="lowerRoman"/>
      <w:lvlText w:val="%9."/>
      <w:lvlJc w:val="right"/>
      <w:pPr>
        <w:ind w:left="7549" w:hanging="180"/>
      </w:pPr>
    </w:lvl>
  </w:abstractNum>
  <w:abstractNum w:abstractNumId="4">
    <w:nsid w:val="195E5308"/>
    <w:multiLevelType w:val="multilevel"/>
    <w:tmpl w:val="2BCEC8DC"/>
    <w:lvl w:ilvl="0">
      <w:start w:val="2"/>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position w:val="0"/>
        <w:sz w:val="28"/>
        <w:szCs w:val="28"/>
        <w:u w:val="none"/>
        <w:lang w:val="ru-RU"/>
      </w:rPr>
    </w:lvl>
    <w:lvl w:ilvl="1">
      <w:start w:val="1"/>
      <w:numFmt w:val="decimal"/>
      <w:lvlText w:val="3.%2"/>
      <w:lvlJc w:val="left"/>
      <w:pPr>
        <w:ind w:left="0" w:firstLine="0"/>
      </w:pPr>
      <w:rPr>
        <w:rFonts w:hint="default"/>
        <w:b w:val="0"/>
        <w:bCs w:val="0"/>
        <w:i w:val="0"/>
        <w:iCs w:val="0"/>
        <w:smallCaps w:val="0"/>
        <w:strike w:val="0"/>
        <w:color w:val="000000"/>
        <w:spacing w:val="0"/>
        <w:position w:val="0"/>
        <w:sz w:val="22"/>
        <w:szCs w:val="22"/>
        <w:u w:val="none"/>
        <w:lang w:val="ru-RU"/>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position w:val="0"/>
        <w:sz w:val="28"/>
        <w:szCs w:val="28"/>
        <w:u w:val="none"/>
        <w:lang w:val="ru-RU"/>
      </w:rPr>
    </w:lvl>
    <w:lvl w:ilvl="3">
      <w:start w:val="1"/>
      <w:numFmt w:val="decimal"/>
      <w:lvlText w:val=""/>
      <w:lvlJc w:val="left"/>
      <w:pPr>
        <w:ind w:left="0" w:firstLine="0"/>
      </w:pPr>
      <w:rPr>
        <w:rFonts w:hint="default"/>
      </w:rPr>
    </w:lvl>
    <w:lvl w:ilvl="4">
      <w:start w:val="1"/>
      <w:numFmt w:val="decimal"/>
      <w:lvlText w:val=""/>
      <w:lvlJc w:val="left"/>
      <w:pPr>
        <w:ind w:left="0" w:firstLine="0"/>
      </w:pPr>
      <w:rPr>
        <w:rFonts w:hint="default"/>
      </w:rPr>
    </w:lvl>
    <w:lvl w:ilvl="5">
      <w:start w:val="1"/>
      <w:numFmt w:val="decimal"/>
      <w:lvlText w:val=""/>
      <w:lvlJc w:val="left"/>
      <w:pPr>
        <w:ind w:left="0" w:firstLine="0"/>
      </w:pPr>
      <w:rPr>
        <w:rFonts w:hint="default"/>
      </w:rPr>
    </w:lvl>
    <w:lvl w:ilvl="6">
      <w:start w:val="1"/>
      <w:numFmt w:val="decimal"/>
      <w:lvlText w:val=""/>
      <w:lvlJc w:val="left"/>
      <w:pPr>
        <w:ind w:left="0" w:firstLine="0"/>
      </w:pPr>
      <w:rPr>
        <w:rFonts w:hint="default"/>
      </w:rPr>
    </w:lvl>
    <w:lvl w:ilvl="7">
      <w:start w:val="1"/>
      <w:numFmt w:val="decimal"/>
      <w:lvlText w:val=""/>
      <w:lvlJc w:val="left"/>
      <w:pPr>
        <w:ind w:left="0" w:firstLine="0"/>
      </w:pPr>
      <w:rPr>
        <w:rFonts w:hint="default"/>
      </w:rPr>
    </w:lvl>
    <w:lvl w:ilvl="8">
      <w:start w:val="1"/>
      <w:numFmt w:val="decimal"/>
      <w:lvlText w:val=""/>
      <w:lvlJc w:val="left"/>
      <w:pPr>
        <w:ind w:left="0" w:firstLine="0"/>
      </w:pPr>
      <w:rPr>
        <w:rFonts w:hint="default"/>
      </w:rPr>
    </w:lvl>
  </w:abstractNum>
  <w:abstractNum w:abstractNumId="5">
    <w:nsid w:val="1C4D77EA"/>
    <w:multiLevelType w:val="hybridMultilevel"/>
    <w:tmpl w:val="3892AF18"/>
    <w:lvl w:ilvl="0" w:tplc="D5D4BC6E">
      <w:start w:val="1"/>
      <w:numFmt w:val="bullet"/>
      <w:lvlText w:val=""/>
      <w:lvlJc w:val="left"/>
      <w:pPr>
        <w:ind w:left="720" w:hanging="360"/>
      </w:pPr>
      <w:rPr>
        <w:rFonts w:ascii="Symbol" w:hAnsi="Symbol" w:hint="default"/>
      </w:rPr>
    </w:lvl>
    <w:lvl w:ilvl="1" w:tplc="4C107460">
      <w:start w:val="1"/>
      <w:numFmt w:val="bullet"/>
      <w:lvlText w:val="o"/>
      <w:lvlJc w:val="left"/>
      <w:pPr>
        <w:ind w:left="1440" w:hanging="360"/>
      </w:pPr>
      <w:rPr>
        <w:rFonts w:ascii="Courier New" w:hAnsi="Courier New" w:cs="Courier New" w:hint="default"/>
      </w:rPr>
    </w:lvl>
    <w:lvl w:ilvl="2" w:tplc="2990EE1C">
      <w:start w:val="1"/>
      <w:numFmt w:val="bullet"/>
      <w:lvlText w:val=""/>
      <w:lvlJc w:val="left"/>
      <w:pPr>
        <w:ind w:left="2160" w:hanging="360"/>
      </w:pPr>
      <w:rPr>
        <w:rFonts w:ascii="Wingdings" w:hAnsi="Wingdings" w:hint="default"/>
      </w:rPr>
    </w:lvl>
    <w:lvl w:ilvl="3" w:tplc="6BB21D5E">
      <w:start w:val="1"/>
      <w:numFmt w:val="bullet"/>
      <w:lvlText w:val=""/>
      <w:lvlJc w:val="left"/>
      <w:pPr>
        <w:ind w:left="2880" w:hanging="360"/>
      </w:pPr>
      <w:rPr>
        <w:rFonts w:ascii="Symbol" w:hAnsi="Symbol" w:hint="default"/>
      </w:rPr>
    </w:lvl>
    <w:lvl w:ilvl="4" w:tplc="0226DFDE">
      <w:start w:val="1"/>
      <w:numFmt w:val="bullet"/>
      <w:lvlText w:val="o"/>
      <w:lvlJc w:val="left"/>
      <w:pPr>
        <w:ind w:left="3600" w:hanging="360"/>
      </w:pPr>
      <w:rPr>
        <w:rFonts w:ascii="Courier New" w:hAnsi="Courier New" w:cs="Courier New" w:hint="default"/>
      </w:rPr>
    </w:lvl>
    <w:lvl w:ilvl="5" w:tplc="CE367E8A">
      <w:start w:val="1"/>
      <w:numFmt w:val="bullet"/>
      <w:lvlText w:val=""/>
      <w:lvlJc w:val="left"/>
      <w:pPr>
        <w:ind w:left="4320" w:hanging="360"/>
      </w:pPr>
      <w:rPr>
        <w:rFonts w:ascii="Wingdings" w:hAnsi="Wingdings" w:hint="default"/>
      </w:rPr>
    </w:lvl>
    <w:lvl w:ilvl="6" w:tplc="1A8EFA78">
      <w:start w:val="1"/>
      <w:numFmt w:val="bullet"/>
      <w:lvlText w:val=""/>
      <w:lvlJc w:val="left"/>
      <w:pPr>
        <w:ind w:left="5040" w:hanging="360"/>
      </w:pPr>
      <w:rPr>
        <w:rFonts w:ascii="Symbol" w:hAnsi="Symbol" w:hint="default"/>
      </w:rPr>
    </w:lvl>
    <w:lvl w:ilvl="7" w:tplc="58E4BE66">
      <w:start w:val="1"/>
      <w:numFmt w:val="bullet"/>
      <w:lvlText w:val="o"/>
      <w:lvlJc w:val="left"/>
      <w:pPr>
        <w:ind w:left="5760" w:hanging="360"/>
      </w:pPr>
      <w:rPr>
        <w:rFonts w:ascii="Courier New" w:hAnsi="Courier New" w:cs="Courier New" w:hint="default"/>
      </w:rPr>
    </w:lvl>
    <w:lvl w:ilvl="8" w:tplc="F6723674">
      <w:start w:val="1"/>
      <w:numFmt w:val="bullet"/>
      <w:lvlText w:val=""/>
      <w:lvlJc w:val="left"/>
      <w:pPr>
        <w:ind w:left="6480" w:hanging="360"/>
      </w:pPr>
      <w:rPr>
        <w:rFonts w:ascii="Wingdings" w:hAnsi="Wingdings" w:hint="default"/>
      </w:rPr>
    </w:lvl>
  </w:abstractNum>
  <w:abstractNum w:abstractNumId="6">
    <w:nsid w:val="1CF228E4"/>
    <w:multiLevelType w:val="hybridMultilevel"/>
    <w:tmpl w:val="F7E6C3F0"/>
    <w:lvl w:ilvl="0" w:tplc="67AE088C">
      <w:start w:val="5"/>
      <w:numFmt w:val="decimal"/>
      <w:lvlText w:val="%1)"/>
      <w:lvlJc w:val="left"/>
      <w:pPr>
        <w:ind w:left="720" w:hanging="360"/>
      </w:pPr>
      <w:rPr>
        <w:rFonts w:hint="default"/>
      </w:rPr>
    </w:lvl>
    <w:lvl w:ilvl="1" w:tplc="343C4D0C">
      <w:start w:val="1"/>
      <w:numFmt w:val="lowerLetter"/>
      <w:lvlText w:val="%2."/>
      <w:lvlJc w:val="left"/>
      <w:pPr>
        <w:ind w:left="1440" w:hanging="360"/>
      </w:pPr>
    </w:lvl>
    <w:lvl w:ilvl="2" w:tplc="1F545B2A">
      <w:start w:val="1"/>
      <w:numFmt w:val="lowerRoman"/>
      <w:lvlText w:val="%3."/>
      <w:lvlJc w:val="right"/>
      <w:pPr>
        <w:ind w:left="2160" w:hanging="180"/>
      </w:pPr>
    </w:lvl>
    <w:lvl w:ilvl="3" w:tplc="E630503E">
      <w:start w:val="1"/>
      <w:numFmt w:val="decimal"/>
      <w:lvlText w:val="%4."/>
      <w:lvlJc w:val="left"/>
      <w:pPr>
        <w:ind w:left="2880" w:hanging="360"/>
      </w:pPr>
    </w:lvl>
    <w:lvl w:ilvl="4" w:tplc="CD10673E">
      <w:start w:val="1"/>
      <w:numFmt w:val="lowerLetter"/>
      <w:lvlText w:val="%5."/>
      <w:lvlJc w:val="left"/>
      <w:pPr>
        <w:ind w:left="3600" w:hanging="360"/>
      </w:pPr>
    </w:lvl>
    <w:lvl w:ilvl="5" w:tplc="355A1D46">
      <w:start w:val="1"/>
      <w:numFmt w:val="lowerRoman"/>
      <w:lvlText w:val="%6."/>
      <w:lvlJc w:val="right"/>
      <w:pPr>
        <w:ind w:left="4320" w:hanging="180"/>
      </w:pPr>
    </w:lvl>
    <w:lvl w:ilvl="6" w:tplc="7326F7C8">
      <w:start w:val="1"/>
      <w:numFmt w:val="decimal"/>
      <w:lvlText w:val="%7."/>
      <w:lvlJc w:val="left"/>
      <w:pPr>
        <w:ind w:left="5040" w:hanging="360"/>
      </w:pPr>
    </w:lvl>
    <w:lvl w:ilvl="7" w:tplc="5FEAF01E">
      <w:start w:val="1"/>
      <w:numFmt w:val="lowerLetter"/>
      <w:lvlText w:val="%8."/>
      <w:lvlJc w:val="left"/>
      <w:pPr>
        <w:ind w:left="5760" w:hanging="360"/>
      </w:pPr>
    </w:lvl>
    <w:lvl w:ilvl="8" w:tplc="5C48C942">
      <w:start w:val="1"/>
      <w:numFmt w:val="lowerRoman"/>
      <w:lvlText w:val="%9."/>
      <w:lvlJc w:val="right"/>
      <w:pPr>
        <w:ind w:left="6480" w:hanging="180"/>
      </w:pPr>
    </w:lvl>
  </w:abstractNum>
  <w:abstractNum w:abstractNumId="7">
    <w:nsid w:val="1DB734BD"/>
    <w:multiLevelType w:val="hybridMultilevel"/>
    <w:tmpl w:val="EB12C454"/>
    <w:lvl w:ilvl="0" w:tplc="8366826A">
      <w:start w:val="5"/>
      <w:numFmt w:val="decimal"/>
      <w:lvlText w:val="%1)"/>
      <w:lvlJc w:val="left"/>
      <w:pPr>
        <w:ind w:left="1070" w:hanging="360"/>
      </w:pPr>
      <w:rPr>
        <w:rFonts w:hint="default"/>
      </w:rPr>
    </w:lvl>
    <w:lvl w:ilvl="1" w:tplc="7A30F190">
      <w:start w:val="1"/>
      <w:numFmt w:val="lowerLetter"/>
      <w:lvlText w:val="%2."/>
      <w:lvlJc w:val="left"/>
      <w:pPr>
        <w:ind w:left="1440" w:hanging="360"/>
      </w:pPr>
    </w:lvl>
    <w:lvl w:ilvl="2" w:tplc="DA9C3606">
      <w:start w:val="1"/>
      <w:numFmt w:val="lowerRoman"/>
      <w:lvlText w:val="%3."/>
      <w:lvlJc w:val="right"/>
      <w:pPr>
        <w:ind w:left="2160" w:hanging="180"/>
      </w:pPr>
    </w:lvl>
    <w:lvl w:ilvl="3" w:tplc="E1E0C9D0">
      <w:start w:val="1"/>
      <w:numFmt w:val="decimal"/>
      <w:lvlText w:val="%4."/>
      <w:lvlJc w:val="left"/>
      <w:pPr>
        <w:ind w:left="2880" w:hanging="360"/>
      </w:pPr>
    </w:lvl>
    <w:lvl w:ilvl="4" w:tplc="E9C0F3C8">
      <w:start w:val="1"/>
      <w:numFmt w:val="lowerLetter"/>
      <w:lvlText w:val="%5."/>
      <w:lvlJc w:val="left"/>
      <w:pPr>
        <w:ind w:left="3600" w:hanging="360"/>
      </w:pPr>
    </w:lvl>
    <w:lvl w:ilvl="5" w:tplc="FDAE917A">
      <w:start w:val="1"/>
      <w:numFmt w:val="lowerRoman"/>
      <w:lvlText w:val="%6."/>
      <w:lvlJc w:val="right"/>
      <w:pPr>
        <w:ind w:left="4320" w:hanging="180"/>
      </w:pPr>
    </w:lvl>
    <w:lvl w:ilvl="6" w:tplc="59E639CA">
      <w:start w:val="1"/>
      <w:numFmt w:val="decimal"/>
      <w:lvlText w:val="%7."/>
      <w:lvlJc w:val="left"/>
      <w:pPr>
        <w:ind w:left="5040" w:hanging="360"/>
      </w:pPr>
    </w:lvl>
    <w:lvl w:ilvl="7" w:tplc="513279B8">
      <w:start w:val="1"/>
      <w:numFmt w:val="lowerLetter"/>
      <w:lvlText w:val="%8."/>
      <w:lvlJc w:val="left"/>
      <w:pPr>
        <w:ind w:left="5760" w:hanging="360"/>
      </w:pPr>
    </w:lvl>
    <w:lvl w:ilvl="8" w:tplc="EE525076">
      <w:start w:val="1"/>
      <w:numFmt w:val="lowerRoman"/>
      <w:lvlText w:val="%9."/>
      <w:lvlJc w:val="right"/>
      <w:pPr>
        <w:ind w:left="6480" w:hanging="180"/>
      </w:pPr>
    </w:lvl>
  </w:abstractNum>
  <w:abstractNum w:abstractNumId="8">
    <w:nsid w:val="1DF57C74"/>
    <w:multiLevelType w:val="hybridMultilevel"/>
    <w:tmpl w:val="80A23FE8"/>
    <w:lvl w:ilvl="0" w:tplc="02B2C2A0">
      <w:start w:val="5"/>
      <w:numFmt w:val="decimal"/>
      <w:lvlText w:val="%1)"/>
      <w:lvlJc w:val="left"/>
      <w:pPr>
        <w:ind w:left="786" w:hanging="360"/>
      </w:pPr>
      <w:rPr>
        <w:rFonts w:hint="default"/>
      </w:rPr>
    </w:lvl>
    <w:lvl w:ilvl="1" w:tplc="1FCA0EA4">
      <w:start w:val="1"/>
      <w:numFmt w:val="lowerLetter"/>
      <w:lvlText w:val="%2."/>
      <w:lvlJc w:val="left"/>
      <w:pPr>
        <w:ind w:left="1440" w:hanging="360"/>
      </w:pPr>
    </w:lvl>
    <w:lvl w:ilvl="2" w:tplc="28B40E6C">
      <w:start w:val="1"/>
      <w:numFmt w:val="lowerRoman"/>
      <w:lvlText w:val="%3."/>
      <w:lvlJc w:val="right"/>
      <w:pPr>
        <w:ind w:left="2160" w:hanging="180"/>
      </w:pPr>
    </w:lvl>
    <w:lvl w:ilvl="3" w:tplc="B71ACF94">
      <w:start w:val="1"/>
      <w:numFmt w:val="decimal"/>
      <w:lvlText w:val="%4."/>
      <w:lvlJc w:val="left"/>
      <w:pPr>
        <w:ind w:left="2880" w:hanging="360"/>
      </w:pPr>
    </w:lvl>
    <w:lvl w:ilvl="4" w:tplc="F420FBF4">
      <w:start w:val="1"/>
      <w:numFmt w:val="lowerLetter"/>
      <w:lvlText w:val="%5."/>
      <w:lvlJc w:val="left"/>
      <w:pPr>
        <w:ind w:left="3600" w:hanging="360"/>
      </w:pPr>
    </w:lvl>
    <w:lvl w:ilvl="5" w:tplc="8CA2CE9C">
      <w:start w:val="1"/>
      <w:numFmt w:val="lowerRoman"/>
      <w:lvlText w:val="%6."/>
      <w:lvlJc w:val="right"/>
      <w:pPr>
        <w:ind w:left="4320" w:hanging="180"/>
      </w:pPr>
    </w:lvl>
    <w:lvl w:ilvl="6" w:tplc="C09A8F58">
      <w:start w:val="1"/>
      <w:numFmt w:val="decimal"/>
      <w:lvlText w:val="%7."/>
      <w:lvlJc w:val="left"/>
      <w:pPr>
        <w:ind w:left="5040" w:hanging="360"/>
      </w:pPr>
    </w:lvl>
    <w:lvl w:ilvl="7" w:tplc="972AD206">
      <w:start w:val="1"/>
      <w:numFmt w:val="lowerLetter"/>
      <w:lvlText w:val="%8."/>
      <w:lvlJc w:val="left"/>
      <w:pPr>
        <w:ind w:left="5760" w:hanging="360"/>
      </w:pPr>
    </w:lvl>
    <w:lvl w:ilvl="8" w:tplc="E354BD28">
      <w:start w:val="1"/>
      <w:numFmt w:val="lowerRoman"/>
      <w:lvlText w:val="%9."/>
      <w:lvlJc w:val="right"/>
      <w:pPr>
        <w:ind w:left="6480" w:hanging="180"/>
      </w:pPr>
    </w:lvl>
  </w:abstractNum>
  <w:abstractNum w:abstractNumId="9">
    <w:nsid w:val="1E7B0CB1"/>
    <w:multiLevelType w:val="hybridMultilevel"/>
    <w:tmpl w:val="18AA8570"/>
    <w:lvl w:ilvl="0" w:tplc="8026AD76">
      <w:start w:val="1"/>
      <w:numFmt w:val="decimal"/>
      <w:lvlText w:val="%1)"/>
      <w:lvlJc w:val="left"/>
      <w:pPr>
        <w:ind w:left="1353" w:hanging="360"/>
      </w:pPr>
      <w:rPr>
        <w:rFonts w:ascii="Times New Roman" w:eastAsia="Calibri" w:hAnsi="Times New Roman" w:cs="Times New Roman"/>
      </w:rPr>
    </w:lvl>
    <w:lvl w:ilvl="1" w:tplc="F86E3E02">
      <w:start w:val="1"/>
      <w:numFmt w:val="bullet"/>
      <w:lvlText w:val="o"/>
      <w:lvlJc w:val="left"/>
      <w:pPr>
        <w:ind w:left="2149" w:hanging="360"/>
      </w:pPr>
      <w:rPr>
        <w:rFonts w:ascii="Courier New" w:hAnsi="Courier New" w:cs="Courier New" w:hint="default"/>
      </w:rPr>
    </w:lvl>
    <w:lvl w:ilvl="2" w:tplc="42E0D952">
      <w:start w:val="1"/>
      <w:numFmt w:val="bullet"/>
      <w:lvlText w:val=""/>
      <w:lvlJc w:val="left"/>
      <w:pPr>
        <w:ind w:left="2869" w:hanging="360"/>
      </w:pPr>
      <w:rPr>
        <w:rFonts w:ascii="Wingdings" w:hAnsi="Wingdings" w:hint="default"/>
      </w:rPr>
    </w:lvl>
    <w:lvl w:ilvl="3" w:tplc="9C54BD20">
      <w:start w:val="1"/>
      <w:numFmt w:val="bullet"/>
      <w:lvlText w:val=""/>
      <w:lvlJc w:val="left"/>
      <w:pPr>
        <w:ind w:left="3589" w:hanging="360"/>
      </w:pPr>
      <w:rPr>
        <w:rFonts w:ascii="Symbol" w:hAnsi="Symbol" w:hint="default"/>
      </w:rPr>
    </w:lvl>
    <w:lvl w:ilvl="4" w:tplc="100E388A">
      <w:start w:val="1"/>
      <w:numFmt w:val="bullet"/>
      <w:lvlText w:val="o"/>
      <w:lvlJc w:val="left"/>
      <w:pPr>
        <w:ind w:left="4309" w:hanging="360"/>
      </w:pPr>
      <w:rPr>
        <w:rFonts w:ascii="Courier New" w:hAnsi="Courier New" w:cs="Courier New" w:hint="default"/>
      </w:rPr>
    </w:lvl>
    <w:lvl w:ilvl="5" w:tplc="7666CC5A">
      <w:start w:val="1"/>
      <w:numFmt w:val="bullet"/>
      <w:lvlText w:val=""/>
      <w:lvlJc w:val="left"/>
      <w:pPr>
        <w:ind w:left="5029" w:hanging="360"/>
      </w:pPr>
      <w:rPr>
        <w:rFonts w:ascii="Wingdings" w:hAnsi="Wingdings" w:hint="default"/>
      </w:rPr>
    </w:lvl>
    <w:lvl w:ilvl="6" w:tplc="5150B9E6">
      <w:start w:val="1"/>
      <w:numFmt w:val="bullet"/>
      <w:lvlText w:val=""/>
      <w:lvlJc w:val="left"/>
      <w:pPr>
        <w:ind w:left="5749" w:hanging="360"/>
      </w:pPr>
      <w:rPr>
        <w:rFonts w:ascii="Symbol" w:hAnsi="Symbol" w:hint="default"/>
      </w:rPr>
    </w:lvl>
    <w:lvl w:ilvl="7" w:tplc="2A1616C0">
      <w:start w:val="1"/>
      <w:numFmt w:val="bullet"/>
      <w:lvlText w:val="o"/>
      <w:lvlJc w:val="left"/>
      <w:pPr>
        <w:ind w:left="6469" w:hanging="360"/>
      </w:pPr>
      <w:rPr>
        <w:rFonts w:ascii="Courier New" w:hAnsi="Courier New" w:cs="Courier New" w:hint="default"/>
      </w:rPr>
    </w:lvl>
    <w:lvl w:ilvl="8" w:tplc="01C67136">
      <w:start w:val="1"/>
      <w:numFmt w:val="bullet"/>
      <w:lvlText w:val=""/>
      <w:lvlJc w:val="left"/>
      <w:pPr>
        <w:ind w:left="7189" w:hanging="360"/>
      </w:pPr>
      <w:rPr>
        <w:rFonts w:ascii="Wingdings" w:hAnsi="Wingdings" w:hint="default"/>
      </w:rPr>
    </w:lvl>
  </w:abstractNum>
  <w:abstractNum w:abstractNumId="10">
    <w:nsid w:val="1F717281"/>
    <w:multiLevelType w:val="hybridMultilevel"/>
    <w:tmpl w:val="19A09536"/>
    <w:lvl w:ilvl="0" w:tplc="D5E2D916">
      <w:start w:val="33"/>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8"/>
        <w:szCs w:val="28"/>
        <w:u w:val="none"/>
        <w:shd w:val="clear" w:color="auto" w:fill="auto"/>
        <w:lang w:val="ru-RU" w:eastAsia="ru-RU" w:bidi="ru-RU"/>
      </w:rPr>
    </w:lvl>
    <w:lvl w:ilvl="1" w:tplc="A1B672C4">
      <w:start w:val="1"/>
      <w:numFmt w:val="decimal"/>
      <w:lvlText w:val=""/>
      <w:lvlJc w:val="left"/>
    </w:lvl>
    <w:lvl w:ilvl="2" w:tplc="442A5DEA">
      <w:start w:val="1"/>
      <w:numFmt w:val="decimal"/>
      <w:lvlText w:val=""/>
      <w:lvlJc w:val="left"/>
    </w:lvl>
    <w:lvl w:ilvl="3" w:tplc="555E6020">
      <w:start w:val="1"/>
      <w:numFmt w:val="decimal"/>
      <w:lvlText w:val=""/>
      <w:lvlJc w:val="left"/>
    </w:lvl>
    <w:lvl w:ilvl="4" w:tplc="00062F72">
      <w:start w:val="1"/>
      <w:numFmt w:val="decimal"/>
      <w:lvlText w:val=""/>
      <w:lvlJc w:val="left"/>
    </w:lvl>
    <w:lvl w:ilvl="5" w:tplc="7CF65DB8">
      <w:start w:val="1"/>
      <w:numFmt w:val="decimal"/>
      <w:lvlText w:val=""/>
      <w:lvlJc w:val="left"/>
    </w:lvl>
    <w:lvl w:ilvl="6" w:tplc="B386A36A">
      <w:start w:val="1"/>
      <w:numFmt w:val="decimal"/>
      <w:lvlText w:val=""/>
      <w:lvlJc w:val="left"/>
    </w:lvl>
    <w:lvl w:ilvl="7" w:tplc="8ECA4C48">
      <w:start w:val="1"/>
      <w:numFmt w:val="decimal"/>
      <w:lvlText w:val=""/>
      <w:lvlJc w:val="left"/>
    </w:lvl>
    <w:lvl w:ilvl="8" w:tplc="FF4A79A2">
      <w:start w:val="1"/>
      <w:numFmt w:val="decimal"/>
      <w:lvlText w:val=""/>
      <w:lvlJc w:val="left"/>
    </w:lvl>
  </w:abstractNum>
  <w:abstractNum w:abstractNumId="11">
    <w:nsid w:val="22AA0E78"/>
    <w:multiLevelType w:val="multilevel"/>
    <w:tmpl w:val="25A0E2F0"/>
    <w:lvl w:ilvl="0">
      <w:start w:val="6"/>
      <w:numFmt w:val="decimal"/>
      <w:lvlText w:val="%1."/>
      <w:lvlJc w:val="left"/>
      <w:pPr>
        <w:ind w:left="3435" w:hanging="360"/>
      </w:pPr>
      <w:rPr>
        <w:rFonts w:hint="default"/>
      </w:rPr>
    </w:lvl>
    <w:lvl w:ilvl="1">
      <w:start w:val="3"/>
      <w:numFmt w:val="decimal"/>
      <w:isLgl/>
      <w:lvlText w:val="%1.%2"/>
      <w:lvlJc w:val="left"/>
      <w:pPr>
        <w:ind w:left="3435" w:hanging="360"/>
      </w:pPr>
      <w:rPr>
        <w:rFonts w:hint="default"/>
      </w:rPr>
    </w:lvl>
    <w:lvl w:ilvl="2">
      <w:start w:val="1"/>
      <w:numFmt w:val="decimal"/>
      <w:isLgl/>
      <w:lvlText w:val="%1.%2.%3"/>
      <w:lvlJc w:val="left"/>
      <w:pPr>
        <w:ind w:left="3795" w:hanging="720"/>
      </w:pPr>
      <w:rPr>
        <w:rFonts w:hint="default"/>
      </w:rPr>
    </w:lvl>
    <w:lvl w:ilvl="3">
      <w:start w:val="1"/>
      <w:numFmt w:val="decimal"/>
      <w:isLgl/>
      <w:lvlText w:val="%1.%2.%3.%4"/>
      <w:lvlJc w:val="left"/>
      <w:pPr>
        <w:ind w:left="4155" w:hanging="1080"/>
      </w:pPr>
      <w:rPr>
        <w:rFonts w:hint="default"/>
      </w:rPr>
    </w:lvl>
    <w:lvl w:ilvl="4">
      <w:start w:val="1"/>
      <w:numFmt w:val="decimal"/>
      <w:isLgl/>
      <w:lvlText w:val="%1.%2.%3.%4.%5"/>
      <w:lvlJc w:val="left"/>
      <w:pPr>
        <w:ind w:left="4155" w:hanging="1080"/>
      </w:pPr>
      <w:rPr>
        <w:rFonts w:hint="default"/>
      </w:rPr>
    </w:lvl>
    <w:lvl w:ilvl="5">
      <w:start w:val="1"/>
      <w:numFmt w:val="decimal"/>
      <w:isLgl/>
      <w:lvlText w:val="%1.%2.%3.%4.%5.%6"/>
      <w:lvlJc w:val="left"/>
      <w:pPr>
        <w:ind w:left="4515" w:hanging="1440"/>
      </w:pPr>
      <w:rPr>
        <w:rFonts w:hint="default"/>
      </w:rPr>
    </w:lvl>
    <w:lvl w:ilvl="6">
      <w:start w:val="1"/>
      <w:numFmt w:val="decimal"/>
      <w:isLgl/>
      <w:lvlText w:val="%1.%2.%3.%4.%5.%6.%7"/>
      <w:lvlJc w:val="left"/>
      <w:pPr>
        <w:ind w:left="4515" w:hanging="1440"/>
      </w:pPr>
      <w:rPr>
        <w:rFonts w:hint="default"/>
      </w:rPr>
    </w:lvl>
    <w:lvl w:ilvl="7">
      <w:start w:val="1"/>
      <w:numFmt w:val="decimal"/>
      <w:isLgl/>
      <w:lvlText w:val="%1.%2.%3.%4.%5.%6.%7.%8"/>
      <w:lvlJc w:val="left"/>
      <w:pPr>
        <w:ind w:left="4875" w:hanging="1800"/>
      </w:pPr>
      <w:rPr>
        <w:rFonts w:hint="default"/>
      </w:rPr>
    </w:lvl>
    <w:lvl w:ilvl="8">
      <w:start w:val="1"/>
      <w:numFmt w:val="decimal"/>
      <w:isLgl/>
      <w:lvlText w:val="%1.%2.%3.%4.%5.%6.%7.%8.%9"/>
      <w:lvlJc w:val="left"/>
      <w:pPr>
        <w:ind w:left="4875" w:hanging="1800"/>
      </w:pPr>
      <w:rPr>
        <w:rFonts w:hint="default"/>
      </w:rPr>
    </w:lvl>
  </w:abstractNum>
  <w:abstractNum w:abstractNumId="12">
    <w:nsid w:val="24810FDC"/>
    <w:multiLevelType w:val="hybridMultilevel"/>
    <w:tmpl w:val="41909C30"/>
    <w:lvl w:ilvl="0" w:tplc="8074737C">
      <w:start w:val="2"/>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position w:val="0"/>
        <w:sz w:val="28"/>
        <w:szCs w:val="28"/>
        <w:u w:val="none"/>
        <w:lang w:val="ru-RU"/>
      </w:rPr>
    </w:lvl>
    <w:lvl w:ilvl="1" w:tplc="C8947482">
      <w:start w:val="1"/>
      <w:numFmt w:val="decimal"/>
      <w:lvlText w:val="3.%2"/>
      <w:lvlJc w:val="left"/>
      <w:pPr>
        <w:ind w:left="0" w:firstLine="0"/>
      </w:pPr>
      <w:rPr>
        <w:rFonts w:hint="default"/>
        <w:b w:val="0"/>
        <w:bCs w:val="0"/>
        <w:i w:val="0"/>
        <w:iCs w:val="0"/>
        <w:smallCaps w:val="0"/>
        <w:strike w:val="0"/>
        <w:color w:val="000000"/>
        <w:spacing w:val="0"/>
        <w:position w:val="0"/>
        <w:sz w:val="28"/>
        <w:szCs w:val="28"/>
        <w:u w:val="none"/>
        <w:lang w:val="ru-RU"/>
      </w:rPr>
    </w:lvl>
    <w:lvl w:ilvl="2" w:tplc="352EB038">
      <w:start w:val="1"/>
      <w:numFmt w:val="decimal"/>
      <w:lvlText w:val="3.1.%3"/>
      <w:lvlJc w:val="left"/>
      <w:pPr>
        <w:ind w:left="0" w:firstLine="0"/>
      </w:pPr>
      <w:rPr>
        <w:rFonts w:hint="default"/>
        <w:b w:val="0"/>
        <w:bCs w:val="0"/>
        <w:i w:val="0"/>
        <w:iCs w:val="0"/>
        <w:smallCaps w:val="0"/>
        <w:strike w:val="0"/>
        <w:color w:val="000000"/>
        <w:spacing w:val="0"/>
        <w:position w:val="0"/>
        <w:sz w:val="28"/>
        <w:szCs w:val="28"/>
        <w:u w:val="none"/>
        <w:lang w:val="ru-RU"/>
      </w:rPr>
    </w:lvl>
    <w:lvl w:ilvl="3" w:tplc="E89C3C12">
      <w:start w:val="1"/>
      <w:numFmt w:val="decimal"/>
      <w:lvlText w:val=""/>
      <w:lvlJc w:val="left"/>
      <w:pPr>
        <w:ind w:left="0" w:firstLine="0"/>
      </w:pPr>
      <w:rPr>
        <w:rFonts w:hint="default"/>
      </w:rPr>
    </w:lvl>
    <w:lvl w:ilvl="4" w:tplc="E2162C52">
      <w:start w:val="1"/>
      <w:numFmt w:val="decimal"/>
      <w:lvlText w:val=""/>
      <w:lvlJc w:val="left"/>
      <w:pPr>
        <w:ind w:left="0" w:firstLine="0"/>
      </w:pPr>
      <w:rPr>
        <w:rFonts w:hint="default"/>
      </w:rPr>
    </w:lvl>
    <w:lvl w:ilvl="5" w:tplc="8F58B538">
      <w:start w:val="1"/>
      <w:numFmt w:val="decimal"/>
      <w:lvlText w:val=""/>
      <w:lvlJc w:val="left"/>
      <w:pPr>
        <w:ind w:left="0" w:firstLine="0"/>
      </w:pPr>
      <w:rPr>
        <w:rFonts w:hint="default"/>
      </w:rPr>
    </w:lvl>
    <w:lvl w:ilvl="6" w:tplc="C00E7780">
      <w:start w:val="1"/>
      <w:numFmt w:val="decimal"/>
      <w:lvlText w:val=""/>
      <w:lvlJc w:val="left"/>
      <w:pPr>
        <w:ind w:left="0" w:firstLine="0"/>
      </w:pPr>
      <w:rPr>
        <w:rFonts w:hint="default"/>
      </w:rPr>
    </w:lvl>
    <w:lvl w:ilvl="7" w:tplc="F7B6852E">
      <w:start w:val="1"/>
      <w:numFmt w:val="decimal"/>
      <w:lvlText w:val=""/>
      <w:lvlJc w:val="left"/>
      <w:pPr>
        <w:ind w:left="0" w:firstLine="0"/>
      </w:pPr>
      <w:rPr>
        <w:rFonts w:hint="default"/>
      </w:rPr>
    </w:lvl>
    <w:lvl w:ilvl="8" w:tplc="BEF44C26">
      <w:start w:val="1"/>
      <w:numFmt w:val="decimal"/>
      <w:lvlText w:val=""/>
      <w:lvlJc w:val="left"/>
      <w:pPr>
        <w:ind w:left="0" w:firstLine="0"/>
      </w:pPr>
      <w:rPr>
        <w:rFonts w:hint="default"/>
      </w:rPr>
    </w:lvl>
  </w:abstractNum>
  <w:abstractNum w:abstractNumId="13">
    <w:nsid w:val="24D41B8F"/>
    <w:multiLevelType w:val="multilevel"/>
    <w:tmpl w:val="D4B23A04"/>
    <w:lvl w:ilvl="0">
      <w:start w:val="1"/>
      <w:numFmt w:val="decimal"/>
      <w:lvlText w:val="%1."/>
      <w:lvlJc w:val="left"/>
      <w:pPr>
        <w:ind w:left="525" w:hanging="525"/>
      </w:pPr>
      <w:rPr>
        <w:rFonts w:ascii="Times New Roman" w:eastAsiaTheme="minorEastAsia" w:hAnsi="Times New Roman" w:cs="Times New Roman" w:hint="default"/>
        <w:sz w:val="28"/>
      </w:rPr>
    </w:lvl>
    <w:lvl w:ilvl="1">
      <w:start w:val="1"/>
      <w:numFmt w:val="decimal"/>
      <w:lvlText w:val="%1.%2."/>
      <w:lvlJc w:val="left"/>
      <w:pPr>
        <w:ind w:left="1429" w:hanging="720"/>
      </w:pPr>
      <w:rPr>
        <w:rFonts w:ascii="Times New Roman" w:eastAsiaTheme="minorEastAsia" w:hAnsi="Times New Roman" w:cs="Times New Roman" w:hint="default"/>
        <w:sz w:val="28"/>
      </w:rPr>
    </w:lvl>
    <w:lvl w:ilvl="2">
      <w:start w:val="1"/>
      <w:numFmt w:val="decimal"/>
      <w:lvlText w:val="%1.%2.%3."/>
      <w:lvlJc w:val="left"/>
      <w:pPr>
        <w:ind w:left="2138" w:hanging="720"/>
      </w:pPr>
      <w:rPr>
        <w:rFonts w:ascii="Times New Roman" w:eastAsiaTheme="minorEastAsia" w:hAnsi="Times New Roman" w:cs="Times New Roman" w:hint="default"/>
        <w:sz w:val="28"/>
      </w:rPr>
    </w:lvl>
    <w:lvl w:ilvl="3">
      <w:start w:val="1"/>
      <w:numFmt w:val="decimal"/>
      <w:lvlText w:val="%1.%2.%3.%4."/>
      <w:lvlJc w:val="left"/>
      <w:pPr>
        <w:ind w:left="3207" w:hanging="1080"/>
      </w:pPr>
      <w:rPr>
        <w:rFonts w:ascii="Times New Roman" w:eastAsiaTheme="minorEastAsia" w:hAnsi="Times New Roman" w:cs="Times New Roman" w:hint="default"/>
        <w:sz w:val="28"/>
      </w:rPr>
    </w:lvl>
    <w:lvl w:ilvl="4">
      <w:start w:val="1"/>
      <w:numFmt w:val="decimal"/>
      <w:lvlText w:val="%1.%2.%3.%4.%5."/>
      <w:lvlJc w:val="left"/>
      <w:pPr>
        <w:ind w:left="3916" w:hanging="1080"/>
      </w:pPr>
      <w:rPr>
        <w:rFonts w:ascii="Times New Roman" w:eastAsiaTheme="minorEastAsia" w:hAnsi="Times New Roman" w:cs="Times New Roman" w:hint="default"/>
        <w:sz w:val="28"/>
      </w:rPr>
    </w:lvl>
    <w:lvl w:ilvl="5">
      <w:start w:val="1"/>
      <w:numFmt w:val="decimal"/>
      <w:lvlText w:val="%1.%2.%3.%4.%5.%6."/>
      <w:lvlJc w:val="left"/>
      <w:pPr>
        <w:ind w:left="4985" w:hanging="1440"/>
      </w:pPr>
      <w:rPr>
        <w:rFonts w:ascii="Times New Roman" w:eastAsiaTheme="minorEastAsia" w:hAnsi="Times New Roman" w:cs="Times New Roman" w:hint="default"/>
        <w:sz w:val="28"/>
      </w:rPr>
    </w:lvl>
    <w:lvl w:ilvl="6">
      <w:start w:val="1"/>
      <w:numFmt w:val="decimal"/>
      <w:lvlText w:val="%1.%2.%3.%4.%5.%6.%7."/>
      <w:lvlJc w:val="left"/>
      <w:pPr>
        <w:ind w:left="6054" w:hanging="1800"/>
      </w:pPr>
      <w:rPr>
        <w:rFonts w:ascii="Times New Roman" w:eastAsiaTheme="minorEastAsia" w:hAnsi="Times New Roman" w:cs="Times New Roman" w:hint="default"/>
        <w:sz w:val="28"/>
      </w:rPr>
    </w:lvl>
    <w:lvl w:ilvl="7">
      <w:start w:val="1"/>
      <w:numFmt w:val="decimal"/>
      <w:lvlText w:val="%1.%2.%3.%4.%5.%6.%7.%8."/>
      <w:lvlJc w:val="left"/>
      <w:pPr>
        <w:ind w:left="6763" w:hanging="1800"/>
      </w:pPr>
      <w:rPr>
        <w:rFonts w:ascii="Times New Roman" w:eastAsiaTheme="minorEastAsia" w:hAnsi="Times New Roman" w:cs="Times New Roman" w:hint="default"/>
        <w:sz w:val="28"/>
      </w:rPr>
    </w:lvl>
    <w:lvl w:ilvl="8">
      <w:start w:val="1"/>
      <w:numFmt w:val="decimal"/>
      <w:lvlText w:val="%1.%2.%3.%4.%5.%6.%7.%8.%9."/>
      <w:lvlJc w:val="left"/>
      <w:pPr>
        <w:ind w:left="7832" w:hanging="2160"/>
      </w:pPr>
      <w:rPr>
        <w:rFonts w:ascii="Times New Roman" w:eastAsiaTheme="minorEastAsia" w:hAnsi="Times New Roman" w:cs="Times New Roman" w:hint="default"/>
        <w:sz w:val="28"/>
      </w:rPr>
    </w:lvl>
  </w:abstractNum>
  <w:abstractNum w:abstractNumId="14">
    <w:nsid w:val="28FE6274"/>
    <w:multiLevelType w:val="hybridMultilevel"/>
    <w:tmpl w:val="907A2676"/>
    <w:lvl w:ilvl="0" w:tplc="0262AFD2">
      <w:start w:val="1"/>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8"/>
        <w:szCs w:val="28"/>
        <w:u w:val="none"/>
        <w:shd w:val="clear" w:color="auto" w:fill="auto"/>
        <w:lang w:val="ru-RU" w:eastAsia="ru-RU" w:bidi="ru-RU"/>
      </w:rPr>
    </w:lvl>
    <w:lvl w:ilvl="1" w:tplc="A1E2E4BA">
      <w:start w:val="1"/>
      <w:numFmt w:val="decimal"/>
      <w:lvlText w:val=""/>
      <w:lvlJc w:val="left"/>
    </w:lvl>
    <w:lvl w:ilvl="2" w:tplc="5D8E649C">
      <w:start w:val="1"/>
      <w:numFmt w:val="decimal"/>
      <w:lvlText w:val=""/>
      <w:lvlJc w:val="left"/>
    </w:lvl>
    <w:lvl w:ilvl="3" w:tplc="2E086E9E">
      <w:start w:val="1"/>
      <w:numFmt w:val="decimal"/>
      <w:lvlText w:val=""/>
      <w:lvlJc w:val="left"/>
    </w:lvl>
    <w:lvl w:ilvl="4" w:tplc="1AF6ABAA">
      <w:start w:val="1"/>
      <w:numFmt w:val="decimal"/>
      <w:lvlText w:val=""/>
      <w:lvlJc w:val="left"/>
    </w:lvl>
    <w:lvl w:ilvl="5" w:tplc="42FE6F1C">
      <w:start w:val="1"/>
      <w:numFmt w:val="decimal"/>
      <w:lvlText w:val=""/>
      <w:lvlJc w:val="left"/>
    </w:lvl>
    <w:lvl w:ilvl="6" w:tplc="1C680CE4">
      <w:start w:val="1"/>
      <w:numFmt w:val="decimal"/>
      <w:lvlText w:val=""/>
      <w:lvlJc w:val="left"/>
    </w:lvl>
    <w:lvl w:ilvl="7" w:tplc="CD74875C">
      <w:start w:val="1"/>
      <w:numFmt w:val="decimal"/>
      <w:lvlText w:val=""/>
      <w:lvlJc w:val="left"/>
    </w:lvl>
    <w:lvl w:ilvl="8" w:tplc="389AC8A2">
      <w:start w:val="1"/>
      <w:numFmt w:val="decimal"/>
      <w:lvlText w:val=""/>
      <w:lvlJc w:val="left"/>
    </w:lvl>
  </w:abstractNum>
  <w:abstractNum w:abstractNumId="15">
    <w:nsid w:val="2AD2703D"/>
    <w:multiLevelType w:val="hybridMultilevel"/>
    <w:tmpl w:val="21BC9A74"/>
    <w:lvl w:ilvl="0" w:tplc="DF50A19A">
      <w:start w:val="1"/>
      <w:numFmt w:val="bullet"/>
      <w:lvlText w:val=""/>
      <w:lvlJc w:val="left"/>
      <w:pPr>
        <w:ind w:left="720" w:hanging="360"/>
      </w:pPr>
      <w:rPr>
        <w:rFonts w:ascii="Symbol" w:hAnsi="Symbol" w:hint="default"/>
      </w:rPr>
    </w:lvl>
    <w:lvl w:ilvl="1" w:tplc="108ACCF4">
      <w:start w:val="1"/>
      <w:numFmt w:val="bullet"/>
      <w:lvlText w:val="o"/>
      <w:lvlJc w:val="left"/>
      <w:pPr>
        <w:ind w:left="1440" w:hanging="360"/>
      </w:pPr>
      <w:rPr>
        <w:rFonts w:ascii="Courier New" w:hAnsi="Courier New" w:cs="Courier New" w:hint="default"/>
      </w:rPr>
    </w:lvl>
    <w:lvl w:ilvl="2" w:tplc="4BC06712">
      <w:start w:val="1"/>
      <w:numFmt w:val="bullet"/>
      <w:lvlText w:val=""/>
      <w:lvlJc w:val="left"/>
      <w:pPr>
        <w:ind w:left="2160" w:hanging="360"/>
      </w:pPr>
      <w:rPr>
        <w:rFonts w:ascii="Wingdings" w:hAnsi="Wingdings" w:hint="default"/>
      </w:rPr>
    </w:lvl>
    <w:lvl w:ilvl="3" w:tplc="A1826FBC">
      <w:start w:val="1"/>
      <w:numFmt w:val="bullet"/>
      <w:lvlText w:val=""/>
      <w:lvlJc w:val="left"/>
      <w:pPr>
        <w:ind w:left="2880" w:hanging="360"/>
      </w:pPr>
      <w:rPr>
        <w:rFonts w:ascii="Symbol" w:hAnsi="Symbol" w:hint="default"/>
      </w:rPr>
    </w:lvl>
    <w:lvl w:ilvl="4" w:tplc="208054D2">
      <w:start w:val="1"/>
      <w:numFmt w:val="bullet"/>
      <w:lvlText w:val="o"/>
      <w:lvlJc w:val="left"/>
      <w:pPr>
        <w:ind w:left="3600" w:hanging="360"/>
      </w:pPr>
      <w:rPr>
        <w:rFonts w:ascii="Courier New" w:hAnsi="Courier New" w:cs="Courier New" w:hint="default"/>
      </w:rPr>
    </w:lvl>
    <w:lvl w:ilvl="5" w:tplc="89BA1476">
      <w:start w:val="1"/>
      <w:numFmt w:val="bullet"/>
      <w:lvlText w:val=""/>
      <w:lvlJc w:val="left"/>
      <w:pPr>
        <w:ind w:left="4320" w:hanging="360"/>
      </w:pPr>
      <w:rPr>
        <w:rFonts w:ascii="Wingdings" w:hAnsi="Wingdings" w:hint="default"/>
      </w:rPr>
    </w:lvl>
    <w:lvl w:ilvl="6" w:tplc="35568268">
      <w:start w:val="1"/>
      <w:numFmt w:val="bullet"/>
      <w:lvlText w:val=""/>
      <w:lvlJc w:val="left"/>
      <w:pPr>
        <w:ind w:left="5040" w:hanging="360"/>
      </w:pPr>
      <w:rPr>
        <w:rFonts w:ascii="Symbol" w:hAnsi="Symbol" w:hint="default"/>
      </w:rPr>
    </w:lvl>
    <w:lvl w:ilvl="7" w:tplc="4F9A573A">
      <w:start w:val="1"/>
      <w:numFmt w:val="bullet"/>
      <w:lvlText w:val="o"/>
      <w:lvlJc w:val="left"/>
      <w:pPr>
        <w:ind w:left="5760" w:hanging="360"/>
      </w:pPr>
      <w:rPr>
        <w:rFonts w:ascii="Courier New" w:hAnsi="Courier New" w:cs="Courier New" w:hint="default"/>
      </w:rPr>
    </w:lvl>
    <w:lvl w:ilvl="8" w:tplc="9C70E304">
      <w:start w:val="1"/>
      <w:numFmt w:val="bullet"/>
      <w:lvlText w:val=""/>
      <w:lvlJc w:val="left"/>
      <w:pPr>
        <w:ind w:left="6480" w:hanging="360"/>
      </w:pPr>
      <w:rPr>
        <w:rFonts w:ascii="Wingdings" w:hAnsi="Wingdings" w:hint="default"/>
      </w:rPr>
    </w:lvl>
  </w:abstractNum>
  <w:abstractNum w:abstractNumId="16">
    <w:nsid w:val="2EFE74EC"/>
    <w:multiLevelType w:val="multilevel"/>
    <w:tmpl w:val="22CC43E4"/>
    <w:lvl w:ilvl="0">
      <w:start w:val="1"/>
      <w:numFmt w:val="decimal"/>
      <w:lvlText w:val="%1."/>
      <w:lvlJc w:val="left"/>
      <w:pPr>
        <w:ind w:left="3075" w:hanging="360"/>
      </w:pPr>
      <w:rPr>
        <w:rFonts w:hint="default"/>
      </w:rPr>
    </w:lvl>
    <w:lvl w:ilvl="1">
      <w:start w:val="3"/>
      <w:numFmt w:val="decimal"/>
      <w:isLgl/>
      <w:lvlText w:val="%1.%2"/>
      <w:lvlJc w:val="left"/>
      <w:pPr>
        <w:ind w:left="375" w:hanging="375"/>
      </w:pPr>
      <w:rPr>
        <w:rFonts w:hint="default"/>
      </w:rPr>
    </w:lvl>
    <w:lvl w:ilvl="2">
      <w:start w:val="1"/>
      <w:numFmt w:val="decimal"/>
      <w:isLgl/>
      <w:lvlText w:val="%1.%2.%3"/>
      <w:lvlJc w:val="left"/>
      <w:pPr>
        <w:ind w:left="3435" w:hanging="720"/>
      </w:pPr>
      <w:rPr>
        <w:rFonts w:hint="default"/>
      </w:rPr>
    </w:lvl>
    <w:lvl w:ilvl="3">
      <w:start w:val="1"/>
      <w:numFmt w:val="decimal"/>
      <w:isLgl/>
      <w:lvlText w:val="%1.%2.%3.%4"/>
      <w:lvlJc w:val="left"/>
      <w:pPr>
        <w:ind w:left="3795" w:hanging="1080"/>
      </w:pPr>
      <w:rPr>
        <w:rFonts w:hint="default"/>
      </w:rPr>
    </w:lvl>
    <w:lvl w:ilvl="4">
      <w:start w:val="1"/>
      <w:numFmt w:val="decimal"/>
      <w:isLgl/>
      <w:lvlText w:val="%1.%2.%3.%4.%5"/>
      <w:lvlJc w:val="left"/>
      <w:pPr>
        <w:ind w:left="3795" w:hanging="1080"/>
      </w:pPr>
      <w:rPr>
        <w:rFonts w:hint="default"/>
      </w:rPr>
    </w:lvl>
    <w:lvl w:ilvl="5">
      <w:start w:val="1"/>
      <w:numFmt w:val="decimal"/>
      <w:isLgl/>
      <w:lvlText w:val="%1.%2.%3.%4.%5.%6"/>
      <w:lvlJc w:val="left"/>
      <w:pPr>
        <w:ind w:left="4155" w:hanging="1440"/>
      </w:pPr>
      <w:rPr>
        <w:rFonts w:hint="default"/>
      </w:rPr>
    </w:lvl>
    <w:lvl w:ilvl="6">
      <w:start w:val="1"/>
      <w:numFmt w:val="decimal"/>
      <w:isLgl/>
      <w:lvlText w:val="%1.%2.%3.%4.%5.%6.%7"/>
      <w:lvlJc w:val="left"/>
      <w:pPr>
        <w:ind w:left="4155" w:hanging="1440"/>
      </w:pPr>
      <w:rPr>
        <w:rFonts w:hint="default"/>
      </w:rPr>
    </w:lvl>
    <w:lvl w:ilvl="7">
      <w:start w:val="1"/>
      <w:numFmt w:val="decimal"/>
      <w:isLgl/>
      <w:lvlText w:val="%1.%2.%3.%4.%5.%6.%7.%8"/>
      <w:lvlJc w:val="left"/>
      <w:pPr>
        <w:ind w:left="4515" w:hanging="1800"/>
      </w:pPr>
      <w:rPr>
        <w:rFonts w:hint="default"/>
      </w:rPr>
    </w:lvl>
    <w:lvl w:ilvl="8">
      <w:start w:val="1"/>
      <w:numFmt w:val="decimal"/>
      <w:isLgl/>
      <w:lvlText w:val="%1.%2.%3.%4.%5.%6.%7.%8.%9"/>
      <w:lvlJc w:val="left"/>
      <w:pPr>
        <w:ind w:left="4875" w:hanging="2160"/>
      </w:pPr>
      <w:rPr>
        <w:rFonts w:hint="default"/>
      </w:rPr>
    </w:lvl>
  </w:abstractNum>
  <w:abstractNum w:abstractNumId="17">
    <w:nsid w:val="32081722"/>
    <w:multiLevelType w:val="hybridMultilevel"/>
    <w:tmpl w:val="338E390A"/>
    <w:lvl w:ilvl="0" w:tplc="A156E248">
      <w:start w:val="1"/>
      <w:numFmt w:val="bullet"/>
      <w:lvlText w:val=""/>
      <w:lvlJc w:val="left"/>
      <w:pPr>
        <w:ind w:left="1429" w:hanging="360"/>
      </w:pPr>
      <w:rPr>
        <w:rFonts w:ascii="Symbol" w:hAnsi="Symbol" w:hint="default"/>
      </w:rPr>
    </w:lvl>
    <w:lvl w:ilvl="1" w:tplc="6AACE866">
      <w:start w:val="1"/>
      <w:numFmt w:val="bullet"/>
      <w:lvlText w:val="o"/>
      <w:lvlJc w:val="left"/>
      <w:pPr>
        <w:ind w:left="2149" w:hanging="360"/>
      </w:pPr>
      <w:rPr>
        <w:rFonts w:ascii="Courier New" w:hAnsi="Courier New" w:cs="Courier New" w:hint="default"/>
      </w:rPr>
    </w:lvl>
    <w:lvl w:ilvl="2" w:tplc="3574EC80">
      <w:start w:val="1"/>
      <w:numFmt w:val="bullet"/>
      <w:lvlText w:val=""/>
      <w:lvlJc w:val="left"/>
      <w:pPr>
        <w:ind w:left="2869" w:hanging="360"/>
      </w:pPr>
      <w:rPr>
        <w:rFonts w:ascii="Wingdings" w:hAnsi="Wingdings" w:hint="default"/>
      </w:rPr>
    </w:lvl>
    <w:lvl w:ilvl="3" w:tplc="7CE8763A">
      <w:start w:val="1"/>
      <w:numFmt w:val="bullet"/>
      <w:lvlText w:val=""/>
      <w:lvlJc w:val="left"/>
      <w:pPr>
        <w:ind w:left="3589" w:hanging="360"/>
      </w:pPr>
      <w:rPr>
        <w:rFonts w:ascii="Symbol" w:hAnsi="Symbol" w:hint="default"/>
      </w:rPr>
    </w:lvl>
    <w:lvl w:ilvl="4" w:tplc="F24263F0">
      <w:start w:val="1"/>
      <w:numFmt w:val="bullet"/>
      <w:lvlText w:val="o"/>
      <w:lvlJc w:val="left"/>
      <w:pPr>
        <w:ind w:left="4309" w:hanging="360"/>
      </w:pPr>
      <w:rPr>
        <w:rFonts w:ascii="Courier New" w:hAnsi="Courier New" w:cs="Courier New" w:hint="default"/>
      </w:rPr>
    </w:lvl>
    <w:lvl w:ilvl="5" w:tplc="8CCE4172">
      <w:start w:val="1"/>
      <w:numFmt w:val="bullet"/>
      <w:lvlText w:val=""/>
      <w:lvlJc w:val="left"/>
      <w:pPr>
        <w:ind w:left="5029" w:hanging="360"/>
      </w:pPr>
      <w:rPr>
        <w:rFonts w:ascii="Wingdings" w:hAnsi="Wingdings" w:hint="default"/>
      </w:rPr>
    </w:lvl>
    <w:lvl w:ilvl="6" w:tplc="1D2C9DC8">
      <w:start w:val="1"/>
      <w:numFmt w:val="bullet"/>
      <w:lvlText w:val=""/>
      <w:lvlJc w:val="left"/>
      <w:pPr>
        <w:ind w:left="5749" w:hanging="360"/>
      </w:pPr>
      <w:rPr>
        <w:rFonts w:ascii="Symbol" w:hAnsi="Symbol" w:hint="default"/>
      </w:rPr>
    </w:lvl>
    <w:lvl w:ilvl="7" w:tplc="763442D4">
      <w:start w:val="1"/>
      <w:numFmt w:val="bullet"/>
      <w:lvlText w:val="o"/>
      <w:lvlJc w:val="left"/>
      <w:pPr>
        <w:ind w:left="6469" w:hanging="360"/>
      </w:pPr>
      <w:rPr>
        <w:rFonts w:ascii="Courier New" w:hAnsi="Courier New" w:cs="Courier New" w:hint="default"/>
      </w:rPr>
    </w:lvl>
    <w:lvl w:ilvl="8" w:tplc="53F8A2CE">
      <w:start w:val="1"/>
      <w:numFmt w:val="bullet"/>
      <w:lvlText w:val=""/>
      <w:lvlJc w:val="left"/>
      <w:pPr>
        <w:ind w:left="7189" w:hanging="360"/>
      </w:pPr>
      <w:rPr>
        <w:rFonts w:ascii="Wingdings" w:hAnsi="Wingdings" w:hint="default"/>
      </w:rPr>
    </w:lvl>
  </w:abstractNum>
  <w:abstractNum w:abstractNumId="18">
    <w:nsid w:val="33AF011D"/>
    <w:multiLevelType w:val="multilevel"/>
    <w:tmpl w:val="1378684E"/>
    <w:lvl w:ilvl="0">
      <w:start w:val="1"/>
      <w:numFmt w:val="decimal"/>
      <w:lvlText w:val="%1."/>
      <w:lvlJc w:val="left"/>
      <w:pPr>
        <w:ind w:left="1509" w:hanging="360"/>
      </w:pPr>
    </w:lvl>
    <w:lvl w:ilvl="1">
      <w:start w:val="4"/>
      <w:numFmt w:val="decimal"/>
      <w:isLgl/>
      <w:lvlText w:val="%1.%2."/>
      <w:lvlJc w:val="left"/>
      <w:pPr>
        <w:ind w:left="1869" w:hanging="720"/>
      </w:pPr>
      <w:rPr>
        <w:rFonts w:hint="default"/>
        <w:color w:val="000000"/>
      </w:rPr>
    </w:lvl>
    <w:lvl w:ilvl="2">
      <w:start w:val="1"/>
      <w:numFmt w:val="decimal"/>
      <w:isLgl/>
      <w:lvlText w:val="%1.%2.%3."/>
      <w:lvlJc w:val="left"/>
      <w:pPr>
        <w:ind w:left="1288" w:hanging="720"/>
      </w:pPr>
      <w:rPr>
        <w:rFonts w:hint="default"/>
        <w:color w:val="000000"/>
      </w:rPr>
    </w:lvl>
    <w:lvl w:ilvl="3">
      <w:start w:val="1"/>
      <w:numFmt w:val="decimal"/>
      <w:isLgl/>
      <w:lvlText w:val="%1.%2.%3.%4."/>
      <w:lvlJc w:val="left"/>
      <w:pPr>
        <w:ind w:left="2229" w:hanging="1080"/>
      </w:pPr>
      <w:rPr>
        <w:rFonts w:hint="default"/>
        <w:color w:val="000000"/>
      </w:rPr>
    </w:lvl>
    <w:lvl w:ilvl="4">
      <w:start w:val="1"/>
      <w:numFmt w:val="decimal"/>
      <w:isLgl/>
      <w:lvlText w:val="%1.%2.%3.%4.%5."/>
      <w:lvlJc w:val="left"/>
      <w:pPr>
        <w:ind w:left="2229" w:hanging="1080"/>
      </w:pPr>
      <w:rPr>
        <w:rFonts w:hint="default"/>
        <w:color w:val="000000"/>
      </w:rPr>
    </w:lvl>
    <w:lvl w:ilvl="5">
      <w:start w:val="1"/>
      <w:numFmt w:val="decimal"/>
      <w:isLgl/>
      <w:lvlText w:val="%1.%2.%3.%4.%5.%6."/>
      <w:lvlJc w:val="left"/>
      <w:pPr>
        <w:ind w:left="2589" w:hanging="1440"/>
      </w:pPr>
      <w:rPr>
        <w:rFonts w:hint="default"/>
        <w:color w:val="000000"/>
      </w:rPr>
    </w:lvl>
    <w:lvl w:ilvl="6">
      <w:start w:val="1"/>
      <w:numFmt w:val="decimal"/>
      <w:isLgl/>
      <w:lvlText w:val="%1.%2.%3.%4.%5.%6.%7."/>
      <w:lvlJc w:val="left"/>
      <w:pPr>
        <w:ind w:left="2589" w:hanging="1440"/>
      </w:pPr>
      <w:rPr>
        <w:rFonts w:hint="default"/>
        <w:color w:val="000000"/>
      </w:rPr>
    </w:lvl>
    <w:lvl w:ilvl="7">
      <w:start w:val="1"/>
      <w:numFmt w:val="decimal"/>
      <w:isLgl/>
      <w:lvlText w:val="%1.%2.%3.%4.%5.%6.%7.%8."/>
      <w:lvlJc w:val="left"/>
      <w:pPr>
        <w:ind w:left="2949" w:hanging="1800"/>
      </w:pPr>
      <w:rPr>
        <w:rFonts w:hint="default"/>
        <w:color w:val="000000"/>
      </w:rPr>
    </w:lvl>
    <w:lvl w:ilvl="8">
      <w:start w:val="1"/>
      <w:numFmt w:val="decimal"/>
      <w:isLgl/>
      <w:lvlText w:val="%1.%2.%3.%4.%5.%6.%7.%8.%9."/>
      <w:lvlJc w:val="left"/>
      <w:pPr>
        <w:ind w:left="2949" w:hanging="1800"/>
      </w:pPr>
      <w:rPr>
        <w:rFonts w:hint="default"/>
        <w:color w:val="000000"/>
      </w:rPr>
    </w:lvl>
  </w:abstractNum>
  <w:abstractNum w:abstractNumId="19">
    <w:nsid w:val="3665761A"/>
    <w:multiLevelType w:val="hybridMultilevel"/>
    <w:tmpl w:val="18A6E43C"/>
    <w:lvl w:ilvl="0" w:tplc="5DCCCAB6">
      <w:start w:val="1"/>
      <w:numFmt w:val="bullet"/>
      <w:lvlText w:val=""/>
      <w:lvlJc w:val="left"/>
      <w:pPr>
        <w:ind w:left="1429" w:hanging="360"/>
      </w:pPr>
      <w:rPr>
        <w:rFonts w:ascii="Symbol" w:hAnsi="Symbol" w:hint="default"/>
      </w:rPr>
    </w:lvl>
    <w:lvl w:ilvl="1" w:tplc="34A27B4A">
      <w:start w:val="1"/>
      <w:numFmt w:val="bullet"/>
      <w:lvlText w:val="o"/>
      <w:lvlJc w:val="left"/>
      <w:pPr>
        <w:ind w:left="2149" w:hanging="360"/>
      </w:pPr>
      <w:rPr>
        <w:rFonts w:ascii="Courier New" w:hAnsi="Courier New" w:cs="Courier New" w:hint="default"/>
      </w:rPr>
    </w:lvl>
    <w:lvl w:ilvl="2" w:tplc="683E7672">
      <w:start w:val="1"/>
      <w:numFmt w:val="bullet"/>
      <w:lvlText w:val=""/>
      <w:lvlJc w:val="left"/>
      <w:pPr>
        <w:ind w:left="2869" w:hanging="360"/>
      </w:pPr>
      <w:rPr>
        <w:rFonts w:ascii="Wingdings" w:hAnsi="Wingdings" w:hint="default"/>
      </w:rPr>
    </w:lvl>
    <w:lvl w:ilvl="3" w:tplc="69F42180">
      <w:start w:val="1"/>
      <w:numFmt w:val="bullet"/>
      <w:lvlText w:val=""/>
      <w:lvlJc w:val="left"/>
      <w:pPr>
        <w:ind w:left="3589" w:hanging="360"/>
      </w:pPr>
      <w:rPr>
        <w:rFonts w:ascii="Symbol" w:hAnsi="Symbol" w:hint="default"/>
      </w:rPr>
    </w:lvl>
    <w:lvl w:ilvl="4" w:tplc="896C9538">
      <w:start w:val="1"/>
      <w:numFmt w:val="bullet"/>
      <w:lvlText w:val="o"/>
      <w:lvlJc w:val="left"/>
      <w:pPr>
        <w:ind w:left="4309" w:hanging="360"/>
      </w:pPr>
      <w:rPr>
        <w:rFonts w:ascii="Courier New" w:hAnsi="Courier New" w:cs="Courier New" w:hint="default"/>
      </w:rPr>
    </w:lvl>
    <w:lvl w:ilvl="5" w:tplc="F004530A">
      <w:start w:val="1"/>
      <w:numFmt w:val="bullet"/>
      <w:lvlText w:val=""/>
      <w:lvlJc w:val="left"/>
      <w:pPr>
        <w:ind w:left="5029" w:hanging="360"/>
      </w:pPr>
      <w:rPr>
        <w:rFonts w:ascii="Wingdings" w:hAnsi="Wingdings" w:hint="default"/>
      </w:rPr>
    </w:lvl>
    <w:lvl w:ilvl="6" w:tplc="33FCA070">
      <w:start w:val="1"/>
      <w:numFmt w:val="bullet"/>
      <w:lvlText w:val=""/>
      <w:lvlJc w:val="left"/>
      <w:pPr>
        <w:ind w:left="5749" w:hanging="360"/>
      </w:pPr>
      <w:rPr>
        <w:rFonts w:ascii="Symbol" w:hAnsi="Symbol" w:hint="default"/>
      </w:rPr>
    </w:lvl>
    <w:lvl w:ilvl="7" w:tplc="7D4C656E">
      <w:start w:val="1"/>
      <w:numFmt w:val="bullet"/>
      <w:lvlText w:val="o"/>
      <w:lvlJc w:val="left"/>
      <w:pPr>
        <w:ind w:left="6469" w:hanging="360"/>
      </w:pPr>
      <w:rPr>
        <w:rFonts w:ascii="Courier New" w:hAnsi="Courier New" w:cs="Courier New" w:hint="default"/>
      </w:rPr>
    </w:lvl>
    <w:lvl w:ilvl="8" w:tplc="B1D484A6">
      <w:start w:val="1"/>
      <w:numFmt w:val="bullet"/>
      <w:lvlText w:val=""/>
      <w:lvlJc w:val="left"/>
      <w:pPr>
        <w:ind w:left="7189" w:hanging="360"/>
      </w:pPr>
      <w:rPr>
        <w:rFonts w:ascii="Wingdings" w:hAnsi="Wingdings" w:hint="default"/>
      </w:rPr>
    </w:lvl>
  </w:abstractNum>
  <w:abstractNum w:abstractNumId="20">
    <w:nsid w:val="378B1240"/>
    <w:multiLevelType w:val="hybridMultilevel"/>
    <w:tmpl w:val="CF684D08"/>
    <w:lvl w:ilvl="0" w:tplc="A0FA283A">
      <w:start w:val="1"/>
      <w:numFmt w:val="bullet"/>
      <w:lvlText w:val=""/>
      <w:lvlJc w:val="left"/>
      <w:pPr>
        <w:ind w:left="1429" w:hanging="360"/>
      </w:pPr>
      <w:rPr>
        <w:rFonts w:ascii="Symbol" w:hAnsi="Symbol" w:hint="default"/>
      </w:rPr>
    </w:lvl>
    <w:lvl w:ilvl="1" w:tplc="8528E848">
      <w:start w:val="1"/>
      <w:numFmt w:val="bullet"/>
      <w:lvlText w:val="o"/>
      <w:lvlJc w:val="left"/>
      <w:pPr>
        <w:ind w:left="2149" w:hanging="360"/>
      </w:pPr>
      <w:rPr>
        <w:rFonts w:ascii="Courier New" w:hAnsi="Courier New" w:cs="Courier New" w:hint="default"/>
      </w:rPr>
    </w:lvl>
    <w:lvl w:ilvl="2" w:tplc="B6F0C66C">
      <w:start w:val="1"/>
      <w:numFmt w:val="bullet"/>
      <w:lvlText w:val=""/>
      <w:lvlJc w:val="left"/>
      <w:pPr>
        <w:ind w:left="2869" w:hanging="360"/>
      </w:pPr>
      <w:rPr>
        <w:rFonts w:ascii="Wingdings" w:hAnsi="Wingdings" w:hint="default"/>
      </w:rPr>
    </w:lvl>
    <w:lvl w:ilvl="3" w:tplc="C014426C">
      <w:start w:val="1"/>
      <w:numFmt w:val="bullet"/>
      <w:lvlText w:val=""/>
      <w:lvlJc w:val="left"/>
      <w:pPr>
        <w:ind w:left="3589" w:hanging="360"/>
      </w:pPr>
      <w:rPr>
        <w:rFonts w:ascii="Symbol" w:hAnsi="Symbol" w:hint="default"/>
      </w:rPr>
    </w:lvl>
    <w:lvl w:ilvl="4" w:tplc="8F540F82">
      <w:start w:val="1"/>
      <w:numFmt w:val="bullet"/>
      <w:lvlText w:val="o"/>
      <w:lvlJc w:val="left"/>
      <w:pPr>
        <w:ind w:left="4309" w:hanging="360"/>
      </w:pPr>
      <w:rPr>
        <w:rFonts w:ascii="Courier New" w:hAnsi="Courier New" w:cs="Courier New" w:hint="default"/>
      </w:rPr>
    </w:lvl>
    <w:lvl w:ilvl="5" w:tplc="564C3496">
      <w:start w:val="1"/>
      <w:numFmt w:val="bullet"/>
      <w:lvlText w:val=""/>
      <w:lvlJc w:val="left"/>
      <w:pPr>
        <w:ind w:left="5029" w:hanging="360"/>
      </w:pPr>
      <w:rPr>
        <w:rFonts w:ascii="Wingdings" w:hAnsi="Wingdings" w:hint="default"/>
      </w:rPr>
    </w:lvl>
    <w:lvl w:ilvl="6" w:tplc="B5C6DB58">
      <w:start w:val="1"/>
      <w:numFmt w:val="bullet"/>
      <w:lvlText w:val=""/>
      <w:lvlJc w:val="left"/>
      <w:pPr>
        <w:ind w:left="5749" w:hanging="360"/>
      </w:pPr>
      <w:rPr>
        <w:rFonts w:ascii="Symbol" w:hAnsi="Symbol" w:hint="default"/>
      </w:rPr>
    </w:lvl>
    <w:lvl w:ilvl="7" w:tplc="4EBE47F8">
      <w:start w:val="1"/>
      <w:numFmt w:val="bullet"/>
      <w:lvlText w:val="o"/>
      <w:lvlJc w:val="left"/>
      <w:pPr>
        <w:ind w:left="6469" w:hanging="360"/>
      </w:pPr>
      <w:rPr>
        <w:rFonts w:ascii="Courier New" w:hAnsi="Courier New" w:cs="Courier New" w:hint="default"/>
      </w:rPr>
    </w:lvl>
    <w:lvl w:ilvl="8" w:tplc="78AAA812">
      <w:start w:val="1"/>
      <w:numFmt w:val="bullet"/>
      <w:lvlText w:val=""/>
      <w:lvlJc w:val="left"/>
      <w:pPr>
        <w:ind w:left="7189" w:hanging="360"/>
      </w:pPr>
      <w:rPr>
        <w:rFonts w:ascii="Wingdings" w:hAnsi="Wingdings" w:hint="default"/>
      </w:rPr>
    </w:lvl>
  </w:abstractNum>
  <w:abstractNum w:abstractNumId="21">
    <w:nsid w:val="3E046414"/>
    <w:multiLevelType w:val="hybridMultilevel"/>
    <w:tmpl w:val="3DFC41B2"/>
    <w:lvl w:ilvl="0" w:tplc="B28883E6">
      <w:start w:val="1"/>
      <w:numFmt w:val="decimal"/>
      <w:lvlText w:val="%1)"/>
      <w:lvlJc w:val="left"/>
      <w:pPr>
        <w:ind w:left="973" w:hanging="405"/>
      </w:pPr>
      <w:rPr>
        <w:rFonts w:hint="default"/>
      </w:rPr>
    </w:lvl>
    <w:lvl w:ilvl="1" w:tplc="7C682C4E">
      <w:start w:val="1"/>
      <w:numFmt w:val="lowerLetter"/>
      <w:lvlText w:val="%2."/>
      <w:lvlJc w:val="left"/>
      <w:pPr>
        <w:ind w:left="1648" w:hanging="360"/>
      </w:pPr>
    </w:lvl>
    <w:lvl w:ilvl="2" w:tplc="266A31A8">
      <w:start w:val="1"/>
      <w:numFmt w:val="lowerRoman"/>
      <w:lvlText w:val="%3."/>
      <w:lvlJc w:val="right"/>
      <w:pPr>
        <w:ind w:left="2368" w:hanging="180"/>
      </w:pPr>
    </w:lvl>
    <w:lvl w:ilvl="3" w:tplc="631829F6">
      <w:start w:val="1"/>
      <w:numFmt w:val="decimal"/>
      <w:lvlText w:val="%4."/>
      <w:lvlJc w:val="left"/>
      <w:pPr>
        <w:ind w:left="3088" w:hanging="360"/>
      </w:pPr>
    </w:lvl>
    <w:lvl w:ilvl="4" w:tplc="4A609E70">
      <w:start w:val="1"/>
      <w:numFmt w:val="lowerLetter"/>
      <w:lvlText w:val="%5."/>
      <w:lvlJc w:val="left"/>
      <w:pPr>
        <w:ind w:left="3808" w:hanging="360"/>
      </w:pPr>
    </w:lvl>
    <w:lvl w:ilvl="5" w:tplc="DFEC20EE">
      <w:start w:val="1"/>
      <w:numFmt w:val="lowerRoman"/>
      <w:lvlText w:val="%6."/>
      <w:lvlJc w:val="right"/>
      <w:pPr>
        <w:ind w:left="4528" w:hanging="180"/>
      </w:pPr>
    </w:lvl>
    <w:lvl w:ilvl="6" w:tplc="CAE8BC14">
      <w:start w:val="1"/>
      <w:numFmt w:val="decimal"/>
      <w:lvlText w:val="%7."/>
      <w:lvlJc w:val="left"/>
      <w:pPr>
        <w:ind w:left="5248" w:hanging="360"/>
      </w:pPr>
    </w:lvl>
    <w:lvl w:ilvl="7" w:tplc="EBE43C94">
      <w:start w:val="1"/>
      <w:numFmt w:val="lowerLetter"/>
      <w:lvlText w:val="%8."/>
      <w:lvlJc w:val="left"/>
      <w:pPr>
        <w:ind w:left="5968" w:hanging="360"/>
      </w:pPr>
    </w:lvl>
    <w:lvl w:ilvl="8" w:tplc="85385022">
      <w:start w:val="1"/>
      <w:numFmt w:val="lowerRoman"/>
      <w:lvlText w:val="%9."/>
      <w:lvlJc w:val="right"/>
      <w:pPr>
        <w:ind w:left="6688" w:hanging="180"/>
      </w:pPr>
    </w:lvl>
  </w:abstractNum>
  <w:abstractNum w:abstractNumId="22">
    <w:nsid w:val="3F2112EE"/>
    <w:multiLevelType w:val="hybridMultilevel"/>
    <w:tmpl w:val="E5B264EA"/>
    <w:lvl w:ilvl="0" w:tplc="F5EA9742">
      <w:start w:val="1"/>
      <w:numFmt w:val="bullet"/>
      <w:lvlText w:val=""/>
      <w:lvlJc w:val="left"/>
      <w:pPr>
        <w:ind w:left="1429" w:hanging="360"/>
      </w:pPr>
      <w:rPr>
        <w:rFonts w:ascii="Symbol" w:hAnsi="Symbol" w:hint="default"/>
      </w:rPr>
    </w:lvl>
    <w:lvl w:ilvl="1" w:tplc="489AAF7C">
      <w:start w:val="1"/>
      <w:numFmt w:val="bullet"/>
      <w:lvlText w:val="o"/>
      <w:lvlJc w:val="left"/>
      <w:pPr>
        <w:ind w:left="2149" w:hanging="360"/>
      </w:pPr>
      <w:rPr>
        <w:rFonts w:ascii="Courier New" w:hAnsi="Courier New" w:cs="Courier New" w:hint="default"/>
      </w:rPr>
    </w:lvl>
    <w:lvl w:ilvl="2" w:tplc="DA06AC2E">
      <w:start w:val="1"/>
      <w:numFmt w:val="bullet"/>
      <w:lvlText w:val=""/>
      <w:lvlJc w:val="left"/>
      <w:pPr>
        <w:ind w:left="2869" w:hanging="360"/>
      </w:pPr>
      <w:rPr>
        <w:rFonts w:ascii="Wingdings" w:hAnsi="Wingdings" w:hint="default"/>
      </w:rPr>
    </w:lvl>
    <w:lvl w:ilvl="3" w:tplc="D974F390">
      <w:start w:val="1"/>
      <w:numFmt w:val="bullet"/>
      <w:lvlText w:val=""/>
      <w:lvlJc w:val="left"/>
      <w:pPr>
        <w:ind w:left="3589" w:hanging="360"/>
      </w:pPr>
      <w:rPr>
        <w:rFonts w:ascii="Symbol" w:hAnsi="Symbol" w:hint="default"/>
      </w:rPr>
    </w:lvl>
    <w:lvl w:ilvl="4" w:tplc="7910F9F4">
      <w:start w:val="1"/>
      <w:numFmt w:val="bullet"/>
      <w:lvlText w:val="o"/>
      <w:lvlJc w:val="left"/>
      <w:pPr>
        <w:ind w:left="4309" w:hanging="360"/>
      </w:pPr>
      <w:rPr>
        <w:rFonts w:ascii="Courier New" w:hAnsi="Courier New" w:cs="Courier New" w:hint="default"/>
      </w:rPr>
    </w:lvl>
    <w:lvl w:ilvl="5" w:tplc="AC888BD6">
      <w:start w:val="1"/>
      <w:numFmt w:val="bullet"/>
      <w:lvlText w:val=""/>
      <w:lvlJc w:val="left"/>
      <w:pPr>
        <w:ind w:left="5029" w:hanging="360"/>
      </w:pPr>
      <w:rPr>
        <w:rFonts w:ascii="Wingdings" w:hAnsi="Wingdings" w:hint="default"/>
      </w:rPr>
    </w:lvl>
    <w:lvl w:ilvl="6" w:tplc="0712916A">
      <w:start w:val="1"/>
      <w:numFmt w:val="bullet"/>
      <w:lvlText w:val=""/>
      <w:lvlJc w:val="left"/>
      <w:pPr>
        <w:ind w:left="5749" w:hanging="360"/>
      </w:pPr>
      <w:rPr>
        <w:rFonts w:ascii="Symbol" w:hAnsi="Symbol" w:hint="default"/>
      </w:rPr>
    </w:lvl>
    <w:lvl w:ilvl="7" w:tplc="1EA4DD14">
      <w:start w:val="1"/>
      <w:numFmt w:val="bullet"/>
      <w:lvlText w:val="o"/>
      <w:lvlJc w:val="left"/>
      <w:pPr>
        <w:ind w:left="6469" w:hanging="360"/>
      </w:pPr>
      <w:rPr>
        <w:rFonts w:ascii="Courier New" w:hAnsi="Courier New" w:cs="Courier New" w:hint="default"/>
      </w:rPr>
    </w:lvl>
    <w:lvl w:ilvl="8" w:tplc="F3443216">
      <w:start w:val="1"/>
      <w:numFmt w:val="bullet"/>
      <w:lvlText w:val=""/>
      <w:lvlJc w:val="left"/>
      <w:pPr>
        <w:ind w:left="7189" w:hanging="360"/>
      </w:pPr>
      <w:rPr>
        <w:rFonts w:ascii="Wingdings" w:hAnsi="Wingdings" w:hint="default"/>
      </w:rPr>
    </w:lvl>
  </w:abstractNum>
  <w:abstractNum w:abstractNumId="23">
    <w:nsid w:val="41C73E75"/>
    <w:multiLevelType w:val="hybridMultilevel"/>
    <w:tmpl w:val="802448EC"/>
    <w:lvl w:ilvl="0" w:tplc="0E10C9BC">
      <w:start w:val="1"/>
      <w:numFmt w:val="decimal"/>
      <w:lvlText w:val="%1."/>
      <w:lvlJc w:val="left"/>
      <w:pPr>
        <w:ind w:left="1069" w:hanging="360"/>
      </w:pPr>
      <w:rPr>
        <w:rFonts w:hint="default"/>
      </w:rPr>
    </w:lvl>
    <w:lvl w:ilvl="1" w:tplc="A8B2644C">
      <w:start w:val="1"/>
      <w:numFmt w:val="lowerLetter"/>
      <w:lvlText w:val="%2."/>
      <w:lvlJc w:val="left"/>
      <w:pPr>
        <w:ind w:left="1789" w:hanging="360"/>
      </w:pPr>
    </w:lvl>
    <w:lvl w:ilvl="2" w:tplc="1E6ECC82">
      <w:start w:val="1"/>
      <w:numFmt w:val="lowerRoman"/>
      <w:lvlText w:val="%3."/>
      <w:lvlJc w:val="right"/>
      <w:pPr>
        <w:ind w:left="2509" w:hanging="180"/>
      </w:pPr>
    </w:lvl>
    <w:lvl w:ilvl="3" w:tplc="407E9E1C">
      <w:start w:val="1"/>
      <w:numFmt w:val="decimal"/>
      <w:lvlText w:val="%4."/>
      <w:lvlJc w:val="left"/>
      <w:pPr>
        <w:ind w:left="3229" w:hanging="360"/>
      </w:pPr>
    </w:lvl>
    <w:lvl w:ilvl="4" w:tplc="2F0094F8">
      <w:start w:val="1"/>
      <w:numFmt w:val="lowerLetter"/>
      <w:lvlText w:val="%5."/>
      <w:lvlJc w:val="left"/>
      <w:pPr>
        <w:ind w:left="3949" w:hanging="360"/>
      </w:pPr>
    </w:lvl>
    <w:lvl w:ilvl="5" w:tplc="82CA1C9E">
      <w:start w:val="1"/>
      <w:numFmt w:val="lowerRoman"/>
      <w:lvlText w:val="%6."/>
      <w:lvlJc w:val="right"/>
      <w:pPr>
        <w:ind w:left="4669" w:hanging="180"/>
      </w:pPr>
    </w:lvl>
    <w:lvl w:ilvl="6" w:tplc="3AF64D70">
      <w:start w:val="1"/>
      <w:numFmt w:val="decimal"/>
      <w:lvlText w:val="%7."/>
      <w:lvlJc w:val="left"/>
      <w:pPr>
        <w:ind w:left="5389" w:hanging="360"/>
      </w:pPr>
    </w:lvl>
    <w:lvl w:ilvl="7" w:tplc="14B23B84">
      <w:start w:val="1"/>
      <w:numFmt w:val="lowerLetter"/>
      <w:lvlText w:val="%8."/>
      <w:lvlJc w:val="left"/>
      <w:pPr>
        <w:ind w:left="6109" w:hanging="360"/>
      </w:pPr>
    </w:lvl>
    <w:lvl w:ilvl="8" w:tplc="C08A29D0">
      <w:start w:val="1"/>
      <w:numFmt w:val="lowerRoman"/>
      <w:lvlText w:val="%9."/>
      <w:lvlJc w:val="right"/>
      <w:pPr>
        <w:ind w:left="6829" w:hanging="180"/>
      </w:pPr>
    </w:lvl>
  </w:abstractNum>
  <w:abstractNum w:abstractNumId="24">
    <w:nsid w:val="4CEE79EC"/>
    <w:multiLevelType w:val="multilevel"/>
    <w:tmpl w:val="0B40FCE2"/>
    <w:lvl w:ilvl="0">
      <w:start w:val="5"/>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25">
    <w:nsid w:val="4EA71014"/>
    <w:multiLevelType w:val="hybridMultilevel"/>
    <w:tmpl w:val="E9E821FC"/>
    <w:lvl w:ilvl="0" w:tplc="333A8DC6">
      <w:start w:val="1"/>
      <w:numFmt w:val="bullet"/>
      <w:lvlText w:val=""/>
      <w:lvlJc w:val="left"/>
      <w:pPr>
        <w:ind w:left="1429" w:hanging="360"/>
      </w:pPr>
      <w:rPr>
        <w:rFonts w:ascii="Symbol" w:hAnsi="Symbol" w:hint="default"/>
      </w:rPr>
    </w:lvl>
    <w:lvl w:ilvl="1" w:tplc="6A5E3222">
      <w:start w:val="1"/>
      <w:numFmt w:val="bullet"/>
      <w:lvlText w:val="o"/>
      <w:lvlJc w:val="left"/>
      <w:pPr>
        <w:ind w:left="2149" w:hanging="360"/>
      </w:pPr>
      <w:rPr>
        <w:rFonts w:ascii="Courier New" w:hAnsi="Courier New" w:cs="Courier New" w:hint="default"/>
      </w:rPr>
    </w:lvl>
    <w:lvl w:ilvl="2" w:tplc="CF66332C">
      <w:start w:val="1"/>
      <w:numFmt w:val="bullet"/>
      <w:lvlText w:val=""/>
      <w:lvlJc w:val="left"/>
      <w:pPr>
        <w:ind w:left="2869" w:hanging="360"/>
      </w:pPr>
      <w:rPr>
        <w:rFonts w:ascii="Wingdings" w:hAnsi="Wingdings" w:hint="default"/>
      </w:rPr>
    </w:lvl>
    <w:lvl w:ilvl="3" w:tplc="AA226F6C">
      <w:start w:val="1"/>
      <w:numFmt w:val="bullet"/>
      <w:lvlText w:val=""/>
      <w:lvlJc w:val="left"/>
      <w:pPr>
        <w:ind w:left="3589" w:hanging="360"/>
      </w:pPr>
      <w:rPr>
        <w:rFonts w:ascii="Symbol" w:hAnsi="Symbol" w:hint="default"/>
      </w:rPr>
    </w:lvl>
    <w:lvl w:ilvl="4" w:tplc="083A1B3E">
      <w:start w:val="1"/>
      <w:numFmt w:val="bullet"/>
      <w:lvlText w:val="o"/>
      <w:lvlJc w:val="left"/>
      <w:pPr>
        <w:ind w:left="4309" w:hanging="360"/>
      </w:pPr>
      <w:rPr>
        <w:rFonts w:ascii="Courier New" w:hAnsi="Courier New" w:cs="Courier New" w:hint="default"/>
      </w:rPr>
    </w:lvl>
    <w:lvl w:ilvl="5" w:tplc="6C464226">
      <w:start w:val="1"/>
      <w:numFmt w:val="bullet"/>
      <w:lvlText w:val=""/>
      <w:lvlJc w:val="left"/>
      <w:pPr>
        <w:ind w:left="5029" w:hanging="360"/>
      </w:pPr>
      <w:rPr>
        <w:rFonts w:ascii="Wingdings" w:hAnsi="Wingdings" w:hint="default"/>
      </w:rPr>
    </w:lvl>
    <w:lvl w:ilvl="6" w:tplc="1DB4F16C">
      <w:start w:val="1"/>
      <w:numFmt w:val="bullet"/>
      <w:lvlText w:val=""/>
      <w:lvlJc w:val="left"/>
      <w:pPr>
        <w:ind w:left="5749" w:hanging="360"/>
      </w:pPr>
      <w:rPr>
        <w:rFonts w:ascii="Symbol" w:hAnsi="Symbol" w:hint="default"/>
      </w:rPr>
    </w:lvl>
    <w:lvl w:ilvl="7" w:tplc="6A501212">
      <w:start w:val="1"/>
      <w:numFmt w:val="bullet"/>
      <w:lvlText w:val="o"/>
      <w:lvlJc w:val="left"/>
      <w:pPr>
        <w:ind w:left="6469" w:hanging="360"/>
      </w:pPr>
      <w:rPr>
        <w:rFonts w:ascii="Courier New" w:hAnsi="Courier New" w:cs="Courier New" w:hint="default"/>
      </w:rPr>
    </w:lvl>
    <w:lvl w:ilvl="8" w:tplc="7F265B16">
      <w:start w:val="1"/>
      <w:numFmt w:val="bullet"/>
      <w:lvlText w:val=""/>
      <w:lvlJc w:val="left"/>
      <w:pPr>
        <w:ind w:left="7189" w:hanging="360"/>
      </w:pPr>
      <w:rPr>
        <w:rFonts w:ascii="Wingdings" w:hAnsi="Wingdings" w:hint="default"/>
      </w:rPr>
    </w:lvl>
  </w:abstractNum>
  <w:abstractNum w:abstractNumId="26">
    <w:nsid w:val="4FCA3F5B"/>
    <w:multiLevelType w:val="hybridMultilevel"/>
    <w:tmpl w:val="B4802E4C"/>
    <w:lvl w:ilvl="0" w:tplc="99CA4D1E">
      <w:start w:val="1"/>
      <w:numFmt w:val="bullet"/>
      <w:lvlText w:val=""/>
      <w:lvlJc w:val="left"/>
      <w:pPr>
        <w:ind w:left="720" w:hanging="360"/>
      </w:pPr>
      <w:rPr>
        <w:rFonts w:ascii="Symbol" w:hAnsi="Symbol" w:hint="default"/>
      </w:rPr>
    </w:lvl>
    <w:lvl w:ilvl="1" w:tplc="DCE4985C">
      <w:start w:val="1"/>
      <w:numFmt w:val="bullet"/>
      <w:lvlText w:val="o"/>
      <w:lvlJc w:val="left"/>
      <w:pPr>
        <w:ind w:left="1440" w:hanging="360"/>
      </w:pPr>
      <w:rPr>
        <w:rFonts w:ascii="Courier New" w:hAnsi="Courier New" w:cs="Courier New" w:hint="default"/>
      </w:rPr>
    </w:lvl>
    <w:lvl w:ilvl="2" w:tplc="A9FCB912">
      <w:start w:val="1"/>
      <w:numFmt w:val="bullet"/>
      <w:lvlText w:val=""/>
      <w:lvlJc w:val="left"/>
      <w:pPr>
        <w:ind w:left="2160" w:hanging="360"/>
      </w:pPr>
      <w:rPr>
        <w:rFonts w:ascii="Wingdings" w:hAnsi="Wingdings" w:hint="default"/>
      </w:rPr>
    </w:lvl>
    <w:lvl w:ilvl="3" w:tplc="9258DEBE">
      <w:start w:val="1"/>
      <w:numFmt w:val="bullet"/>
      <w:lvlText w:val=""/>
      <w:lvlJc w:val="left"/>
      <w:pPr>
        <w:ind w:left="2880" w:hanging="360"/>
      </w:pPr>
      <w:rPr>
        <w:rFonts w:ascii="Symbol" w:hAnsi="Symbol" w:hint="default"/>
      </w:rPr>
    </w:lvl>
    <w:lvl w:ilvl="4" w:tplc="C4C0A500">
      <w:start w:val="1"/>
      <w:numFmt w:val="bullet"/>
      <w:lvlText w:val="o"/>
      <w:lvlJc w:val="left"/>
      <w:pPr>
        <w:ind w:left="3600" w:hanging="360"/>
      </w:pPr>
      <w:rPr>
        <w:rFonts w:ascii="Courier New" w:hAnsi="Courier New" w:cs="Courier New" w:hint="default"/>
      </w:rPr>
    </w:lvl>
    <w:lvl w:ilvl="5" w:tplc="707E2106">
      <w:start w:val="1"/>
      <w:numFmt w:val="bullet"/>
      <w:lvlText w:val=""/>
      <w:lvlJc w:val="left"/>
      <w:pPr>
        <w:ind w:left="4320" w:hanging="360"/>
      </w:pPr>
      <w:rPr>
        <w:rFonts w:ascii="Wingdings" w:hAnsi="Wingdings" w:hint="default"/>
      </w:rPr>
    </w:lvl>
    <w:lvl w:ilvl="6" w:tplc="5176B31E">
      <w:start w:val="1"/>
      <w:numFmt w:val="bullet"/>
      <w:lvlText w:val=""/>
      <w:lvlJc w:val="left"/>
      <w:pPr>
        <w:ind w:left="5040" w:hanging="360"/>
      </w:pPr>
      <w:rPr>
        <w:rFonts w:ascii="Symbol" w:hAnsi="Symbol" w:hint="default"/>
      </w:rPr>
    </w:lvl>
    <w:lvl w:ilvl="7" w:tplc="3C1ECC1A">
      <w:start w:val="1"/>
      <w:numFmt w:val="bullet"/>
      <w:lvlText w:val="o"/>
      <w:lvlJc w:val="left"/>
      <w:pPr>
        <w:ind w:left="5760" w:hanging="360"/>
      </w:pPr>
      <w:rPr>
        <w:rFonts w:ascii="Courier New" w:hAnsi="Courier New" w:cs="Courier New" w:hint="default"/>
      </w:rPr>
    </w:lvl>
    <w:lvl w:ilvl="8" w:tplc="8084B5EE">
      <w:start w:val="1"/>
      <w:numFmt w:val="bullet"/>
      <w:lvlText w:val=""/>
      <w:lvlJc w:val="left"/>
      <w:pPr>
        <w:ind w:left="6480" w:hanging="360"/>
      </w:pPr>
      <w:rPr>
        <w:rFonts w:ascii="Wingdings" w:hAnsi="Wingdings" w:hint="default"/>
      </w:rPr>
    </w:lvl>
  </w:abstractNum>
  <w:abstractNum w:abstractNumId="27">
    <w:nsid w:val="52DB623B"/>
    <w:multiLevelType w:val="multilevel"/>
    <w:tmpl w:val="059A2A4E"/>
    <w:lvl w:ilvl="0">
      <w:start w:val="6"/>
      <w:numFmt w:val="decimal"/>
      <w:lvlText w:val="%1"/>
      <w:lvlJc w:val="left"/>
      <w:pPr>
        <w:ind w:left="360" w:hanging="360"/>
      </w:pPr>
      <w:rPr>
        <w:rFonts w:hint="default"/>
        <w:color w:val="000000"/>
      </w:rPr>
    </w:lvl>
    <w:lvl w:ilvl="1">
      <w:start w:val="1"/>
      <w:numFmt w:val="decimal"/>
      <w:lvlText w:val="%1.%2"/>
      <w:lvlJc w:val="left"/>
      <w:pPr>
        <w:ind w:left="1069" w:hanging="360"/>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2847" w:hanging="72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472" w:hanging="1800"/>
      </w:pPr>
      <w:rPr>
        <w:rFonts w:hint="default"/>
        <w:color w:val="000000"/>
      </w:rPr>
    </w:lvl>
  </w:abstractNum>
  <w:abstractNum w:abstractNumId="28">
    <w:nsid w:val="53A93B64"/>
    <w:multiLevelType w:val="multilevel"/>
    <w:tmpl w:val="716CA086"/>
    <w:lvl w:ilvl="0">
      <w:start w:val="3"/>
      <w:numFmt w:val="decimal"/>
      <w:lvlText w:val="%1."/>
      <w:lvlJc w:val="left"/>
      <w:pPr>
        <w:ind w:left="885" w:hanging="360"/>
      </w:pPr>
      <w:rPr>
        <w:rFonts w:hint="default"/>
      </w:rPr>
    </w:lvl>
    <w:lvl w:ilvl="1">
      <w:start w:val="2"/>
      <w:numFmt w:val="decimal"/>
      <w:isLgl/>
      <w:lvlText w:val="%1.%2."/>
      <w:lvlJc w:val="left"/>
      <w:pPr>
        <w:ind w:left="1287" w:hanging="720"/>
      </w:pPr>
      <w:rPr>
        <w:rFonts w:hint="default"/>
      </w:rPr>
    </w:lvl>
    <w:lvl w:ilvl="2">
      <w:start w:val="1"/>
      <w:numFmt w:val="decimal"/>
      <w:isLgl/>
      <w:lvlText w:val="%1.%2.%3."/>
      <w:lvlJc w:val="left"/>
      <w:pPr>
        <w:ind w:left="1329" w:hanging="720"/>
      </w:pPr>
      <w:rPr>
        <w:rFonts w:hint="default"/>
      </w:rPr>
    </w:lvl>
    <w:lvl w:ilvl="3">
      <w:start w:val="1"/>
      <w:numFmt w:val="decimal"/>
      <w:isLgl/>
      <w:lvlText w:val="%1.%2.%3.%4."/>
      <w:lvlJc w:val="left"/>
      <w:pPr>
        <w:ind w:left="1731" w:hanging="1080"/>
      </w:pPr>
      <w:rPr>
        <w:rFonts w:hint="default"/>
      </w:rPr>
    </w:lvl>
    <w:lvl w:ilvl="4">
      <w:start w:val="1"/>
      <w:numFmt w:val="decimal"/>
      <w:isLgl/>
      <w:lvlText w:val="%1.%2.%3.%4.%5."/>
      <w:lvlJc w:val="left"/>
      <w:pPr>
        <w:ind w:left="1773" w:hanging="1080"/>
      </w:pPr>
      <w:rPr>
        <w:rFonts w:hint="default"/>
      </w:rPr>
    </w:lvl>
    <w:lvl w:ilvl="5">
      <w:start w:val="1"/>
      <w:numFmt w:val="decimal"/>
      <w:isLgl/>
      <w:lvlText w:val="%1.%2.%3.%4.%5.%6."/>
      <w:lvlJc w:val="left"/>
      <w:pPr>
        <w:ind w:left="2175" w:hanging="1440"/>
      </w:pPr>
      <w:rPr>
        <w:rFonts w:hint="default"/>
      </w:rPr>
    </w:lvl>
    <w:lvl w:ilvl="6">
      <w:start w:val="1"/>
      <w:numFmt w:val="decimal"/>
      <w:isLgl/>
      <w:lvlText w:val="%1.%2.%3.%4.%5.%6.%7."/>
      <w:lvlJc w:val="left"/>
      <w:pPr>
        <w:ind w:left="2577" w:hanging="1800"/>
      </w:pPr>
      <w:rPr>
        <w:rFonts w:hint="default"/>
      </w:rPr>
    </w:lvl>
    <w:lvl w:ilvl="7">
      <w:start w:val="1"/>
      <w:numFmt w:val="decimal"/>
      <w:isLgl/>
      <w:lvlText w:val="%1.%2.%3.%4.%5.%6.%7.%8."/>
      <w:lvlJc w:val="left"/>
      <w:pPr>
        <w:ind w:left="2619" w:hanging="1800"/>
      </w:pPr>
      <w:rPr>
        <w:rFonts w:hint="default"/>
      </w:rPr>
    </w:lvl>
    <w:lvl w:ilvl="8">
      <w:start w:val="1"/>
      <w:numFmt w:val="decimal"/>
      <w:isLgl/>
      <w:lvlText w:val="%1.%2.%3.%4.%5.%6.%7.%8.%9."/>
      <w:lvlJc w:val="left"/>
      <w:pPr>
        <w:ind w:left="3021" w:hanging="2160"/>
      </w:pPr>
      <w:rPr>
        <w:rFonts w:hint="default"/>
      </w:rPr>
    </w:lvl>
  </w:abstractNum>
  <w:abstractNum w:abstractNumId="29">
    <w:nsid w:val="569263F9"/>
    <w:multiLevelType w:val="hybridMultilevel"/>
    <w:tmpl w:val="140EB6B4"/>
    <w:lvl w:ilvl="0" w:tplc="B0C64576">
      <w:start w:val="1"/>
      <w:numFmt w:val="bullet"/>
      <w:lvlText w:val=""/>
      <w:lvlJc w:val="left"/>
      <w:pPr>
        <w:ind w:left="720" w:hanging="360"/>
      </w:pPr>
      <w:rPr>
        <w:rFonts w:ascii="Symbol" w:hAnsi="Symbol" w:hint="default"/>
      </w:rPr>
    </w:lvl>
    <w:lvl w:ilvl="1" w:tplc="5176AFDA">
      <w:start w:val="1"/>
      <w:numFmt w:val="bullet"/>
      <w:lvlText w:val="o"/>
      <w:lvlJc w:val="left"/>
      <w:pPr>
        <w:ind w:left="1440" w:hanging="360"/>
      </w:pPr>
      <w:rPr>
        <w:rFonts w:ascii="Courier New" w:hAnsi="Courier New" w:cs="Courier New" w:hint="default"/>
      </w:rPr>
    </w:lvl>
    <w:lvl w:ilvl="2" w:tplc="D3C83036">
      <w:start w:val="1"/>
      <w:numFmt w:val="bullet"/>
      <w:lvlText w:val=""/>
      <w:lvlJc w:val="left"/>
      <w:pPr>
        <w:ind w:left="2160" w:hanging="360"/>
      </w:pPr>
      <w:rPr>
        <w:rFonts w:ascii="Wingdings" w:hAnsi="Wingdings" w:hint="default"/>
      </w:rPr>
    </w:lvl>
    <w:lvl w:ilvl="3" w:tplc="113473E0">
      <w:start w:val="1"/>
      <w:numFmt w:val="bullet"/>
      <w:lvlText w:val=""/>
      <w:lvlJc w:val="left"/>
      <w:pPr>
        <w:ind w:left="2880" w:hanging="360"/>
      </w:pPr>
      <w:rPr>
        <w:rFonts w:ascii="Symbol" w:hAnsi="Symbol" w:hint="default"/>
      </w:rPr>
    </w:lvl>
    <w:lvl w:ilvl="4" w:tplc="FC283CB6">
      <w:start w:val="1"/>
      <w:numFmt w:val="bullet"/>
      <w:lvlText w:val="o"/>
      <w:lvlJc w:val="left"/>
      <w:pPr>
        <w:ind w:left="3600" w:hanging="360"/>
      </w:pPr>
      <w:rPr>
        <w:rFonts w:ascii="Courier New" w:hAnsi="Courier New" w:cs="Courier New" w:hint="default"/>
      </w:rPr>
    </w:lvl>
    <w:lvl w:ilvl="5" w:tplc="7DCA4FEA">
      <w:start w:val="1"/>
      <w:numFmt w:val="bullet"/>
      <w:lvlText w:val=""/>
      <w:lvlJc w:val="left"/>
      <w:pPr>
        <w:ind w:left="4320" w:hanging="360"/>
      </w:pPr>
      <w:rPr>
        <w:rFonts w:ascii="Wingdings" w:hAnsi="Wingdings" w:hint="default"/>
      </w:rPr>
    </w:lvl>
    <w:lvl w:ilvl="6" w:tplc="3732D1F0">
      <w:start w:val="1"/>
      <w:numFmt w:val="bullet"/>
      <w:lvlText w:val=""/>
      <w:lvlJc w:val="left"/>
      <w:pPr>
        <w:ind w:left="5040" w:hanging="360"/>
      </w:pPr>
      <w:rPr>
        <w:rFonts w:ascii="Symbol" w:hAnsi="Symbol" w:hint="default"/>
      </w:rPr>
    </w:lvl>
    <w:lvl w:ilvl="7" w:tplc="A27E2816">
      <w:start w:val="1"/>
      <w:numFmt w:val="bullet"/>
      <w:lvlText w:val="o"/>
      <w:lvlJc w:val="left"/>
      <w:pPr>
        <w:ind w:left="5760" w:hanging="360"/>
      </w:pPr>
      <w:rPr>
        <w:rFonts w:ascii="Courier New" w:hAnsi="Courier New" w:cs="Courier New" w:hint="default"/>
      </w:rPr>
    </w:lvl>
    <w:lvl w:ilvl="8" w:tplc="3B440B84">
      <w:start w:val="1"/>
      <w:numFmt w:val="bullet"/>
      <w:lvlText w:val=""/>
      <w:lvlJc w:val="left"/>
      <w:pPr>
        <w:ind w:left="6480" w:hanging="360"/>
      </w:pPr>
      <w:rPr>
        <w:rFonts w:ascii="Wingdings" w:hAnsi="Wingdings" w:hint="default"/>
      </w:rPr>
    </w:lvl>
  </w:abstractNum>
  <w:abstractNum w:abstractNumId="30">
    <w:nsid w:val="5B60457C"/>
    <w:multiLevelType w:val="hybridMultilevel"/>
    <w:tmpl w:val="F64459AC"/>
    <w:lvl w:ilvl="0" w:tplc="96C0A734">
      <w:start w:val="1"/>
      <w:numFmt w:val="bullet"/>
      <w:lvlText w:val=""/>
      <w:lvlJc w:val="left"/>
      <w:pPr>
        <w:ind w:left="1260" w:hanging="360"/>
      </w:pPr>
      <w:rPr>
        <w:rFonts w:ascii="Symbol" w:hAnsi="Symbol" w:hint="default"/>
      </w:rPr>
    </w:lvl>
    <w:lvl w:ilvl="1" w:tplc="EDA80AA8">
      <w:start w:val="1"/>
      <w:numFmt w:val="bullet"/>
      <w:lvlText w:val="o"/>
      <w:lvlJc w:val="left"/>
      <w:pPr>
        <w:ind w:left="1980" w:hanging="360"/>
      </w:pPr>
      <w:rPr>
        <w:rFonts w:ascii="Courier New" w:hAnsi="Courier New" w:cs="Courier New" w:hint="default"/>
      </w:rPr>
    </w:lvl>
    <w:lvl w:ilvl="2" w:tplc="383A8C56">
      <w:start w:val="1"/>
      <w:numFmt w:val="bullet"/>
      <w:lvlText w:val=""/>
      <w:lvlJc w:val="left"/>
      <w:pPr>
        <w:ind w:left="2700" w:hanging="360"/>
      </w:pPr>
      <w:rPr>
        <w:rFonts w:ascii="Wingdings" w:hAnsi="Wingdings" w:hint="default"/>
      </w:rPr>
    </w:lvl>
    <w:lvl w:ilvl="3" w:tplc="37E6FBE0">
      <w:start w:val="1"/>
      <w:numFmt w:val="bullet"/>
      <w:lvlText w:val=""/>
      <w:lvlJc w:val="left"/>
      <w:pPr>
        <w:ind w:left="3420" w:hanging="360"/>
      </w:pPr>
      <w:rPr>
        <w:rFonts w:ascii="Symbol" w:hAnsi="Symbol" w:hint="default"/>
      </w:rPr>
    </w:lvl>
    <w:lvl w:ilvl="4" w:tplc="7BB41354">
      <w:start w:val="1"/>
      <w:numFmt w:val="bullet"/>
      <w:lvlText w:val="o"/>
      <w:lvlJc w:val="left"/>
      <w:pPr>
        <w:ind w:left="4140" w:hanging="360"/>
      </w:pPr>
      <w:rPr>
        <w:rFonts w:ascii="Courier New" w:hAnsi="Courier New" w:cs="Courier New" w:hint="default"/>
      </w:rPr>
    </w:lvl>
    <w:lvl w:ilvl="5" w:tplc="DBFE5F52">
      <w:start w:val="1"/>
      <w:numFmt w:val="bullet"/>
      <w:lvlText w:val=""/>
      <w:lvlJc w:val="left"/>
      <w:pPr>
        <w:ind w:left="4860" w:hanging="360"/>
      </w:pPr>
      <w:rPr>
        <w:rFonts w:ascii="Wingdings" w:hAnsi="Wingdings" w:hint="default"/>
      </w:rPr>
    </w:lvl>
    <w:lvl w:ilvl="6" w:tplc="5E4012B4">
      <w:start w:val="1"/>
      <w:numFmt w:val="bullet"/>
      <w:lvlText w:val=""/>
      <w:lvlJc w:val="left"/>
      <w:pPr>
        <w:ind w:left="5580" w:hanging="360"/>
      </w:pPr>
      <w:rPr>
        <w:rFonts w:ascii="Symbol" w:hAnsi="Symbol" w:hint="default"/>
      </w:rPr>
    </w:lvl>
    <w:lvl w:ilvl="7" w:tplc="D5BE7E10">
      <w:start w:val="1"/>
      <w:numFmt w:val="bullet"/>
      <w:lvlText w:val="o"/>
      <w:lvlJc w:val="left"/>
      <w:pPr>
        <w:ind w:left="6300" w:hanging="360"/>
      </w:pPr>
      <w:rPr>
        <w:rFonts w:ascii="Courier New" w:hAnsi="Courier New" w:cs="Courier New" w:hint="default"/>
      </w:rPr>
    </w:lvl>
    <w:lvl w:ilvl="8" w:tplc="AA1216BE">
      <w:start w:val="1"/>
      <w:numFmt w:val="bullet"/>
      <w:lvlText w:val=""/>
      <w:lvlJc w:val="left"/>
      <w:pPr>
        <w:ind w:left="7020" w:hanging="360"/>
      </w:pPr>
      <w:rPr>
        <w:rFonts w:ascii="Wingdings" w:hAnsi="Wingdings" w:hint="default"/>
      </w:rPr>
    </w:lvl>
  </w:abstractNum>
  <w:abstractNum w:abstractNumId="31">
    <w:nsid w:val="5ECB6916"/>
    <w:multiLevelType w:val="multilevel"/>
    <w:tmpl w:val="E0F25FE8"/>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2">
    <w:nsid w:val="61DC0B90"/>
    <w:multiLevelType w:val="hybridMultilevel"/>
    <w:tmpl w:val="63B6C1A0"/>
    <w:lvl w:ilvl="0" w:tplc="C4D6D886">
      <w:start w:val="1"/>
      <w:numFmt w:val="bullet"/>
      <w:lvlText w:val=""/>
      <w:lvlJc w:val="left"/>
      <w:pPr>
        <w:ind w:left="1429" w:hanging="360"/>
      </w:pPr>
      <w:rPr>
        <w:rFonts w:ascii="Symbol" w:hAnsi="Symbol" w:hint="default"/>
      </w:rPr>
    </w:lvl>
    <w:lvl w:ilvl="1" w:tplc="128A919C">
      <w:start w:val="1"/>
      <w:numFmt w:val="bullet"/>
      <w:lvlText w:val="o"/>
      <w:lvlJc w:val="left"/>
      <w:pPr>
        <w:ind w:left="2149" w:hanging="360"/>
      </w:pPr>
      <w:rPr>
        <w:rFonts w:ascii="Courier New" w:hAnsi="Courier New" w:cs="Courier New" w:hint="default"/>
      </w:rPr>
    </w:lvl>
    <w:lvl w:ilvl="2" w:tplc="ADB82244">
      <w:start w:val="1"/>
      <w:numFmt w:val="bullet"/>
      <w:lvlText w:val=""/>
      <w:lvlJc w:val="left"/>
      <w:pPr>
        <w:ind w:left="2869" w:hanging="360"/>
      </w:pPr>
      <w:rPr>
        <w:rFonts w:ascii="Wingdings" w:hAnsi="Wingdings" w:hint="default"/>
      </w:rPr>
    </w:lvl>
    <w:lvl w:ilvl="3" w:tplc="043817E6">
      <w:start w:val="1"/>
      <w:numFmt w:val="bullet"/>
      <w:lvlText w:val=""/>
      <w:lvlJc w:val="left"/>
      <w:pPr>
        <w:ind w:left="3589" w:hanging="360"/>
      </w:pPr>
      <w:rPr>
        <w:rFonts w:ascii="Symbol" w:hAnsi="Symbol" w:hint="default"/>
      </w:rPr>
    </w:lvl>
    <w:lvl w:ilvl="4" w:tplc="4E9646AE">
      <w:start w:val="1"/>
      <w:numFmt w:val="bullet"/>
      <w:lvlText w:val="o"/>
      <w:lvlJc w:val="left"/>
      <w:pPr>
        <w:ind w:left="4309" w:hanging="360"/>
      </w:pPr>
      <w:rPr>
        <w:rFonts w:ascii="Courier New" w:hAnsi="Courier New" w:cs="Courier New" w:hint="default"/>
      </w:rPr>
    </w:lvl>
    <w:lvl w:ilvl="5" w:tplc="F0FED59A">
      <w:start w:val="1"/>
      <w:numFmt w:val="bullet"/>
      <w:lvlText w:val=""/>
      <w:lvlJc w:val="left"/>
      <w:pPr>
        <w:ind w:left="5029" w:hanging="360"/>
      </w:pPr>
      <w:rPr>
        <w:rFonts w:ascii="Wingdings" w:hAnsi="Wingdings" w:hint="default"/>
      </w:rPr>
    </w:lvl>
    <w:lvl w:ilvl="6" w:tplc="021ADA30">
      <w:start w:val="1"/>
      <w:numFmt w:val="bullet"/>
      <w:lvlText w:val=""/>
      <w:lvlJc w:val="left"/>
      <w:pPr>
        <w:ind w:left="5749" w:hanging="360"/>
      </w:pPr>
      <w:rPr>
        <w:rFonts w:ascii="Symbol" w:hAnsi="Symbol" w:hint="default"/>
      </w:rPr>
    </w:lvl>
    <w:lvl w:ilvl="7" w:tplc="E5B4CC86">
      <w:start w:val="1"/>
      <w:numFmt w:val="bullet"/>
      <w:lvlText w:val="o"/>
      <w:lvlJc w:val="left"/>
      <w:pPr>
        <w:ind w:left="6469" w:hanging="360"/>
      </w:pPr>
      <w:rPr>
        <w:rFonts w:ascii="Courier New" w:hAnsi="Courier New" w:cs="Courier New" w:hint="default"/>
      </w:rPr>
    </w:lvl>
    <w:lvl w:ilvl="8" w:tplc="A9DAA956">
      <w:start w:val="1"/>
      <w:numFmt w:val="bullet"/>
      <w:lvlText w:val=""/>
      <w:lvlJc w:val="left"/>
      <w:pPr>
        <w:ind w:left="7189" w:hanging="360"/>
      </w:pPr>
      <w:rPr>
        <w:rFonts w:ascii="Wingdings" w:hAnsi="Wingdings" w:hint="default"/>
      </w:rPr>
    </w:lvl>
  </w:abstractNum>
  <w:abstractNum w:abstractNumId="33">
    <w:nsid w:val="62093301"/>
    <w:multiLevelType w:val="multilevel"/>
    <w:tmpl w:val="C4162C4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position w:val="0"/>
        <w:sz w:val="26"/>
        <w:szCs w:val="26"/>
        <w:u w:val="none"/>
        <w:shd w:val="clear" w:color="auto" w:fill="auto"/>
        <w:lang w:val="ru-RU" w:eastAsia="ru-RU" w:bidi="ru-RU"/>
      </w:rPr>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34">
    <w:nsid w:val="638A6132"/>
    <w:multiLevelType w:val="hybridMultilevel"/>
    <w:tmpl w:val="1856E846"/>
    <w:lvl w:ilvl="0" w:tplc="83ACE09A">
      <w:start w:val="1"/>
      <w:numFmt w:val="bullet"/>
      <w:lvlText w:val=""/>
      <w:lvlJc w:val="left"/>
      <w:pPr>
        <w:ind w:left="1070" w:hanging="360"/>
      </w:pPr>
      <w:rPr>
        <w:rFonts w:ascii="Symbol" w:hAnsi="Symbol" w:hint="default"/>
      </w:rPr>
    </w:lvl>
    <w:lvl w:ilvl="1" w:tplc="21CAC998">
      <w:start w:val="1"/>
      <w:numFmt w:val="bullet"/>
      <w:lvlText w:val="o"/>
      <w:lvlJc w:val="left"/>
      <w:pPr>
        <w:ind w:left="1790" w:hanging="360"/>
      </w:pPr>
      <w:rPr>
        <w:rFonts w:ascii="Courier New" w:hAnsi="Courier New" w:cs="Courier New" w:hint="default"/>
      </w:rPr>
    </w:lvl>
    <w:lvl w:ilvl="2" w:tplc="55727620">
      <w:start w:val="1"/>
      <w:numFmt w:val="bullet"/>
      <w:lvlText w:val=""/>
      <w:lvlJc w:val="left"/>
      <w:pPr>
        <w:ind w:left="2510" w:hanging="360"/>
      </w:pPr>
      <w:rPr>
        <w:rFonts w:ascii="Wingdings" w:hAnsi="Wingdings" w:hint="default"/>
      </w:rPr>
    </w:lvl>
    <w:lvl w:ilvl="3" w:tplc="05749DE2">
      <w:start w:val="1"/>
      <w:numFmt w:val="bullet"/>
      <w:lvlText w:val=""/>
      <w:lvlJc w:val="left"/>
      <w:pPr>
        <w:ind w:left="3230" w:hanging="360"/>
      </w:pPr>
      <w:rPr>
        <w:rFonts w:ascii="Symbol" w:hAnsi="Symbol" w:hint="default"/>
      </w:rPr>
    </w:lvl>
    <w:lvl w:ilvl="4" w:tplc="8E24961E">
      <w:start w:val="1"/>
      <w:numFmt w:val="bullet"/>
      <w:lvlText w:val="o"/>
      <w:lvlJc w:val="left"/>
      <w:pPr>
        <w:ind w:left="3950" w:hanging="360"/>
      </w:pPr>
      <w:rPr>
        <w:rFonts w:ascii="Courier New" w:hAnsi="Courier New" w:cs="Courier New" w:hint="default"/>
      </w:rPr>
    </w:lvl>
    <w:lvl w:ilvl="5" w:tplc="84FC5026">
      <w:start w:val="1"/>
      <w:numFmt w:val="bullet"/>
      <w:lvlText w:val=""/>
      <w:lvlJc w:val="left"/>
      <w:pPr>
        <w:ind w:left="4670" w:hanging="360"/>
      </w:pPr>
      <w:rPr>
        <w:rFonts w:ascii="Wingdings" w:hAnsi="Wingdings" w:hint="default"/>
      </w:rPr>
    </w:lvl>
    <w:lvl w:ilvl="6" w:tplc="5BCC2ECE">
      <w:start w:val="1"/>
      <w:numFmt w:val="bullet"/>
      <w:lvlText w:val=""/>
      <w:lvlJc w:val="left"/>
      <w:pPr>
        <w:ind w:left="5390" w:hanging="360"/>
      </w:pPr>
      <w:rPr>
        <w:rFonts w:ascii="Symbol" w:hAnsi="Symbol" w:hint="default"/>
      </w:rPr>
    </w:lvl>
    <w:lvl w:ilvl="7" w:tplc="E3327E52">
      <w:start w:val="1"/>
      <w:numFmt w:val="bullet"/>
      <w:lvlText w:val="o"/>
      <w:lvlJc w:val="left"/>
      <w:pPr>
        <w:ind w:left="6110" w:hanging="360"/>
      </w:pPr>
      <w:rPr>
        <w:rFonts w:ascii="Courier New" w:hAnsi="Courier New" w:cs="Courier New" w:hint="default"/>
      </w:rPr>
    </w:lvl>
    <w:lvl w:ilvl="8" w:tplc="6E788912">
      <w:start w:val="1"/>
      <w:numFmt w:val="bullet"/>
      <w:lvlText w:val=""/>
      <w:lvlJc w:val="left"/>
      <w:pPr>
        <w:ind w:left="6830" w:hanging="360"/>
      </w:pPr>
      <w:rPr>
        <w:rFonts w:ascii="Wingdings" w:hAnsi="Wingdings" w:hint="default"/>
      </w:rPr>
    </w:lvl>
  </w:abstractNum>
  <w:abstractNum w:abstractNumId="35">
    <w:nsid w:val="6574669A"/>
    <w:multiLevelType w:val="multilevel"/>
    <w:tmpl w:val="D87A653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position w:val="0"/>
        <w:sz w:val="26"/>
        <w:szCs w:val="26"/>
        <w:u w:val="none"/>
        <w:shd w:val="clear" w:color="auto" w:fill="auto"/>
        <w:lang w:val="ru-RU" w:eastAsia="ru-RU" w:bidi="ru-RU"/>
      </w:rPr>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36">
    <w:nsid w:val="6AAA4EC3"/>
    <w:multiLevelType w:val="multilevel"/>
    <w:tmpl w:val="D8DC05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position w:val="0"/>
        <w:sz w:val="26"/>
        <w:szCs w:val="26"/>
        <w:u w:val="none"/>
        <w:shd w:val="clear" w:color="auto" w:fill="auto"/>
        <w:lang w:val="ru-RU" w:eastAsia="ru-RU" w:bidi="ru-RU"/>
      </w:rPr>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37">
    <w:nsid w:val="6DC4497A"/>
    <w:multiLevelType w:val="multilevel"/>
    <w:tmpl w:val="1688A000"/>
    <w:lvl w:ilvl="0">
      <w:start w:val="1"/>
      <w:numFmt w:val="decimal"/>
      <w:lvlText w:val="%1."/>
      <w:lvlJc w:val="left"/>
      <w:pPr>
        <w:ind w:left="720" w:hanging="360"/>
      </w:pPr>
      <w:rPr>
        <w:rFonts w:hint="default"/>
      </w:rPr>
    </w:lvl>
    <w:lvl w:ilvl="1">
      <w:start w:val="1"/>
      <w:numFmt w:val="decimal"/>
      <w:isLgl/>
      <w:lvlText w:val="%1.%2."/>
      <w:lvlJc w:val="left"/>
      <w:pPr>
        <w:ind w:left="1290" w:hanging="720"/>
      </w:pPr>
      <w:rPr>
        <w:rFonts w:hint="default"/>
      </w:rPr>
    </w:lvl>
    <w:lvl w:ilvl="2">
      <w:start w:val="1"/>
      <w:numFmt w:val="decimal"/>
      <w:isLgl/>
      <w:lvlText w:val="%1.%2.%3."/>
      <w:lvlJc w:val="left"/>
      <w:pPr>
        <w:ind w:left="1500" w:hanging="720"/>
      </w:pPr>
      <w:rPr>
        <w:rFonts w:hint="default"/>
      </w:rPr>
    </w:lvl>
    <w:lvl w:ilvl="3">
      <w:start w:val="1"/>
      <w:numFmt w:val="decimal"/>
      <w:isLgl/>
      <w:lvlText w:val="%1.%2.%3.%4."/>
      <w:lvlJc w:val="left"/>
      <w:pPr>
        <w:ind w:left="2070" w:hanging="1080"/>
      </w:pPr>
      <w:rPr>
        <w:rFonts w:hint="default"/>
      </w:rPr>
    </w:lvl>
    <w:lvl w:ilvl="4">
      <w:start w:val="1"/>
      <w:numFmt w:val="decimal"/>
      <w:isLgl/>
      <w:lvlText w:val="%1.%2.%3.%4.%5."/>
      <w:lvlJc w:val="left"/>
      <w:pPr>
        <w:ind w:left="2280" w:hanging="1080"/>
      </w:pPr>
      <w:rPr>
        <w:rFonts w:hint="default"/>
      </w:rPr>
    </w:lvl>
    <w:lvl w:ilvl="5">
      <w:start w:val="1"/>
      <w:numFmt w:val="decimal"/>
      <w:isLgl/>
      <w:lvlText w:val="%1.%2.%3.%4.%5.%6."/>
      <w:lvlJc w:val="left"/>
      <w:pPr>
        <w:ind w:left="2850" w:hanging="1440"/>
      </w:pPr>
      <w:rPr>
        <w:rFonts w:hint="default"/>
      </w:rPr>
    </w:lvl>
    <w:lvl w:ilvl="6">
      <w:start w:val="1"/>
      <w:numFmt w:val="decimal"/>
      <w:isLgl/>
      <w:lvlText w:val="%1.%2.%3.%4.%5.%6.%7."/>
      <w:lvlJc w:val="left"/>
      <w:pPr>
        <w:ind w:left="3420" w:hanging="1800"/>
      </w:pPr>
      <w:rPr>
        <w:rFonts w:hint="default"/>
      </w:rPr>
    </w:lvl>
    <w:lvl w:ilvl="7">
      <w:start w:val="1"/>
      <w:numFmt w:val="decimal"/>
      <w:isLgl/>
      <w:lvlText w:val="%1.%2.%3.%4.%5.%6.%7.%8."/>
      <w:lvlJc w:val="left"/>
      <w:pPr>
        <w:ind w:left="3630" w:hanging="1800"/>
      </w:pPr>
      <w:rPr>
        <w:rFonts w:hint="default"/>
      </w:rPr>
    </w:lvl>
    <w:lvl w:ilvl="8">
      <w:start w:val="1"/>
      <w:numFmt w:val="decimal"/>
      <w:isLgl/>
      <w:lvlText w:val="%1.%2.%3.%4.%5.%6.%7.%8.%9."/>
      <w:lvlJc w:val="left"/>
      <w:pPr>
        <w:ind w:left="4200" w:hanging="2160"/>
      </w:pPr>
      <w:rPr>
        <w:rFonts w:hint="default"/>
      </w:rPr>
    </w:lvl>
  </w:abstractNum>
  <w:abstractNum w:abstractNumId="38">
    <w:nsid w:val="702874D3"/>
    <w:multiLevelType w:val="multilevel"/>
    <w:tmpl w:val="BA3C3DD6"/>
    <w:lvl w:ilvl="0">
      <w:start w:val="1"/>
      <w:numFmt w:val="decimal"/>
      <w:lvlText w:val="%1"/>
      <w:lvlJc w:val="left"/>
      <w:pPr>
        <w:ind w:left="1410" w:hanging="1410"/>
      </w:pPr>
      <w:rPr>
        <w:rFonts w:eastAsia="Times New Roman" w:hint="default"/>
      </w:rPr>
    </w:lvl>
    <w:lvl w:ilvl="1">
      <w:start w:val="1"/>
      <w:numFmt w:val="decimal"/>
      <w:lvlText w:val="%1.%2"/>
      <w:lvlJc w:val="left"/>
      <w:pPr>
        <w:ind w:left="2119" w:hanging="1410"/>
      </w:pPr>
      <w:rPr>
        <w:rFonts w:eastAsia="Times New Roman" w:hint="default"/>
      </w:rPr>
    </w:lvl>
    <w:lvl w:ilvl="2">
      <w:start w:val="1"/>
      <w:numFmt w:val="decimal"/>
      <w:lvlText w:val="%1.%2.%3"/>
      <w:lvlJc w:val="left"/>
      <w:pPr>
        <w:ind w:left="2828" w:hanging="1410"/>
      </w:pPr>
      <w:rPr>
        <w:rFonts w:eastAsia="Times New Roman" w:hint="default"/>
      </w:rPr>
    </w:lvl>
    <w:lvl w:ilvl="3">
      <w:start w:val="1"/>
      <w:numFmt w:val="decimal"/>
      <w:lvlText w:val="%1.%2.%3.%4"/>
      <w:lvlJc w:val="left"/>
      <w:pPr>
        <w:ind w:left="3537" w:hanging="1410"/>
      </w:pPr>
      <w:rPr>
        <w:rFonts w:eastAsia="Times New Roman" w:hint="default"/>
      </w:rPr>
    </w:lvl>
    <w:lvl w:ilvl="4">
      <w:start w:val="1"/>
      <w:numFmt w:val="decimal"/>
      <w:lvlText w:val="%1.%2.%3.%4.%5"/>
      <w:lvlJc w:val="left"/>
      <w:pPr>
        <w:ind w:left="4246" w:hanging="1410"/>
      </w:pPr>
      <w:rPr>
        <w:rFonts w:eastAsia="Times New Roman" w:hint="default"/>
      </w:rPr>
    </w:lvl>
    <w:lvl w:ilvl="5">
      <w:start w:val="1"/>
      <w:numFmt w:val="decimal"/>
      <w:lvlText w:val="%1.%2.%3.%4.%5.%6"/>
      <w:lvlJc w:val="left"/>
      <w:pPr>
        <w:ind w:left="4985" w:hanging="1440"/>
      </w:pPr>
      <w:rPr>
        <w:rFonts w:eastAsia="Times New Roman" w:hint="default"/>
      </w:rPr>
    </w:lvl>
    <w:lvl w:ilvl="6">
      <w:start w:val="1"/>
      <w:numFmt w:val="decimal"/>
      <w:lvlText w:val="%1.%2.%3.%4.%5.%6.%7"/>
      <w:lvlJc w:val="left"/>
      <w:pPr>
        <w:ind w:left="5694" w:hanging="1440"/>
      </w:pPr>
      <w:rPr>
        <w:rFonts w:eastAsia="Times New Roman" w:hint="default"/>
      </w:rPr>
    </w:lvl>
    <w:lvl w:ilvl="7">
      <w:start w:val="1"/>
      <w:numFmt w:val="decimal"/>
      <w:lvlText w:val="%1.%2.%3.%4.%5.%6.%7.%8"/>
      <w:lvlJc w:val="left"/>
      <w:pPr>
        <w:ind w:left="6763" w:hanging="1800"/>
      </w:pPr>
      <w:rPr>
        <w:rFonts w:eastAsia="Times New Roman" w:hint="default"/>
      </w:rPr>
    </w:lvl>
    <w:lvl w:ilvl="8">
      <w:start w:val="1"/>
      <w:numFmt w:val="decimal"/>
      <w:lvlText w:val="%1.%2.%3.%4.%5.%6.%7.%8.%9"/>
      <w:lvlJc w:val="left"/>
      <w:pPr>
        <w:ind w:left="7832" w:hanging="2160"/>
      </w:pPr>
      <w:rPr>
        <w:rFonts w:eastAsia="Times New Roman" w:hint="default"/>
      </w:rPr>
    </w:lvl>
  </w:abstractNum>
  <w:abstractNum w:abstractNumId="39">
    <w:nsid w:val="70B118C2"/>
    <w:multiLevelType w:val="hybridMultilevel"/>
    <w:tmpl w:val="0F0829DC"/>
    <w:lvl w:ilvl="0" w:tplc="5DEA5D92">
      <w:start w:val="1"/>
      <w:numFmt w:val="upperRoman"/>
      <w:lvlText w:val="%1."/>
      <w:lvlJc w:val="left"/>
      <w:pPr>
        <w:ind w:left="1080" w:hanging="720"/>
      </w:pPr>
      <w:rPr>
        <w:rFonts w:hint="default"/>
        <w:b/>
      </w:rPr>
    </w:lvl>
    <w:lvl w:ilvl="1" w:tplc="3E70B494">
      <w:start w:val="1"/>
      <w:numFmt w:val="lowerLetter"/>
      <w:lvlText w:val="%2."/>
      <w:lvlJc w:val="left"/>
      <w:pPr>
        <w:ind w:left="1440" w:hanging="360"/>
      </w:pPr>
    </w:lvl>
    <w:lvl w:ilvl="2" w:tplc="29A04534">
      <w:start w:val="1"/>
      <w:numFmt w:val="lowerRoman"/>
      <w:lvlText w:val="%3."/>
      <w:lvlJc w:val="right"/>
      <w:pPr>
        <w:ind w:left="2160" w:hanging="180"/>
      </w:pPr>
    </w:lvl>
    <w:lvl w:ilvl="3" w:tplc="310025DC">
      <w:start w:val="1"/>
      <w:numFmt w:val="decimal"/>
      <w:lvlText w:val="%4."/>
      <w:lvlJc w:val="left"/>
      <w:pPr>
        <w:ind w:left="2880" w:hanging="360"/>
      </w:pPr>
    </w:lvl>
    <w:lvl w:ilvl="4" w:tplc="BA4A5F32">
      <w:start w:val="1"/>
      <w:numFmt w:val="lowerLetter"/>
      <w:lvlText w:val="%5."/>
      <w:lvlJc w:val="left"/>
      <w:pPr>
        <w:ind w:left="3600" w:hanging="360"/>
      </w:pPr>
    </w:lvl>
    <w:lvl w:ilvl="5" w:tplc="712E915C">
      <w:start w:val="1"/>
      <w:numFmt w:val="lowerRoman"/>
      <w:lvlText w:val="%6."/>
      <w:lvlJc w:val="right"/>
      <w:pPr>
        <w:ind w:left="4320" w:hanging="180"/>
      </w:pPr>
    </w:lvl>
    <w:lvl w:ilvl="6" w:tplc="F44251F0">
      <w:start w:val="1"/>
      <w:numFmt w:val="decimal"/>
      <w:lvlText w:val="%7."/>
      <w:lvlJc w:val="left"/>
      <w:pPr>
        <w:ind w:left="5040" w:hanging="360"/>
      </w:pPr>
    </w:lvl>
    <w:lvl w:ilvl="7" w:tplc="BCA0F172">
      <w:start w:val="1"/>
      <w:numFmt w:val="lowerLetter"/>
      <w:lvlText w:val="%8."/>
      <w:lvlJc w:val="left"/>
      <w:pPr>
        <w:ind w:left="5760" w:hanging="360"/>
      </w:pPr>
    </w:lvl>
    <w:lvl w:ilvl="8" w:tplc="369C4AD2">
      <w:start w:val="1"/>
      <w:numFmt w:val="lowerRoman"/>
      <w:lvlText w:val="%9."/>
      <w:lvlJc w:val="right"/>
      <w:pPr>
        <w:ind w:left="6480" w:hanging="180"/>
      </w:pPr>
    </w:lvl>
  </w:abstractNum>
  <w:abstractNum w:abstractNumId="40">
    <w:nsid w:val="74A10CDC"/>
    <w:multiLevelType w:val="hybridMultilevel"/>
    <w:tmpl w:val="F056B8B6"/>
    <w:lvl w:ilvl="0" w:tplc="968AD022">
      <w:start w:val="4"/>
      <w:numFmt w:val="decimal"/>
      <w:lvlText w:val="%1)"/>
      <w:lvlJc w:val="left"/>
      <w:pPr>
        <w:ind w:left="1068" w:hanging="360"/>
      </w:pPr>
      <w:rPr>
        <w:rFonts w:hint="default"/>
      </w:rPr>
    </w:lvl>
    <w:lvl w:ilvl="1" w:tplc="5E4888EC">
      <w:start w:val="1"/>
      <w:numFmt w:val="lowerLetter"/>
      <w:lvlText w:val="%2."/>
      <w:lvlJc w:val="left"/>
      <w:pPr>
        <w:ind w:left="1788" w:hanging="360"/>
      </w:pPr>
    </w:lvl>
    <w:lvl w:ilvl="2" w:tplc="417ECDE2">
      <w:start w:val="1"/>
      <w:numFmt w:val="lowerRoman"/>
      <w:lvlText w:val="%3."/>
      <w:lvlJc w:val="right"/>
      <w:pPr>
        <w:ind w:left="2508" w:hanging="180"/>
      </w:pPr>
    </w:lvl>
    <w:lvl w:ilvl="3" w:tplc="DFBE22E6">
      <w:start w:val="1"/>
      <w:numFmt w:val="decimal"/>
      <w:lvlText w:val="%4."/>
      <w:lvlJc w:val="left"/>
      <w:pPr>
        <w:ind w:left="3228" w:hanging="360"/>
      </w:pPr>
    </w:lvl>
    <w:lvl w:ilvl="4" w:tplc="3C3C516C">
      <w:start w:val="1"/>
      <w:numFmt w:val="lowerLetter"/>
      <w:lvlText w:val="%5."/>
      <w:lvlJc w:val="left"/>
      <w:pPr>
        <w:ind w:left="3948" w:hanging="360"/>
      </w:pPr>
    </w:lvl>
    <w:lvl w:ilvl="5" w:tplc="EBAE1438">
      <w:start w:val="1"/>
      <w:numFmt w:val="lowerRoman"/>
      <w:lvlText w:val="%6."/>
      <w:lvlJc w:val="right"/>
      <w:pPr>
        <w:ind w:left="4668" w:hanging="180"/>
      </w:pPr>
    </w:lvl>
    <w:lvl w:ilvl="6" w:tplc="F5F6886C">
      <w:start w:val="1"/>
      <w:numFmt w:val="decimal"/>
      <w:lvlText w:val="%7."/>
      <w:lvlJc w:val="left"/>
      <w:pPr>
        <w:ind w:left="5388" w:hanging="360"/>
      </w:pPr>
    </w:lvl>
    <w:lvl w:ilvl="7" w:tplc="07860C04">
      <w:start w:val="1"/>
      <w:numFmt w:val="lowerLetter"/>
      <w:lvlText w:val="%8."/>
      <w:lvlJc w:val="left"/>
      <w:pPr>
        <w:ind w:left="6108" w:hanging="360"/>
      </w:pPr>
    </w:lvl>
    <w:lvl w:ilvl="8" w:tplc="5FB29BE0">
      <w:start w:val="1"/>
      <w:numFmt w:val="lowerRoman"/>
      <w:lvlText w:val="%9."/>
      <w:lvlJc w:val="right"/>
      <w:pPr>
        <w:ind w:left="6828" w:hanging="180"/>
      </w:pPr>
    </w:lvl>
  </w:abstractNum>
  <w:abstractNum w:abstractNumId="41">
    <w:nsid w:val="775E1335"/>
    <w:multiLevelType w:val="multilevel"/>
    <w:tmpl w:val="8B90988E"/>
    <w:lvl w:ilvl="0">
      <w:start w:val="4"/>
      <w:numFmt w:val="decimal"/>
      <w:lvlText w:val="%1"/>
      <w:lvlJc w:val="left"/>
      <w:pPr>
        <w:ind w:left="360" w:hanging="360"/>
      </w:pPr>
      <w:rPr>
        <w:rFonts w:hint="default"/>
        <w:color w:val="000000"/>
      </w:rPr>
    </w:lvl>
    <w:lvl w:ilvl="1">
      <w:start w:val="1"/>
      <w:numFmt w:val="decimal"/>
      <w:lvlText w:val="%1.%2"/>
      <w:lvlJc w:val="left"/>
      <w:pPr>
        <w:ind w:left="1069" w:hanging="360"/>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2847" w:hanging="72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472" w:hanging="1800"/>
      </w:pPr>
      <w:rPr>
        <w:rFonts w:hint="default"/>
        <w:color w:val="000000"/>
      </w:rPr>
    </w:lvl>
  </w:abstractNum>
  <w:abstractNum w:abstractNumId="42">
    <w:nsid w:val="7D697BBF"/>
    <w:multiLevelType w:val="hybridMultilevel"/>
    <w:tmpl w:val="58508FDE"/>
    <w:lvl w:ilvl="0" w:tplc="D5223272">
      <w:start w:val="1"/>
      <w:numFmt w:val="bullet"/>
      <w:lvlText w:val=""/>
      <w:lvlJc w:val="left"/>
      <w:pPr>
        <w:ind w:left="928" w:hanging="360"/>
      </w:pPr>
      <w:rPr>
        <w:rFonts w:ascii="Symbol" w:hAnsi="Symbol" w:hint="default"/>
      </w:rPr>
    </w:lvl>
    <w:lvl w:ilvl="1" w:tplc="AAD64EE0">
      <w:start w:val="1"/>
      <w:numFmt w:val="bullet"/>
      <w:lvlText w:val="o"/>
      <w:lvlJc w:val="left"/>
      <w:pPr>
        <w:ind w:left="2149" w:hanging="360"/>
      </w:pPr>
      <w:rPr>
        <w:rFonts w:ascii="Courier New" w:hAnsi="Courier New" w:cs="Courier New" w:hint="default"/>
      </w:rPr>
    </w:lvl>
    <w:lvl w:ilvl="2" w:tplc="6B7CF40C">
      <w:start w:val="1"/>
      <w:numFmt w:val="bullet"/>
      <w:lvlText w:val=""/>
      <w:lvlJc w:val="left"/>
      <w:pPr>
        <w:ind w:left="2869" w:hanging="360"/>
      </w:pPr>
      <w:rPr>
        <w:rFonts w:ascii="Wingdings" w:hAnsi="Wingdings" w:hint="default"/>
      </w:rPr>
    </w:lvl>
    <w:lvl w:ilvl="3" w:tplc="1A78CEEA">
      <w:start w:val="1"/>
      <w:numFmt w:val="bullet"/>
      <w:lvlText w:val=""/>
      <w:lvlJc w:val="left"/>
      <w:pPr>
        <w:ind w:left="3589" w:hanging="360"/>
      </w:pPr>
      <w:rPr>
        <w:rFonts w:ascii="Symbol" w:hAnsi="Symbol" w:hint="default"/>
      </w:rPr>
    </w:lvl>
    <w:lvl w:ilvl="4" w:tplc="A0600226">
      <w:start w:val="1"/>
      <w:numFmt w:val="bullet"/>
      <w:lvlText w:val="o"/>
      <w:lvlJc w:val="left"/>
      <w:pPr>
        <w:ind w:left="4309" w:hanging="360"/>
      </w:pPr>
      <w:rPr>
        <w:rFonts w:ascii="Courier New" w:hAnsi="Courier New" w:cs="Courier New" w:hint="default"/>
      </w:rPr>
    </w:lvl>
    <w:lvl w:ilvl="5" w:tplc="E85CC2B4">
      <w:start w:val="1"/>
      <w:numFmt w:val="bullet"/>
      <w:lvlText w:val=""/>
      <w:lvlJc w:val="left"/>
      <w:pPr>
        <w:ind w:left="5029" w:hanging="360"/>
      </w:pPr>
      <w:rPr>
        <w:rFonts w:ascii="Wingdings" w:hAnsi="Wingdings" w:hint="default"/>
      </w:rPr>
    </w:lvl>
    <w:lvl w:ilvl="6" w:tplc="2B3883FE">
      <w:start w:val="1"/>
      <w:numFmt w:val="bullet"/>
      <w:lvlText w:val=""/>
      <w:lvlJc w:val="left"/>
      <w:pPr>
        <w:ind w:left="5749" w:hanging="360"/>
      </w:pPr>
      <w:rPr>
        <w:rFonts w:ascii="Symbol" w:hAnsi="Symbol" w:hint="default"/>
      </w:rPr>
    </w:lvl>
    <w:lvl w:ilvl="7" w:tplc="2CAC0C48">
      <w:start w:val="1"/>
      <w:numFmt w:val="bullet"/>
      <w:lvlText w:val="o"/>
      <w:lvlJc w:val="left"/>
      <w:pPr>
        <w:ind w:left="6469" w:hanging="360"/>
      </w:pPr>
      <w:rPr>
        <w:rFonts w:ascii="Courier New" w:hAnsi="Courier New" w:cs="Courier New" w:hint="default"/>
      </w:rPr>
    </w:lvl>
    <w:lvl w:ilvl="8" w:tplc="749A9106">
      <w:start w:val="1"/>
      <w:numFmt w:val="bullet"/>
      <w:lvlText w:val=""/>
      <w:lvlJc w:val="left"/>
      <w:pPr>
        <w:ind w:left="7189" w:hanging="360"/>
      </w:pPr>
      <w:rPr>
        <w:rFonts w:ascii="Wingdings" w:hAnsi="Wingdings" w:hint="default"/>
      </w:rPr>
    </w:lvl>
  </w:abstractNum>
  <w:num w:numId="1">
    <w:abstractNumId w:val="17"/>
  </w:num>
  <w:num w:numId="2">
    <w:abstractNumId w:val="42"/>
  </w:num>
  <w:num w:numId="3">
    <w:abstractNumId w:val="22"/>
  </w:num>
  <w:num w:numId="4">
    <w:abstractNumId w:val="19"/>
  </w:num>
  <w:num w:numId="5">
    <w:abstractNumId w:val="9"/>
  </w:num>
  <w:num w:numId="6">
    <w:abstractNumId w:val="25"/>
  </w:num>
  <w:num w:numId="7">
    <w:abstractNumId w:val="30"/>
  </w:num>
  <w:num w:numId="8">
    <w:abstractNumId w:val="32"/>
  </w:num>
  <w:num w:numId="9">
    <w:abstractNumId w:val="3"/>
  </w:num>
  <w:num w:numId="10">
    <w:abstractNumId w:val="26"/>
  </w:num>
  <w:num w:numId="11">
    <w:abstractNumId w:val="29"/>
  </w:num>
  <w:num w:numId="12">
    <w:abstractNumId w:val="15"/>
  </w:num>
  <w:num w:numId="13">
    <w:abstractNumId w:val="5"/>
  </w:num>
  <w:num w:numId="14">
    <w:abstractNumId w:val="20"/>
  </w:num>
  <w:num w:numId="15">
    <w:abstractNumId w:val="34"/>
  </w:num>
  <w:num w:numId="16">
    <w:abstractNumId w:val="36"/>
  </w:num>
  <w:num w:numId="17">
    <w:abstractNumId w:val="10"/>
  </w:num>
  <w:num w:numId="18">
    <w:abstractNumId w:val="14"/>
  </w:num>
  <w:num w:numId="19">
    <w:abstractNumId w:val="8"/>
  </w:num>
  <w:num w:numId="20">
    <w:abstractNumId w:val="35"/>
  </w:num>
  <w:num w:numId="21">
    <w:abstractNumId w:val="33"/>
  </w:num>
  <w:num w:numId="22">
    <w:abstractNumId w:val="40"/>
  </w:num>
  <w:num w:numId="23">
    <w:abstractNumId w:val="7"/>
  </w:num>
  <w:num w:numId="24">
    <w:abstractNumId w:val="13"/>
  </w:num>
  <w:num w:numId="25">
    <w:abstractNumId w:val="28"/>
  </w:num>
  <w:num w:numId="26">
    <w:abstractNumId w:val="23"/>
  </w:num>
  <w:num w:numId="27">
    <w:abstractNumId w:val="21"/>
  </w:num>
  <w:num w:numId="28">
    <w:abstractNumId w:val="6"/>
  </w:num>
  <w:num w:numId="29">
    <w:abstractNumId w:val="39"/>
  </w:num>
  <w:num w:numId="30">
    <w:abstractNumId w:val="18"/>
  </w:num>
  <w:num w:numId="31">
    <w:abstractNumId w:val="4"/>
  </w:num>
  <w:num w:numId="32">
    <w:abstractNumId w:val="2"/>
  </w:num>
  <w:num w:numId="33">
    <w:abstractNumId w:val="12"/>
  </w:num>
  <w:num w:numId="34">
    <w:abstractNumId w:val="41"/>
  </w:num>
  <w:num w:numId="35">
    <w:abstractNumId w:val="24"/>
  </w:num>
  <w:num w:numId="36">
    <w:abstractNumId w:val="27"/>
  </w:num>
  <w:num w:numId="37">
    <w:abstractNumId w:val="1"/>
  </w:num>
  <w:num w:numId="38">
    <w:abstractNumId w:val="0"/>
  </w:num>
  <w:num w:numId="39">
    <w:abstractNumId w:val="31"/>
  </w:num>
  <w:num w:numId="40">
    <w:abstractNumId w:val="16"/>
  </w:num>
  <w:num w:numId="41">
    <w:abstractNumId w:val="11"/>
  </w:num>
  <w:num w:numId="42">
    <w:abstractNumId w:val="38"/>
  </w:num>
  <w:num w:numId="43">
    <w:abstractNumId w:val="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08"/>
  <w:characterSpacingControl w:val="doNotCompress"/>
  <w:hdrShapeDefaults>
    <o:shapedefaults v:ext="edit" spidmax="9218"/>
    <o:shapelayout v:ext="edit">
      <o:idmap v:ext="edit" data="2"/>
    </o:shapelayout>
  </w:hdrShapeDefaults>
  <w:footnotePr>
    <w:footnote w:id="-1"/>
    <w:footnote w:id="0"/>
  </w:footnotePr>
  <w:endnotePr>
    <w:endnote w:id="-1"/>
    <w:endnote w:id="0"/>
  </w:endnotePr>
  <w:compat/>
  <w:rsids>
    <w:rsidRoot w:val="005D21FB"/>
    <w:rsid w:val="001E730D"/>
    <w:rsid w:val="00410AFB"/>
    <w:rsid w:val="004C6BBD"/>
    <w:rsid w:val="00597495"/>
    <w:rsid w:val="005D21FB"/>
    <w:rsid w:val="00840F70"/>
    <w:rsid w:val="008E2CC0"/>
    <w:rsid w:val="00941172"/>
    <w:rsid w:val="009F0209"/>
    <w:rsid w:val="00B37624"/>
    <w:rsid w:val="00C7677C"/>
    <w:rsid w:val="00C83936"/>
    <w:rsid w:val="00E03217"/>
    <w:rsid w:val="00E676E1"/>
    <w:rsid w:val="00EB4F5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21FB"/>
  </w:style>
  <w:style w:type="paragraph" w:styleId="4">
    <w:name w:val="heading 4"/>
    <w:basedOn w:val="a"/>
    <w:next w:val="a"/>
    <w:link w:val="40"/>
    <w:uiPriority w:val="9"/>
    <w:semiHidden/>
    <w:unhideWhenUsed/>
    <w:qFormat/>
    <w:rsid w:val="00C7677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link w:val="Heading1Char"/>
    <w:uiPriority w:val="9"/>
    <w:qFormat/>
    <w:rsid w:val="005D21FB"/>
    <w:pPr>
      <w:keepNext/>
      <w:keepLines/>
      <w:spacing w:before="480"/>
      <w:outlineLvl w:val="0"/>
    </w:pPr>
    <w:rPr>
      <w:rFonts w:ascii="Arial" w:eastAsia="Arial" w:hAnsi="Arial" w:cs="Arial"/>
      <w:sz w:val="40"/>
      <w:szCs w:val="40"/>
    </w:rPr>
  </w:style>
  <w:style w:type="character" w:customStyle="1" w:styleId="Heading1Char">
    <w:name w:val="Heading 1 Char"/>
    <w:basedOn w:val="a0"/>
    <w:link w:val="Heading1"/>
    <w:uiPriority w:val="9"/>
    <w:rsid w:val="005D21FB"/>
    <w:rPr>
      <w:rFonts w:ascii="Arial" w:eastAsia="Arial" w:hAnsi="Arial" w:cs="Arial"/>
      <w:sz w:val="40"/>
      <w:szCs w:val="40"/>
    </w:rPr>
  </w:style>
  <w:style w:type="character" w:customStyle="1" w:styleId="Heading2Char">
    <w:name w:val="Heading 2 Char"/>
    <w:basedOn w:val="a0"/>
    <w:link w:val="Heading2"/>
    <w:uiPriority w:val="9"/>
    <w:rsid w:val="005D21FB"/>
    <w:rPr>
      <w:rFonts w:ascii="Arial" w:eastAsia="Arial" w:hAnsi="Arial" w:cs="Arial"/>
      <w:sz w:val="34"/>
    </w:rPr>
  </w:style>
  <w:style w:type="paragraph" w:customStyle="1" w:styleId="Heading3">
    <w:name w:val="Heading 3"/>
    <w:basedOn w:val="a"/>
    <w:next w:val="a"/>
    <w:link w:val="Heading3Char"/>
    <w:uiPriority w:val="9"/>
    <w:unhideWhenUsed/>
    <w:qFormat/>
    <w:rsid w:val="005D21FB"/>
    <w:pPr>
      <w:keepNext/>
      <w:keepLines/>
      <w:spacing w:before="320"/>
      <w:outlineLvl w:val="2"/>
    </w:pPr>
    <w:rPr>
      <w:rFonts w:ascii="Arial" w:eastAsia="Arial" w:hAnsi="Arial" w:cs="Arial"/>
      <w:sz w:val="30"/>
      <w:szCs w:val="30"/>
    </w:rPr>
  </w:style>
  <w:style w:type="character" w:customStyle="1" w:styleId="Heading3Char">
    <w:name w:val="Heading 3 Char"/>
    <w:basedOn w:val="a0"/>
    <w:link w:val="Heading3"/>
    <w:uiPriority w:val="9"/>
    <w:rsid w:val="005D21FB"/>
    <w:rPr>
      <w:rFonts w:ascii="Arial" w:eastAsia="Arial" w:hAnsi="Arial" w:cs="Arial"/>
      <w:sz w:val="30"/>
      <w:szCs w:val="30"/>
    </w:rPr>
  </w:style>
  <w:style w:type="paragraph" w:customStyle="1" w:styleId="Heading4">
    <w:name w:val="Heading 4"/>
    <w:basedOn w:val="a"/>
    <w:next w:val="a"/>
    <w:link w:val="Heading4Char"/>
    <w:uiPriority w:val="9"/>
    <w:unhideWhenUsed/>
    <w:qFormat/>
    <w:rsid w:val="005D21FB"/>
    <w:pPr>
      <w:keepNext/>
      <w:keepLines/>
      <w:spacing w:before="320"/>
      <w:outlineLvl w:val="3"/>
    </w:pPr>
    <w:rPr>
      <w:rFonts w:ascii="Arial" w:eastAsia="Arial" w:hAnsi="Arial" w:cs="Arial"/>
      <w:b/>
      <w:bCs/>
      <w:sz w:val="26"/>
      <w:szCs w:val="26"/>
    </w:rPr>
  </w:style>
  <w:style w:type="character" w:customStyle="1" w:styleId="Heading4Char">
    <w:name w:val="Heading 4 Char"/>
    <w:basedOn w:val="a0"/>
    <w:link w:val="Heading4"/>
    <w:uiPriority w:val="9"/>
    <w:rsid w:val="005D21FB"/>
    <w:rPr>
      <w:rFonts w:ascii="Arial" w:eastAsia="Arial" w:hAnsi="Arial" w:cs="Arial"/>
      <w:b/>
      <w:bCs/>
      <w:sz w:val="26"/>
      <w:szCs w:val="26"/>
    </w:rPr>
  </w:style>
  <w:style w:type="paragraph" w:customStyle="1" w:styleId="Heading5">
    <w:name w:val="Heading 5"/>
    <w:basedOn w:val="a"/>
    <w:next w:val="a"/>
    <w:link w:val="Heading5Char"/>
    <w:uiPriority w:val="9"/>
    <w:unhideWhenUsed/>
    <w:qFormat/>
    <w:rsid w:val="005D21FB"/>
    <w:pPr>
      <w:keepNext/>
      <w:keepLines/>
      <w:spacing w:before="320"/>
      <w:outlineLvl w:val="4"/>
    </w:pPr>
    <w:rPr>
      <w:rFonts w:ascii="Arial" w:eastAsia="Arial" w:hAnsi="Arial" w:cs="Arial"/>
      <w:b/>
      <w:bCs/>
      <w:sz w:val="24"/>
      <w:szCs w:val="24"/>
    </w:rPr>
  </w:style>
  <w:style w:type="character" w:customStyle="1" w:styleId="Heading5Char">
    <w:name w:val="Heading 5 Char"/>
    <w:basedOn w:val="a0"/>
    <w:link w:val="Heading5"/>
    <w:uiPriority w:val="9"/>
    <w:rsid w:val="005D21FB"/>
    <w:rPr>
      <w:rFonts w:ascii="Arial" w:eastAsia="Arial" w:hAnsi="Arial" w:cs="Arial"/>
      <w:b/>
      <w:bCs/>
      <w:sz w:val="24"/>
      <w:szCs w:val="24"/>
    </w:rPr>
  </w:style>
  <w:style w:type="paragraph" w:customStyle="1" w:styleId="Heading6">
    <w:name w:val="Heading 6"/>
    <w:basedOn w:val="a"/>
    <w:next w:val="a"/>
    <w:link w:val="Heading6Char"/>
    <w:uiPriority w:val="9"/>
    <w:unhideWhenUsed/>
    <w:qFormat/>
    <w:rsid w:val="005D21FB"/>
    <w:pPr>
      <w:keepNext/>
      <w:keepLines/>
      <w:spacing w:before="320"/>
      <w:outlineLvl w:val="5"/>
    </w:pPr>
    <w:rPr>
      <w:rFonts w:ascii="Arial" w:eastAsia="Arial" w:hAnsi="Arial" w:cs="Arial"/>
      <w:b/>
      <w:bCs/>
    </w:rPr>
  </w:style>
  <w:style w:type="character" w:customStyle="1" w:styleId="Heading6Char">
    <w:name w:val="Heading 6 Char"/>
    <w:basedOn w:val="a0"/>
    <w:link w:val="Heading6"/>
    <w:uiPriority w:val="9"/>
    <w:rsid w:val="005D21FB"/>
    <w:rPr>
      <w:rFonts w:ascii="Arial" w:eastAsia="Arial" w:hAnsi="Arial" w:cs="Arial"/>
      <w:b/>
      <w:bCs/>
      <w:sz w:val="22"/>
      <w:szCs w:val="22"/>
    </w:rPr>
  </w:style>
  <w:style w:type="paragraph" w:customStyle="1" w:styleId="Heading7">
    <w:name w:val="Heading 7"/>
    <w:basedOn w:val="a"/>
    <w:next w:val="a"/>
    <w:link w:val="Heading7Char"/>
    <w:uiPriority w:val="9"/>
    <w:unhideWhenUsed/>
    <w:qFormat/>
    <w:rsid w:val="005D21FB"/>
    <w:pPr>
      <w:keepNext/>
      <w:keepLines/>
      <w:spacing w:before="320"/>
      <w:outlineLvl w:val="6"/>
    </w:pPr>
    <w:rPr>
      <w:rFonts w:ascii="Arial" w:eastAsia="Arial" w:hAnsi="Arial" w:cs="Arial"/>
      <w:b/>
      <w:bCs/>
      <w:i/>
      <w:iCs/>
    </w:rPr>
  </w:style>
  <w:style w:type="character" w:customStyle="1" w:styleId="Heading7Char">
    <w:name w:val="Heading 7 Char"/>
    <w:basedOn w:val="a0"/>
    <w:link w:val="Heading7"/>
    <w:uiPriority w:val="9"/>
    <w:rsid w:val="005D21FB"/>
    <w:rPr>
      <w:rFonts w:ascii="Arial" w:eastAsia="Arial" w:hAnsi="Arial" w:cs="Arial"/>
      <w:b/>
      <w:bCs/>
      <w:i/>
      <w:iCs/>
      <w:sz w:val="22"/>
      <w:szCs w:val="22"/>
    </w:rPr>
  </w:style>
  <w:style w:type="paragraph" w:customStyle="1" w:styleId="Heading8">
    <w:name w:val="Heading 8"/>
    <w:basedOn w:val="a"/>
    <w:next w:val="a"/>
    <w:link w:val="Heading8Char"/>
    <w:uiPriority w:val="9"/>
    <w:unhideWhenUsed/>
    <w:qFormat/>
    <w:rsid w:val="005D21FB"/>
    <w:pPr>
      <w:keepNext/>
      <w:keepLines/>
      <w:spacing w:before="320"/>
      <w:outlineLvl w:val="7"/>
    </w:pPr>
    <w:rPr>
      <w:rFonts w:ascii="Arial" w:eastAsia="Arial" w:hAnsi="Arial" w:cs="Arial"/>
      <w:i/>
      <w:iCs/>
    </w:rPr>
  </w:style>
  <w:style w:type="character" w:customStyle="1" w:styleId="Heading8Char">
    <w:name w:val="Heading 8 Char"/>
    <w:basedOn w:val="a0"/>
    <w:link w:val="Heading8"/>
    <w:uiPriority w:val="9"/>
    <w:rsid w:val="005D21FB"/>
    <w:rPr>
      <w:rFonts w:ascii="Arial" w:eastAsia="Arial" w:hAnsi="Arial" w:cs="Arial"/>
      <w:i/>
      <w:iCs/>
      <w:sz w:val="22"/>
      <w:szCs w:val="22"/>
    </w:rPr>
  </w:style>
  <w:style w:type="paragraph" w:customStyle="1" w:styleId="Heading9">
    <w:name w:val="Heading 9"/>
    <w:basedOn w:val="a"/>
    <w:next w:val="a"/>
    <w:link w:val="Heading9Char"/>
    <w:uiPriority w:val="9"/>
    <w:unhideWhenUsed/>
    <w:qFormat/>
    <w:rsid w:val="005D21FB"/>
    <w:pPr>
      <w:keepNext/>
      <w:keepLines/>
      <w:spacing w:before="320"/>
      <w:outlineLvl w:val="8"/>
    </w:pPr>
    <w:rPr>
      <w:rFonts w:ascii="Arial" w:eastAsia="Arial" w:hAnsi="Arial" w:cs="Arial"/>
      <w:i/>
      <w:iCs/>
      <w:sz w:val="21"/>
      <w:szCs w:val="21"/>
    </w:rPr>
  </w:style>
  <w:style w:type="character" w:customStyle="1" w:styleId="Heading9Char">
    <w:name w:val="Heading 9 Char"/>
    <w:basedOn w:val="a0"/>
    <w:link w:val="Heading9"/>
    <w:uiPriority w:val="9"/>
    <w:rsid w:val="005D21FB"/>
    <w:rPr>
      <w:rFonts w:ascii="Arial" w:eastAsia="Arial" w:hAnsi="Arial" w:cs="Arial"/>
      <w:i/>
      <w:iCs/>
      <w:sz w:val="21"/>
      <w:szCs w:val="21"/>
    </w:rPr>
  </w:style>
  <w:style w:type="character" w:customStyle="1" w:styleId="TitleChar">
    <w:name w:val="Title Char"/>
    <w:basedOn w:val="a0"/>
    <w:link w:val="a3"/>
    <w:uiPriority w:val="10"/>
    <w:rsid w:val="005D21FB"/>
    <w:rPr>
      <w:sz w:val="48"/>
      <w:szCs w:val="48"/>
    </w:rPr>
  </w:style>
  <w:style w:type="paragraph" w:styleId="a4">
    <w:name w:val="Subtitle"/>
    <w:basedOn w:val="a"/>
    <w:next w:val="a"/>
    <w:link w:val="a5"/>
    <w:uiPriority w:val="11"/>
    <w:qFormat/>
    <w:rsid w:val="005D21FB"/>
    <w:pPr>
      <w:spacing w:before="200"/>
    </w:pPr>
    <w:rPr>
      <w:sz w:val="24"/>
      <w:szCs w:val="24"/>
    </w:rPr>
  </w:style>
  <w:style w:type="character" w:customStyle="1" w:styleId="a5">
    <w:name w:val="Подзаголовок Знак"/>
    <w:basedOn w:val="a0"/>
    <w:link w:val="a4"/>
    <w:uiPriority w:val="11"/>
    <w:rsid w:val="005D21FB"/>
    <w:rPr>
      <w:sz w:val="24"/>
      <w:szCs w:val="24"/>
    </w:rPr>
  </w:style>
  <w:style w:type="paragraph" w:styleId="2">
    <w:name w:val="Quote"/>
    <w:basedOn w:val="a"/>
    <w:next w:val="a"/>
    <w:link w:val="20"/>
    <w:uiPriority w:val="29"/>
    <w:qFormat/>
    <w:rsid w:val="005D21FB"/>
    <w:pPr>
      <w:ind w:left="720" w:right="720"/>
    </w:pPr>
    <w:rPr>
      <w:i/>
    </w:rPr>
  </w:style>
  <w:style w:type="character" w:customStyle="1" w:styleId="20">
    <w:name w:val="Цитата 2 Знак"/>
    <w:link w:val="2"/>
    <w:uiPriority w:val="29"/>
    <w:rsid w:val="005D21FB"/>
    <w:rPr>
      <w:i/>
    </w:rPr>
  </w:style>
  <w:style w:type="paragraph" w:styleId="a6">
    <w:name w:val="Intense Quote"/>
    <w:basedOn w:val="a"/>
    <w:next w:val="a"/>
    <w:link w:val="a7"/>
    <w:uiPriority w:val="30"/>
    <w:qFormat/>
    <w:rsid w:val="005D21FB"/>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7">
    <w:name w:val="Выделенная цитата Знак"/>
    <w:link w:val="a6"/>
    <w:uiPriority w:val="30"/>
    <w:rsid w:val="005D21FB"/>
    <w:rPr>
      <w:i/>
    </w:rPr>
  </w:style>
  <w:style w:type="character" w:customStyle="1" w:styleId="HeaderChar">
    <w:name w:val="Header Char"/>
    <w:basedOn w:val="a0"/>
    <w:link w:val="Header"/>
    <w:uiPriority w:val="99"/>
    <w:rsid w:val="005D21FB"/>
  </w:style>
  <w:style w:type="character" w:customStyle="1" w:styleId="FooterChar">
    <w:name w:val="Footer Char"/>
    <w:basedOn w:val="a0"/>
    <w:link w:val="Footer"/>
    <w:uiPriority w:val="99"/>
    <w:rsid w:val="005D21FB"/>
  </w:style>
  <w:style w:type="paragraph" w:customStyle="1" w:styleId="Caption">
    <w:name w:val="Caption"/>
    <w:basedOn w:val="a"/>
    <w:next w:val="a"/>
    <w:link w:val="CaptionChar"/>
    <w:uiPriority w:val="35"/>
    <w:semiHidden/>
    <w:unhideWhenUsed/>
    <w:qFormat/>
    <w:rsid w:val="005D21FB"/>
    <w:rPr>
      <w:b/>
      <w:bCs/>
      <w:color w:val="4F81BD" w:themeColor="accent1"/>
      <w:sz w:val="18"/>
      <w:szCs w:val="18"/>
    </w:rPr>
  </w:style>
  <w:style w:type="character" w:customStyle="1" w:styleId="CaptionChar">
    <w:name w:val="Caption Char"/>
    <w:basedOn w:val="a0"/>
    <w:link w:val="Caption"/>
    <w:uiPriority w:val="35"/>
    <w:rsid w:val="005D21FB"/>
    <w:rPr>
      <w:b/>
      <w:bCs/>
      <w:color w:val="4F81BD" w:themeColor="accent1"/>
      <w:sz w:val="18"/>
      <w:szCs w:val="18"/>
    </w:rPr>
  </w:style>
  <w:style w:type="table" w:customStyle="1" w:styleId="TableGridLight">
    <w:name w:val="Table Grid Light"/>
    <w:basedOn w:val="a1"/>
    <w:uiPriority w:val="59"/>
    <w:rsid w:val="005D21FB"/>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5D21FB"/>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5D21FB"/>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5D21F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5D21F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5D21FB"/>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5D21FB"/>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5D21FB"/>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5D21FB"/>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5D21FB"/>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5D21FB"/>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5D21FB"/>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5D21FB"/>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rsid w:val="005D21FB"/>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5D21FB"/>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5D21FB"/>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5D21FB"/>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5D21FB"/>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5D21FB"/>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5D21FB"/>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rsid w:val="005D21FB"/>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5D21FB"/>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5D21FB"/>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5D21FB"/>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5D21FB"/>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5D21FB"/>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5D21FB"/>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rsid w:val="005D21FB"/>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5D21FB"/>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5D21FB"/>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5D21FB"/>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5D21FB"/>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5D21FB"/>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5D21FB"/>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rsid w:val="005D21FB"/>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5D21FB"/>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5D21FB"/>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5D21FB"/>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5D21FB"/>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5D21FB"/>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5D21FB"/>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rsid w:val="005D21FB"/>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5D21FB"/>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5D21FB"/>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5D21FB"/>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5D21FB"/>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5D21FB"/>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5D21FB"/>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rsid w:val="005D21FB"/>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5D21FB"/>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5D21FB"/>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5D21FB"/>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5D21FB"/>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5D21FB"/>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5D21FB"/>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rsid w:val="005D21F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5D21F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5D21F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5D21F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5D21F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5D21F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5D21F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rsid w:val="005D21FB"/>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5D21FB"/>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5D21FB"/>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5D21FB"/>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5D21FB"/>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5D21FB"/>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5D21FB"/>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rsid w:val="005D21FB"/>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5D21FB"/>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5D21FB"/>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5D21FB"/>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5D21FB"/>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5D21FB"/>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5D21FB"/>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rsid w:val="005D21FB"/>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5D21FB"/>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5D21FB"/>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5D21FB"/>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5D21FB"/>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5D21FB"/>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5D21FB"/>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rsid w:val="005D21FB"/>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5D21FB"/>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5D21FB"/>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5D21FB"/>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5D21FB"/>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5D21FB"/>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5D21FB"/>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rsid w:val="005D21FB"/>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5D21FB"/>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5D21FB"/>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5D21FB"/>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5D21FB"/>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5D21FB"/>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5D21FB"/>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rsid w:val="005D21FB"/>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5D21FB"/>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5D21FB"/>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5D21FB"/>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5D21FB"/>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5D21FB"/>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5D21FB"/>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5D21FB"/>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5D21FB"/>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5D21FB"/>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5D21FB"/>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5D21FB"/>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5D21FB"/>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5D21FB"/>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5D21FB"/>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5D21FB"/>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5D21FB"/>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5D21FB"/>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5D21FB"/>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5D21FB"/>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5D21FB"/>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5D21FB"/>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5D21FB"/>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5D21FB"/>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5D21FB"/>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5D21FB"/>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5D21FB"/>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5D21FB"/>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link w:val="a8"/>
    <w:uiPriority w:val="99"/>
    <w:rsid w:val="005D21FB"/>
    <w:rPr>
      <w:sz w:val="18"/>
    </w:rPr>
  </w:style>
  <w:style w:type="paragraph" w:styleId="a9">
    <w:name w:val="endnote text"/>
    <w:basedOn w:val="a"/>
    <w:link w:val="aa"/>
    <w:uiPriority w:val="99"/>
    <w:semiHidden/>
    <w:unhideWhenUsed/>
    <w:rsid w:val="005D21FB"/>
    <w:pPr>
      <w:spacing w:after="0" w:line="240" w:lineRule="auto"/>
    </w:pPr>
    <w:rPr>
      <w:sz w:val="20"/>
    </w:rPr>
  </w:style>
  <w:style w:type="character" w:customStyle="1" w:styleId="aa">
    <w:name w:val="Текст концевой сноски Знак"/>
    <w:link w:val="a9"/>
    <w:uiPriority w:val="99"/>
    <w:rsid w:val="005D21FB"/>
    <w:rPr>
      <w:sz w:val="20"/>
    </w:rPr>
  </w:style>
  <w:style w:type="character" w:styleId="ab">
    <w:name w:val="endnote reference"/>
    <w:basedOn w:val="a0"/>
    <w:uiPriority w:val="99"/>
    <w:semiHidden/>
    <w:unhideWhenUsed/>
    <w:rsid w:val="005D21FB"/>
    <w:rPr>
      <w:vertAlign w:val="superscript"/>
    </w:rPr>
  </w:style>
  <w:style w:type="paragraph" w:styleId="1">
    <w:name w:val="toc 1"/>
    <w:basedOn w:val="a"/>
    <w:next w:val="a"/>
    <w:uiPriority w:val="39"/>
    <w:unhideWhenUsed/>
    <w:rsid w:val="005D21FB"/>
    <w:pPr>
      <w:spacing w:after="57"/>
    </w:pPr>
  </w:style>
  <w:style w:type="paragraph" w:styleId="21">
    <w:name w:val="toc 2"/>
    <w:basedOn w:val="a"/>
    <w:next w:val="a"/>
    <w:uiPriority w:val="39"/>
    <w:unhideWhenUsed/>
    <w:rsid w:val="005D21FB"/>
    <w:pPr>
      <w:spacing w:after="57"/>
      <w:ind w:left="283"/>
    </w:pPr>
  </w:style>
  <w:style w:type="paragraph" w:styleId="3">
    <w:name w:val="toc 3"/>
    <w:basedOn w:val="a"/>
    <w:next w:val="a"/>
    <w:uiPriority w:val="39"/>
    <w:unhideWhenUsed/>
    <w:rsid w:val="005D21FB"/>
    <w:pPr>
      <w:spacing w:after="57"/>
      <w:ind w:left="567"/>
    </w:pPr>
  </w:style>
  <w:style w:type="paragraph" w:styleId="41">
    <w:name w:val="toc 4"/>
    <w:basedOn w:val="a"/>
    <w:next w:val="a"/>
    <w:uiPriority w:val="39"/>
    <w:unhideWhenUsed/>
    <w:rsid w:val="005D21FB"/>
    <w:pPr>
      <w:spacing w:after="57"/>
      <w:ind w:left="850"/>
    </w:pPr>
  </w:style>
  <w:style w:type="paragraph" w:styleId="5">
    <w:name w:val="toc 5"/>
    <w:basedOn w:val="a"/>
    <w:next w:val="a"/>
    <w:uiPriority w:val="39"/>
    <w:unhideWhenUsed/>
    <w:rsid w:val="005D21FB"/>
    <w:pPr>
      <w:spacing w:after="57"/>
      <w:ind w:left="1134"/>
    </w:pPr>
  </w:style>
  <w:style w:type="paragraph" w:styleId="6">
    <w:name w:val="toc 6"/>
    <w:basedOn w:val="a"/>
    <w:next w:val="a"/>
    <w:uiPriority w:val="39"/>
    <w:unhideWhenUsed/>
    <w:rsid w:val="005D21FB"/>
    <w:pPr>
      <w:spacing w:after="57"/>
      <w:ind w:left="1417"/>
    </w:pPr>
  </w:style>
  <w:style w:type="paragraph" w:styleId="7">
    <w:name w:val="toc 7"/>
    <w:basedOn w:val="a"/>
    <w:next w:val="a"/>
    <w:uiPriority w:val="39"/>
    <w:unhideWhenUsed/>
    <w:rsid w:val="005D21FB"/>
    <w:pPr>
      <w:spacing w:after="57"/>
      <w:ind w:left="1701"/>
    </w:pPr>
  </w:style>
  <w:style w:type="paragraph" w:styleId="8">
    <w:name w:val="toc 8"/>
    <w:basedOn w:val="a"/>
    <w:next w:val="a"/>
    <w:uiPriority w:val="39"/>
    <w:unhideWhenUsed/>
    <w:rsid w:val="005D21FB"/>
    <w:pPr>
      <w:spacing w:after="57"/>
      <w:ind w:left="1984"/>
    </w:pPr>
  </w:style>
  <w:style w:type="paragraph" w:styleId="9">
    <w:name w:val="toc 9"/>
    <w:basedOn w:val="a"/>
    <w:next w:val="a"/>
    <w:uiPriority w:val="39"/>
    <w:unhideWhenUsed/>
    <w:rsid w:val="005D21FB"/>
    <w:pPr>
      <w:spacing w:after="57"/>
      <w:ind w:left="2268"/>
    </w:pPr>
  </w:style>
  <w:style w:type="paragraph" w:styleId="ac">
    <w:name w:val="TOC Heading"/>
    <w:uiPriority w:val="39"/>
    <w:unhideWhenUsed/>
    <w:rsid w:val="005D21FB"/>
  </w:style>
  <w:style w:type="paragraph" w:styleId="ad">
    <w:name w:val="table of figures"/>
    <w:basedOn w:val="a"/>
    <w:next w:val="a"/>
    <w:uiPriority w:val="99"/>
    <w:unhideWhenUsed/>
    <w:rsid w:val="005D21FB"/>
    <w:pPr>
      <w:spacing w:after="0"/>
    </w:pPr>
  </w:style>
  <w:style w:type="paragraph" w:customStyle="1" w:styleId="Heading2">
    <w:name w:val="Heading 2"/>
    <w:basedOn w:val="a"/>
    <w:next w:val="a"/>
    <w:link w:val="22"/>
    <w:unhideWhenUsed/>
    <w:qFormat/>
    <w:rsid w:val="005D21FB"/>
    <w:pPr>
      <w:keepNext/>
      <w:spacing w:before="240" w:after="60" w:line="240" w:lineRule="auto"/>
      <w:outlineLvl w:val="1"/>
    </w:pPr>
    <w:rPr>
      <w:rFonts w:ascii="Cambria" w:eastAsia="Times New Roman" w:hAnsi="Cambria" w:cs="Times New Roman"/>
      <w:b/>
      <w:bCs/>
      <w:i/>
      <w:iCs/>
      <w:sz w:val="28"/>
      <w:szCs w:val="28"/>
      <w:lang w:eastAsia="ru-RU"/>
    </w:rPr>
  </w:style>
  <w:style w:type="character" w:customStyle="1" w:styleId="22">
    <w:name w:val="Заголовок 2 Знак"/>
    <w:basedOn w:val="a0"/>
    <w:link w:val="Heading2"/>
    <w:rsid w:val="005D21FB"/>
    <w:rPr>
      <w:rFonts w:ascii="Cambria" w:eastAsia="Times New Roman" w:hAnsi="Cambria" w:cs="Times New Roman"/>
      <w:b/>
      <w:bCs/>
      <w:i/>
      <w:iCs/>
      <w:sz w:val="28"/>
      <w:szCs w:val="28"/>
      <w:lang w:eastAsia="ru-RU"/>
    </w:rPr>
  </w:style>
  <w:style w:type="numbering" w:customStyle="1" w:styleId="10">
    <w:name w:val="Нет списка1"/>
    <w:next w:val="a2"/>
    <w:uiPriority w:val="99"/>
    <w:semiHidden/>
    <w:unhideWhenUsed/>
    <w:rsid w:val="005D21FB"/>
  </w:style>
  <w:style w:type="paragraph" w:customStyle="1" w:styleId="ConsPlusNonformat">
    <w:name w:val="ConsPlusNonformat"/>
    <w:rsid w:val="005D21FB"/>
    <w:pPr>
      <w:widowControl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5D21FB"/>
    <w:pPr>
      <w:widowControl w:val="0"/>
      <w:spacing w:after="0" w:line="240" w:lineRule="auto"/>
    </w:pPr>
    <w:rPr>
      <w:rFonts w:ascii="Calibri" w:eastAsiaTheme="minorEastAsia" w:hAnsi="Calibri" w:cs="Calibri"/>
      <w:lang w:eastAsia="ru-RU"/>
    </w:rPr>
  </w:style>
  <w:style w:type="paragraph" w:customStyle="1" w:styleId="ConsPlusNormal">
    <w:name w:val="ConsPlusNormal"/>
    <w:link w:val="ConsPlusNormal0"/>
    <w:rsid w:val="005D21FB"/>
    <w:pPr>
      <w:widowControl w:val="0"/>
      <w:spacing w:after="0" w:line="240" w:lineRule="auto"/>
    </w:pPr>
    <w:rPr>
      <w:rFonts w:ascii="Calibri" w:eastAsiaTheme="minorEastAsia" w:hAnsi="Calibri" w:cs="Calibri"/>
      <w:lang w:eastAsia="ru-RU"/>
    </w:rPr>
  </w:style>
  <w:style w:type="character" w:styleId="ae">
    <w:name w:val="Hyperlink"/>
    <w:basedOn w:val="a0"/>
    <w:uiPriority w:val="99"/>
    <w:unhideWhenUsed/>
    <w:rsid w:val="005D21FB"/>
    <w:rPr>
      <w:color w:val="0000FF" w:themeColor="hyperlink"/>
      <w:u w:val="single"/>
    </w:rPr>
  </w:style>
  <w:style w:type="paragraph" w:styleId="af">
    <w:name w:val="Balloon Text"/>
    <w:basedOn w:val="a"/>
    <w:link w:val="af0"/>
    <w:uiPriority w:val="99"/>
    <w:semiHidden/>
    <w:unhideWhenUsed/>
    <w:rsid w:val="005D21FB"/>
    <w:pPr>
      <w:spacing w:after="0" w:line="240" w:lineRule="auto"/>
    </w:pPr>
    <w:rPr>
      <w:rFonts w:ascii="Tahoma" w:eastAsiaTheme="minorEastAsia" w:hAnsi="Tahoma" w:cs="Tahoma"/>
      <w:sz w:val="16"/>
      <w:szCs w:val="16"/>
      <w:lang w:eastAsia="ru-RU"/>
    </w:rPr>
  </w:style>
  <w:style w:type="character" w:customStyle="1" w:styleId="af0">
    <w:name w:val="Текст выноски Знак"/>
    <w:basedOn w:val="a0"/>
    <w:link w:val="af"/>
    <w:uiPriority w:val="99"/>
    <w:semiHidden/>
    <w:rsid w:val="005D21FB"/>
    <w:rPr>
      <w:rFonts w:ascii="Tahoma" w:eastAsiaTheme="minorEastAsia" w:hAnsi="Tahoma" w:cs="Tahoma"/>
      <w:sz w:val="16"/>
      <w:szCs w:val="16"/>
      <w:lang w:eastAsia="ru-RU"/>
    </w:rPr>
  </w:style>
  <w:style w:type="paragraph" w:customStyle="1" w:styleId="ConsPlusTitle">
    <w:name w:val="ConsPlusTitle"/>
    <w:rsid w:val="005D21FB"/>
    <w:pPr>
      <w:widowControl w:val="0"/>
      <w:spacing w:after="0" w:line="240" w:lineRule="auto"/>
    </w:pPr>
    <w:rPr>
      <w:rFonts w:ascii="Times New Roman" w:eastAsia="Times New Roman" w:hAnsi="Times New Roman" w:cs="Times New Roman"/>
      <w:b/>
      <w:bCs/>
      <w:sz w:val="24"/>
      <w:szCs w:val="24"/>
      <w:lang w:eastAsia="ru-RU"/>
    </w:rPr>
  </w:style>
  <w:style w:type="paragraph" w:customStyle="1" w:styleId="Header">
    <w:name w:val="Header"/>
    <w:basedOn w:val="a"/>
    <w:link w:val="af1"/>
    <w:uiPriority w:val="99"/>
    <w:unhideWhenUsed/>
    <w:rsid w:val="005D21FB"/>
    <w:pPr>
      <w:tabs>
        <w:tab w:val="center" w:pos="4677"/>
        <w:tab w:val="right" w:pos="9355"/>
      </w:tabs>
      <w:spacing w:after="0" w:line="240" w:lineRule="auto"/>
    </w:pPr>
    <w:rPr>
      <w:rFonts w:eastAsiaTheme="minorEastAsia"/>
      <w:lang w:eastAsia="ru-RU"/>
    </w:rPr>
  </w:style>
  <w:style w:type="character" w:customStyle="1" w:styleId="af1">
    <w:name w:val="Верхний колонтитул Знак"/>
    <w:basedOn w:val="a0"/>
    <w:link w:val="Header"/>
    <w:uiPriority w:val="99"/>
    <w:rsid w:val="005D21FB"/>
    <w:rPr>
      <w:rFonts w:eastAsiaTheme="minorEastAsia"/>
      <w:lang w:eastAsia="ru-RU"/>
    </w:rPr>
  </w:style>
  <w:style w:type="paragraph" w:customStyle="1" w:styleId="Footer">
    <w:name w:val="Footer"/>
    <w:basedOn w:val="a"/>
    <w:link w:val="af2"/>
    <w:uiPriority w:val="99"/>
    <w:unhideWhenUsed/>
    <w:rsid w:val="005D21FB"/>
    <w:pPr>
      <w:tabs>
        <w:tab w:val="center" w:pos="4677"/>
        <w:tab w:val="right" w:pos="9355"/>
      </w:tabs>
      <w:spacing w:after="0" w:line="240" w:lineRule="auto"/>
    </w:pPr>
    <w:rPr>
      <w:rFonts w:eastAsiaTheme="minorEastAsia"/>
      <w:lang w:eastAsia="ru-RU"/>
    </w:rPr>
  </w:style>
  <w:style w:type="character" w:customStyle="1" w:styleId="af2">
    <w:name w:val="Нижний колонтитул Знак"/>
    <w:basedOn w:val="a0"/>
    <w:link w:val="Footer"/>
    <w:uiPriority w:val="99"/>
    <w:rsid w:val="005D21FB"/>
    <w:rPr>
      <w:rFonts w:eastAsiaTheme="minorEastAsia"/>
      <w:lang w:eastAsia="ru-RU"/>
    </w:rPr>
  </w:style>
  <w:style w:type="paragraph" w:styleId="af3">
    <w:name w:val="Normal (Web)"/>
    <w:basedOn w:val="a"/>
    <w:uiPriority w:val="99"/>
    <w:unhideWhenUsed/>
    <w:rsid w:val="005D21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4">
    <w:name w:val="List Paragraph"/>
    <w:basedOn w:val="a"/>
    <w:qFormat/>
    <w:rsid w:val="005D21FB"/>
    <w:pPr>
      <w:ind w:left="720"/>
    </w:pPr>
    <w:rPr>
      <w:rFonts w:ascii="Calibri" w:eastAsia="Calibri" w:hAnsi="Calibri" w:cs="Calibri"/>
      <w:lang w:eastAsia="ru-RU"/>
    </w:rPr>
  </w:style>
  <w:style w:type="character" w:styleId="af5">
    <w:name w:val="Strong"/>
    <w:basedOn w:val="a0"/>
    <w:uiPriority w:val="22"/>
    <w:qFormat/>
    <w:rsid w:val="005D21FB"/>
    <w:rPr>
      <w:b/>
      <w:bCs/>
    </w:rPr>
  </w:style>
  <w:style w:type="character" w:styleId="af6">
    <w:name w:val="annotation reference"/>
    <w:basedOn w:val="a0"/>
    <w:uiPriority w:val="99"/>
    <w:semiHidden/>
    <w:unhideWhenUsed/>
    <w:rsid w:val="005D21FB"/>
    <w:rPr>
      <w:sz w:val="16"/>
      <w:szCs w:val="16"/>
    </w:rPr>
  </w:style>
  <w:style w:type="paragraph" w:styleId="af7">
    <w:name w:val="annotation text"/>
    <w:basedOn w:val="a"/>
    <w:link w:val="af8"/>
    <w:unhideWhenUsed/>
    <w:rsid w:val="005D21FB"/>
    <w:pPr>
      <w:spacing w:line="240" w:lineRule="auto"/>
    </w:pPr>
    <w:rPr>
      <w:rFonts w:eastAsiaTheme="minorEastAsia"/>
      <w:sz w:val="20"/>
      <w:szCs w:val="20"/>
      <w:lang w:eastAsia="ru-RU"/>
    </w:rPr>
  </w:style>
  <w:style w:type="character" w:customStyle="1" w:styleId="af8">
    <w:name w:val="Текст примечания Знак"/>
    <w:basedOn w:val="a0"/>
    <w:link w:val="af7"/>
    <w:rsid w:val="005D21FB"/>
    <w:rPr>
      <w:rFonts w:eastAsiaTheme="minorEastAsia"/>
      <w:sz w:val="20"/>
      <w:szCs w:val="20"/>
      <w:lang w:eastAsia="ru-RU"/>
    </w:rPr>
  </w:style>
  <w:style w:type="paragraph" w:styleId="af9">
    <w:name w:val="annotation subject"/>
    <w:basedOn w:val="af7"/>
    <w:next w:val="af7"/>
    <w:link w:val="afa"/>
    <w:uiPriority w:val="99"/>
    <w:semiHidden/>
    <w:unhideWhenUsed/>
    <w:rsid w:val="005D21FB"/>
    <w:rPr>
      <w:b/>
      <w:bCs/>
    </w:rPr>
  </w:style>
  <w:style w:type="character" w:customStyle="1" w:styleId="afa">
    <w:name w:val="Тема примечания Знак"/>
    <w:basedOn w:val="af8"/>
    <w:link w:val="af9"/>
    <w:uiPriority w:val="99"/>
    <w:semiHidden/>
    <w:rsid w:val="005D21FB"/>
    <w:rPr>
      <w:rFonts w:eastAsiaTheme="minorEastAsia"/>
      <w:b/>
      <w:bCs/>
      <w:sz w:val="20"/>
      <w:szCs w:val="20"/>
      <w:lang w:eastAsia="ru-RU"/>
    </w:rPr>
  </w:style>
  <w:style w:type="paragraph" w:styleId="a3">
    <w:name w:val="Title"/>
    <w:basedOn w:val="a"/>
    <w:link w:val="afb"/>
    <w:qFormat/>
    <w:rsid w:val="005D21FB"/>
    <w:pPr>
      <w:spacing w:after="0" w:line="240" w:lineRule="auto"/>
      <w:jc w:val="center"/>
    </w:pPr>
    <w:rPr>
      <w:rFonts w:ascii="Times New Roman" w:eastAsia="Times New Roman" w:hAnsi="Times New Roman" w:cs="Times New Roman"/>
      <w:sz w:val="28"/>
      <w:szCs w:val="24"/>
    </w:rPr>
  </w:style>
  <w:style w:type="character" w:customStyle="1" w:styleId="afb">
    <w:name w:val="Название Знак"/>
    <w:basedOn w:val="a0"/>
    <w:link w:val="a3"/>
    <w:rsid w:val="005D21FB"/>
    <w:rPr>
      <w:rFonts w:ascii="Times New Roman" w:eastAsia="Times New Roman" w:hAnsi="Times New Roman" w:cs="Times New Roman"/>
      <w:sz w:val="28"/>
      <w:szCs w:val="24"/>
    </w:rPr>
  </w:style>
  <w:style w:type="paragraph" w:customStyle="1" w:styleId="afc">
    <w:name w:val="Название проектного документа"/>
    <w:basedOn w:val="a"/>
    <w:rsid w:val="005D21FB"/>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8">
    <w:name w:val="footnote text"/>
    <w:basedOn w:val="a"/>
    <w:link w:val="afd"/>
    <w:uiPriority w:val="99"/>
    <w:semiHidden/>
    <w:unhideWhenUsed/>
    <w:rsid w:val="005D21FB"/>
    <w:pPr>
      <w:spacing w:after="0" w:line="240" w:lineRule="auto"/>
    </w:pPr>
    <w:rPr>
      <w:sz w:val="20"/>
      <w:szCs w:val="20"/>
    </w:rPr>
  </w:style>
  <w:style w:type="character" w:customStyle="1" w:styleId="afd">
    <w:name w:val="Текст сноски Знак"/>
    <w:basedOn w:val="a0"/>
    <w:link w:val="a8"/>
    <w:uiPriority w:val="99"/>
    <w:semiHidden/>
    <w:rsid w:val="005D21FB"/>
    <w:rPr>
      <w:sz w:val="20"/>
      <w:szCs w:val="20"/>
    </w:rPr>
  </w:style>
  <w:style w:type="character" w:styleId="afe">
    <w:name w:val="footnote reference"/>
    <w:basedOn w:val="a0"/>
    <w:uiPriority w:val="99"/>
    <w:semiHidden/>
    <w:unhideWhenUsed/>
    <w:rsid w:val="005D21FB"/>
    <w:rPr>
      <w:vertAlign w:val="superscript"/>
    </w:rPr>
  </w:style>
  <w:style w:type="table" w:styleId="aff">
    <w:name w:val="Table Grid"/>
    <w:basedOn w:val="a1"/>
    <w:uiPriority w:val="59"/>
    <w:rsid w:val="005D21FB"/>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3">
    <w:name w:val="Основной текст (2)_"/>
    <w:basedOn w:val="a0"/>
    <w:link w:val="24"/>
    <w:rsid w:val="005D21FB"/>
    <w:rPr>
      <w:rFonts w:ascii="Times New Roman" w:eastAsia="Times New Roman" w:hAnsi="Times New Roman" w:cs="Times New Roman"/>
      <w:sz w:val="26"/>
      <w:szCs w:val="26"/>
    </w:rPr>
  </w:style>
  <w:style w:type="character" w:customStyle="1" w:styleId="30">
    <w:name w:val="Основной текст (3)_"/>
    <w:basedOn w:val="a0"/>
    <w:link w:val="31"/>
    <w:rsid w:val="005D21FB"/>
    <w:rPr>
      <w:rFonts w:ascii="Times New Roman" w:eastAsia="Times New Roman" w:hAnsi="Times New Roman" w:cs="Times New Roman"/>
      <w:i/>
      <w:iCs/>
      <w:sz w:val="20"/>
      <w:szCs w:val="20"/>
    </w:rPr>
  </w:style>
  <w:style w:type="paragraph" w:customStyle="1" w:styleId="24">
    <w:name w:val="Основной текст (2)"/>
    <w:basedOn w:val="a"/>
    <w:link w:val="23"/>
    <w:rsid w:val="005D21FB"/>
    <w:pPr>
      <w:widowControl w:val="0"/>
      <w:spacing w:after="240" w:line="240" w:lineRule="auto"/>
    </w:pPr>
    <w:rPr>
      <w:rFonts w:ascii="Times New Roman" w:eastAsia="Times New Roman" w:hAnsi="Times New Roman" w:cs="Times New Roman"/>
      <w:sz w:val="26"/>
      <w:szCs w:val="26"/>
    </w:rPr>
  </w:style>
  <w:style w:type="paragraph" w:customStyle="1" w:styleId="31">
    <w:name w:val="Основной текст (3)"/>
    <w:basedOn w:val="a"/>
    <w:link w:val="30"/>
    <w:rsid w:val="005D21FB"/>
    <w:pPr>
      <w:widowControl w:val="0"/>
      <w:spacing w:after="0" w:line="264" w:lineRule="auto"/>
    </w:pPr>
    <w:rPr>
      <w:rFonts w:ascii="Times New Roman" w:eastAsia="Times New Roman" w:hAnsi="Times New Roman" w:cs="Times New Roman"/>
      <w:i/>
      <w:iCs/>
      <w:sz w:val="20"/>
      <w:szCs w:val="20"/>
    </w:rPr>
  </w:style>
  <w:style w:type="character" w:customStyle="1" w:styleId="aff0">
    <w:name w:val="Сноска_"/>
    <w:basedOn w:val="a0"/>
    <w:link w:val="aff1"/>
    <w:rsid w:val="005D21FB"/>
    <w:rPr>
      <w:rFonts w:ascii="Times New Roman" w:eastAsia="Times New Roman" w:hAnsi="Times New Roman" w:cs="Times New Roman"/>
      <w:sz w:val="20"/>
      <w:szCs w:val="20"/>
    </w:rPr>
  </w:style>
  <w:style w:type="character" w:customStyle="1" w:styleId="aff2">
    <w:name w:val="Колонтитул_"/>
    <w:basedOn w:val="a0"/>
    <w:link w:val="aff3"/>
    <w:rsid w:val="005D21FB"/>
    <w:rPr>
      <w:rFonts w:ascii="Arial" w:eastAsia="Arial" w:hAnsi="Arial" w:cs="Arial"/>
      <w:sz w:val="16"/>
      <w:szCs w:val="16"/>
    </w:rPr>
  </w:style>
  <w:style w:type="paragraph" w:customStyle="1" w:styleId="aff1">
    <w:name w:val="Сноска"/>
    <w:basedOn w:val="a"/>
    <w:link w:val="aff0"/>
    <w:rsid w:val="005D21FB"/>
    <w:pPr>
      <w:widowControl w:val="0"/>
      <w:spacing w:after="0" w:line="240" w:lineRule="auto"/>
    </w:pPr>
    <w:rPr>
      <w:rFonts w:ascii="Times New Roman" w:eastAsia="Times New Roman" w:hAnsi="Times New Roman" w:cs="Times New Roman"/>
      <w:sz w:val="20"/>
      <w:szCs w:val="20"/>
    </w:rPr>
  </w:style>
  <w:style w:type="paragraph" w:customStyle="1" w:styleId="aff3">
    <w:name w:val="Колонтитул"/>
    <w:basedOn w:val="a"/>
    <w:link w:val="aff2"/>
    <w:rsid w:val="005D21FB"/>
    <w:pPr>
      <w:widowControl w:val="0"/>
      <w:spacing w:after="0" w:line="206" w:lineRule="auto"/>
    </w:pPr>
    <w:rPr>
      <w:rFonts w:ascii="Arial" w:eastAsia="Arial" w:hAnsi="Arial" w:cs="Arial"/>
      <w:sz w:val="16"/>
      <w:szCs w:val="16"/>
    </w:rPr>
  </w:style>
  <w:style w:type="character" w:customStyle="1" w:styleId="ConsPlusNormal0">
    <w:name w:val="ConsPlusNormal Знак"/>
    <w:link w:val="ConsPlusNormal"/>
    <w:rsid w:val="005D21FB"/>
    <w:rPr>
      <w:rFonts w:ascii="Calibri" w:eastAsiaTheme="minorEastAsia" w:hAnsi="Calibri" w:cs="Calibri"/>
      <w:lang w:eastAsia="ru-RU"/>
    </w:rPr>
  </w:style>
  <w:style w:type="paragraph" w:styleId="aff4">
    <w:name w:val="No Spacing"/>
    <w:uiPriority w:val="1"/>
    <w:qFormat/>
    <w:rsid w:val="005D21FB"/>
    <w:pPr>
      <w:spacing w:after="0" w:line="240" w:lineRule="auto"/>
    </w:pPr>
  </w:style>
  <w:style w:type="character" w:customStyle="1" w:styleId="40">
    <w:name w:val="Заголовок 4 Знак"/>
    <w:basedOn w:val="a0"/>
    <w:link w:val="4"/>
    <w:uiPriority w:val="9"/>
    <w:semiHidden/>
    <w:rsid w:val="00C7677C"/>
    <w:rPr>
      <w:rFonts w:asciiTheme="majorHAnsi" w:eastAsiaTheme="majorEastAsia" w:hAnsiTheme="majorHAnsi" w:cstheme="majorBidi"/>
      <w:b/>
      <w:bCs/>
      <w:i/>
      <w:iCs/>
      <w:color w:val="4F81BD" w:themeColor="accent1"/>
    </w:rPr>
  </w:style>
  <w:style w:type="paragraph" w:styleId="aff5">
    <w:name w:val="Body Text"/>
    <w:basedOn w:val="a"/>
    <w:link w:val="aff6"/>
    <w:rsid w:val="00C7677C"/>
    <w:pPr>
      <w:spacing w:after="0" w:line="240" w:lineRule="auto"/>
      <w:jc w:val="both"/>
    </w:pPr>
    <w:rPr>
      <w:rFonts w:ascii="Times New Roman" w:eastAsia="Times New Roman" w:hAnsi="Times New Roman" w:cs="Times New Roman"/>
      <w:sz w:val="28"/>
      <w:szCs w:val="24"/>
      <w:lang w:eastAsia="ru-RU"/>
    </w:rPr>
  </w:style>
  <w:style w:type="character" w:customStyle="1" w:styleId="aff6">
    <w:name w:val="Основной текст Знак"/>
    <w:basedOn w:val="a0"/>
    <w:link w:val="aff5"/>
    <w:rsid w:val="00C7677C"/>
    <w:rPr>
      <w:rFonts w:ascii="Times New Roman" w:eastAsia="Times New Roman" w:hAnsi="Times New Roman" w:cs="Times New Roman"/>
      <w:sz w:val="28"/>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94999&amp;dst=100189" TargetMode="External"/><Relationship Id="rId18" Type="http://schemas.openxmlformats.org/officeDocument/2006/relationships/hyperlink" Target="https://www.consultant.ru/document/cons_doc_LAW_500137/3e878d61b0de409120ad70762779b6616b55d7d9/" TargetMode="External"/><Relationship Id="rId26" Type="http://schemas.openxmlformats.org/officeDocument/2006/relationships/hyperlink" Target="consultantplus://offline/ref=2CCEAA2EAA3065DC8EF723109487C50FF14C59B9053E405E4E0FA045FCEA8DADE6139864660C5EC7S6s6J" TargetMode="External"/><Relationship Id="rId39" Type="http://schemas.openxmlformats.org/officeDocument/2006/relationships/hyperlink" Target="https://login.consultant.ru/link/?req=doc&amp;base=LAW&amp;n=500137&amp;dst=563" TargetMode="External"/><Relationship Id="rId21" Type="http://schemas.openxmlformats.org/officeDocument/2006/relationships/hyperlink" Target="consultantplus://offline/ref=818B8D2BA673886D7BD27E81FAE33786ACBAD544CB161A556F2D6D8000438A9CE706AE79A9R8jDJ" TargetMode="External"/><Relationship Id="rId34" Type="http://schemas.openxmlformats.org/officeDocument/2006/relationships/hyperlink" Target="https://login.consultant.ru/link/?req=doc&amp;base=LAW&amp;n=502622" TargetMode="External"/><Relationship Id="rId42" Type="http://schemas.openxmlformats.org/officeDocument/2006/relationships/hyperlink" Target="https://login.consultant.ru/link/?req=doc&amp;base=LAW&amp;n=500137&amp;dst=2477" TargetMode="External"/><Relationship Id="rId47" Type="http://schemas.openxmlformats.org/officeDocument/2006/relationships/hyperlink" Target="https://login.consultant.ru/link/?req=doc&amp;base=LAW&amp;n=500136&amp;dst=249" TargetMode="External"/><Relationship Id="rId50" Type="http://schemas.openxmlformats.org/officeDocument/2006/relationships/hyperlink" Target="https://login.consultant.ru/link/?req=doc&amp;base=LAW&amp;n=465821&amp;dst=100053" TargetMode="External"/><Relationship Id="rId55" Type="http://schemas.openxmlformats.org/officeDocument/2006/relationships/hyperlink" Target="https://login.consultant.ru/link/?req=doc&amp;base=LAW&amp;n=465579&amp;dst=100011" TargetMode="External"/><Relationship Id="rId63"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yperlink" Target="consultantplus://offline/ref=818B8D2BA673886D7BD27E81FAE33786ACBAD544CB161A556F2D6D8000438A9CE706AE79A9R8jFJ" TargetMode="External"/><Relationship Id="rId29" Type="http://schemas.openxmlformats.org/officeDocument/2006/relationships/hyperlink" Target="https://login.consultant.ru/link/?req=doc&amp;base=LAW&amp;n=173335&amp;dst=100009" TargetMode="External"/><Relationship Id="rId41" Type="http://schemas.openxmlformats.org/officeDocument/2006/relationships/hyperlink" Target="https://login.consultant.ru/link/?req=doc&amp;base=LAW&amp;n=511394&amp;dst=3467" TargetMode="External"/><Relationship Id="rId54" Type="http://schemas.openxmlformats.org/officeDocument/2006/relationships/hyperlink" Target="https://login.consultant.ru/link/?req=doc&amp;base=LAW&amp;n=511259" TargetMode="External"/><Relationship Id="rId62"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94999&amp;dst=100202" TargetMode="External"/><Relationship Id="rId24" Type="http://schemas.openxmlformats.org/officeDocument/2006/relationships/hyperlink" Target="consultantplus://offline/ref=3197D67EB2882A3ED2706E09ADD45D78D469732713457BDA451426A8642865E4A4BE5EDB5052E04DzFo9J" TargetMode="External"/><Relationship Id="rId32" Type="http://schemas.openxmlformats.org/officeDocument/2006/relationships/hyperlink" Target="https://login.consultant.ru/link/?req=doc&amp;base=LAW&amp;n=500096&amp;dst=6593" TargetMode="External"/><Relationship Id="rId37" Type="http://schemas.openxmlformats.org/officeDocument/2006/relationships/hyperlink" Target="https://login.consultant.ru/link/?req=doc&amp;base=LAW&amp;n=500137&amp;dst=884" TargetMode="External"/><Relationship Id="rId40" Type="http://schemas.openxmlformats.org/officeDocument/2006/relationships/hyperlink" Target="https://login.consultant.ru/link/?req=doc&amp;base=LAW&amp;n=494451&amp;dst=100065" TargetMode="External"/><Relationship Id="rId45" Type="http://schemas.openxmlformats.org/officeDocument/2006/relationships/hyperlink" Target="https://login.consultant.ru/link/?req=doc&amp;base=LAW&amp;n=495331&amp;dst=1011" TargetMode="External"/><Relationship Id="rId53" Type="http://schemas.openxmlformats.org/officeDocument/2006/relationships/hyperlink" Target="https://login.consultant.ru/link/?req=doc&amp;base=LAW&amp;n=493203" TargetMode="External"/><Relationship Id="rId58" Type="http://schemas.openxmlformats.org/officeDocument/2006/relationships/hyperlink" Target="https://login.consultant.ru/link/?req=doc&amp;base=LAW&amp;n=511394" TargetMode="External"/><Relationship Id="rId66"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ogin.consultant.ru/link/?req=doc&amp;base=LAW&amp;n=494999&amp;dst=100243" TargetMode="External"/><Relationship Id="rId23" Type="http://schemas.openxmlformats.org/officeDocument/2006/relationships/hyperlink" Target="https://www.consultant.ru/document/cons_doc_LAW_500137/3e878d61b0de409120ad70762779b6616b55d7d9/" TargetMode="External"/><Relationship Id="rId28" Type="http://schemas.openxmlformats.org/officeDocument/2006/relationships/hyperlink" Target="https://login.consultant.ru/link/?req=doc&amp;base=LAW&amp;n=500137&amp;dst=2477" TargetMode="External"/><Relationship Id="rId36" Type="http://schemas.openxmlformats.org/officeDocument/2006/relationships/hyperlink" Target="https://login.consultant.ru/link/?req=doc&amp;base=LAW&amp;n=494633" TargetMode="External"/><Relationship Id="rId49" Type="http://schemas.openxmlformats.org/officeDocument/2006/relationships/hyperlink" Target="https://login.consultant.ru/link/?req=doc&amp;base=LAW&amp;n=500699&amp;dst=64" TargetMode="External"/><Relationship Id="rId57" Type="http://schemas.openxmlformats.org/officeDocument/2006/relationships/hyperlink" Target="https://login.consultant.ru/link/?req=doc&amp;base=LAW&amp;n=500096" TargetMode="External"/><Relationship Id="rId61" Type="http://schemas.openxmlformats.org/officeDocument/2006/relationships/header" Target="header2.xml"/><Relationship Id="rId10" Type="http://schemas.openxmlformats.org/officeDocument/2006/relationships/hyperlink" Target="https://login.consultant.ru/link/?req=doc&amp;base=LAW&amp;n=494999&amp;dst=100189" TargetMode="External"/><Relationship Id="rId19" Type="http://schemas.openxmlformats.org/officeDocument/2006/relationships/hyperlink" Target="consultantplus://offline/ref=DC5B76821092D89924B13314E4F968FFE9DF1606665FC6E09462DD4276D8664EC4196969C973CAf4J" TargetMode="External"/><Relationship Id="rId31" Type="http://schemas.openxmlformats.org/officeDocument/2006/relationships/hyperlink" Target="https://login.consultant.ru/link/?req=doc&amp;base=LAW&amp;n=494633" TargetMode="External"/><Relationship Id="rId44" Type="http://schemas.openxmlformats.org/officeDocument/2006/relationships/hyperlink" Target="https://login.consultant.ru/link/?req=doc&amp;base=LAW&amp;n=495331" TargetMode="External"/><Relationship Id="rId52" Type="http://schemas.openxmlformats.org/officeDocument/2006/relationships/hyperlink" Target="https://login.consultant.ru/link/?req=doc&amp;base=LAW&amp;n=500137&amp;dst=503" TargetMode="External"/><Relationship Id="rId60" Type="http://schemas.openxmlformats.org/officeDocument/2006/relationships/hyperlink" Target="https://login.consultant.ru/link/?req=doc&amp;base=LAW&amp;n=500821"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lo-sinyavino.ru" TargetMode="External"/><Relationship Id="rId14" Type="http://schemas.openxmlformats.org/officeDocument/2006/relationships/hyperlink" Target="https://login.consultant.ru/link/?req=doc&amp;base=LAW&amp;n=494999&amp;dst=100202" TargetMode="External"/><Relationship Id="rId22" Type="http://schemas.openxmlformats.org/officeDocument/2006/relationships/hyperlink" Target="consultantplus://offline/ref=818B8D2BA673886D7BD27E81FAE33786ACBAD544CB161A556F2D6D8000438A9CE706AE79AAR8jCJ" TargetMode="External"/><Relationship Id="rId27" Type="http://schemas.openxmlformats.org/officeDocument/2006/relationships/hyperlink" Target="consultantplus://offline/ref=2CCEAA2EAA3065DC8EF723109487C50FF14C59B9053E405E4E0FA045FCEA8DADE6139864660C5CC0S6s8J" TargetMode="External"/><Relationship Id="rId30" Type="http://schemas.openxmlformats.org/officeDocument/2006/relationships/hyperlink" Target="https://login.consultant.ru/link/?req=doc&amp;base=LAW&amp;n=500096" TargetMode="External"/><Relationship Id="rId35" Type="http://schemas.openxmlformats.org/officeDocument/2006/relationships/hyperlink" Target="https://login.consultant.ru/link/?req=doc&amp;base=LAW&amp;n=500137&amp;dst=1772" TargetMode="External"/><Relationship Id="rId43" Type="http://schemas.openxmlformats.org/officeDocument/2006/relationships/hyperlink" Target="https://login.consultant.ru/link/?req=doc&amp;base=LAW&amp;n=454116&amp;dst=100011" TargetMode="External"/><Relationship Id="rId48" Type="http://schemas.openxmlformats.org/officeDocument/2006/relationships/hyperlink" Target="https://login.consultant.ru/link/?req=doc&amp;base=LAW&amp;n=499778&amp;dst=100203" TargetMode="External"/><Relationship Id="rId56" Type="http://schemas.openxmlformats.org/officeDocument/2006/relationships/hyperlink" Target="https://login.consultant.ru/link/?req=doc&amp;base=LAW&amp;n=502622" TargetMode="External"/><Relationship Id="rId64" Type="http://schemas.openxmlformats.org/officeDocument/2006/relationships/footer" Target="footer3.xml"/><Relationship Id="rId8" Type="http://schemas.openxmlformats.org/officeDocument/2006/relationships/image" Target="media/image1.jpeg"/><Relationship Id="rId51" Type="http://schemas.openxmlformats.org/officeDocument/2006/relationships/hyperlink" Target="https://login.consultant.ru/link/?req=doc&amp;base=LAW&amp;n=500137&amp;dst=500" TargetMode="External"/><Relationship Id="rId3" Type="http://schemas.openxmlformats.org/officeDocument/2006/relationships/styles" Target="styles.xml"/><Relationship Id="rId12" Type="http://schemas.openxmlformats.org/officeDocument/2006/relationships/hyperlink" Target="https://login.consultant.ru/link/?req=doc&amp;base=LAW&amp;n=494999&amp;dst=100243" TargetMode="External"/><Relationship Id="rId17" Type="http://schemas.openxmlformats.org/officeDocument/2006/relationships/footer" Target="footer1.xml"/><Relationship Id="rId25" Type="http://schemas.openxmlformats.org/officeDocument/2006/relationships/hyperlink" Target="consultantplus://offline/ref=3197D67EB2882A3ED2706E09ADD45D78D660722515427BDA451426A8642865E4A4BE5EDF58z5o7J" TargetMode="External"/><Relationship Id="rId33" Type="http://schemas.openxmlformats.org/officeDocument/2006/relationships/hyperlink" Target="https://login.consultant.ru/link/?req=doc&amp;base=LAW&amp;n=500096" TargetMode="External"/><Relationship Id="rId38" Type="http://schemas.openxmlformats.org/officeDocument/2006/relationships/hyperlink" Target="https://login.consultant.ru/link/?req=doc&amp;base=LAW&amp;n=500137&amp;dst=508" TargetMode="External"/><Relationship Id="rId46" Type="http://schemas.openxmlformats.org/officeDocument/2006/relationships/hyperlink" Target="https://login.consultant.ru/link/?req=doc&amp;base=LAW&amp;n=502264&amp;dst=100170" TargetMode="External"/><Relationship Id="rId59" Type="http://schemas.openxmlformats.org/officeDocument/2006/relationships/hyperlink" Target="https://login.consultant.ru/link/?req=doc&amp;base=LAW&amp;n=500096"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50CC97-86A7-49B3-9C7A-A188D80E74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51</Pages>
  <Words>17868</Words>
  <Characters>101848</Characters>
  <Application>Microsoft Office Word</Application>
  <DocSecurity>0</DocSecurity>
  <Lines>848</Lines>
  <Paragraphs>238</Paragraphs>
  <ScaleCrop>false</ScaleCrop>
  <Company/>
  <LinksUpToDate>false</LinksUpToDate>
  <CharactersWithSpaces>119478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Тенькаева Оксана Валерьевна</dc:creator>
  <cp:lastModifiedBy>user</cp:lastModifiedBy>
  <cp:revision>3</cp:revision>
  <dcterms:created xsi:type="dcterms:W3CDTF">2026-11-05T09:15:00Z</dcterms:created>
  <dcterms:modified xsi:type="dcterms:W3CDTF">2026-11-05T09:15:00Z</dcterms:modified>
</cp:coreProperties>
</file>