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68" w:rsidRPr="00281125" w:rsidRDefault="008C245D" w:rsidP="00541368">
      <w:pPr>
        <w:jc w:val="right"/>
        <w:rPr>
          <w:highlight w:val="green"/>
        </w:rPr>
      </w:pPr>
      <w:r>
        <w:rPr>
          <w:highlight w:val="green"/>
        </w:rPr>
        <w:t>проект</w:t>
      </w:r>
    </w:p>
    <w:p w:rsidR="00541368" w:rsidRPr="00281125" w:rsidRDefault="00541368" w:rsidP="00541368">
      <w:pPr>
        <w:jc w:val="right"/>
        <w:rPr>
          <w:highlight w:val="green"/>
        </w:rPr>
      </w:pPr>
    </w:p>
    <w:p w:rsidR="00541368" w:rsidRPr="00281125" w:rsidRDefault="00541368" w:rsidP="00541368">
      <w:pPr>
        <w:ind w:firstLine="709"/>
        <w:jc w:val="right"/>
        <w:rPr>
          <w:b/>
          <w:bCs/>
          <w:i/>
        </w:rPr>
      </w:pPr>
      <w:r w:rsidRPr="00281125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АДМИНИСТРАЦИЯ</w:t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СИНЯВИНСКОГО ГОРОДСКОГО ПОСЕЛЕНИЯ</w:t>
      </w: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КИРОВСКОГО МУНИЦИПАЛЬНОГО РАЙОНА ЛЕНИНГРАДСКОЙ ОБЛАСТИ</w:t>
      </w:r>
    </w:p>
    <w:p w:rsidR="00541368" w:rsidRPr="00281125" w:rsidRDefault="00541368" w:rsidP="00541368">
      <w:pPr>
        <w:ind w:firstLine="709"/>
        <w:jc w:val="both"/>
        <w:rPr>
          <w:b/>
        </w:rPr>
      </w:pPr>
    </w:p>
    <w:p w:rsidR="00541368" w:rsidRPr="00281125" w:rsidRDefault="00541368" w:rsidP="00541368">
      <w:pPr>
        <w:ind w:firstLine="709"/>
        <w:jc w:val="center"/>
        <w:rPr>
          <w:b/>
        </w:rPr>
      </w:pPr>
      <w:r w:rsidRPr="00281125">
        <w:rPr>
          <w:b/>
        </w:rPr>
        <w:t>П О С Т А Н О В Л Е Н И Е</w:t>
      </w:r>
    </w:p>
    <w:p w:rsidR="00541368" w:rsidRPr="00281125" w:rsidRDefault="00541368" w:rsidP="00541368">
      <w:pPr>
        <w:ind w:firstLine="709"/>
        <w:jc w:val="center"/>
        <w:rPr>
          <w:b/>
        </w:rPr>
      </w:pPr>
    </w:p>
    <w:p w:rsidR="008C245D" w:rsidRPr="008D1740" w:rsidRDefault="008C245D" w:rsidP="008C245D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541368" w:rsidRPr="00281125" w:rsidRDefault="00541368" w:rsidP="00541368">
      <w:pPr>
        <w:ind w:firstLine="709"/>
      </w:pP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81125">
        <w:rPr>
          <w:b/>
        </w:rPr>
        <w:t xml:space="preserve">Об утверждении административного регламента по предоставлению </w:t>
      </w:r>
      <w:r w:rsidRPr="00281125">
        <w:rPr>
          <w:b/>
          <w:noProof/>
        </w:rPr>
        <w:t>муниципальной услуги</w:t>
      </w:r>
      <w:r w:rsidRPr="00281125">
        <w:rPr>
          <w:b/>
          <w:bCs/>
        </w:rPr>
        <w:t xml:space="preserve"> </w:t>
      </w: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</w:rPr>
      </w:pPr>
      <w:r w:rsidRPr="00281125">
        <w:rPr>
          <w:b/>
          <w:bCs/>
          <w:color w:val="1D1B11"/>
        </w:rPr>
        <w:t>«</w:t>
      </w:r>
      <w:r w:rsidRPr="00281125">
        <w:rPr>
          <w:b/>
          <w:bCs/>
        </w:rPr>
        <w:t>Перевод жилого помещения в нежилое помещение и нежилого помещения в жилое помещение»</w:t>
      </w: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541368" w:rsidRPr="00281125" w:rsidRDefault="00541368" w:rsidP="00541368">
      <w:pPr>
        <w:ind w:firstLine="709"/>
        <w:jc w:val="both"/>
        <w:rPr>
          <w:bCs/>
        </w:rPr>
      </w:pPr>
    </w:p>
    <w:p w:rsidR="00541368" w:rsidRPr="00541368" w:rsidRDefault="00541368" w:rsidP="00541368">
      <w:pPr>
        <w:pStyle w:val="af0"/>
        <w:ind w:firstLine="709"/>
        <w:rPr>
          <w:sz w:val="24"/>
        </w:rPr>
      </w:pPr>
      <w:r w:rsidRPr="00541368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541368" w:rsidRPr="00541368" w:rsidRDefault="00541368" w:rsidP="00541368">
      <w:pPr>
        <w:pStyle w:val="af0"/>
        <w:ind w:firstLine="709"/>
        <w:rPr>
          <w:sz w:val="24"/>
        </w:rPr>
      </w:pPr>
    </w:p>
    <w:p w:rsidR="00541368" w:rsidRPr="00281125" w:rsidRDefault="00541368" w:rsidP="005413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541368">
        <w:rPr>
          <w:bCs/>
        </w:rPr>
        <w:t>1. Утвердить административный регламент</w:t>
      </w:r>
      <w:r w:rsidRPr="00281125">
        <w:rPr>
          <w:bCs/>
        </w:rPr>
        <w:t xml:space="preserve"> по предоставлению муниципальной услуги</w:t>
      </w:r>
      <w:r w:rsidRPr="00281125">
        <w:t xml:space="preserve"> </w:t>
      </w:r>
      <w:r w:rsidRPr="00281125">
        <w:rPr>
          <w:bCs/>
          <w:color w:val="1D1B11"/>
        </w:rPr>
        <w:t>«</w:t>
      </w:r>
      <w:r w:rsidRPr="00281125">
        <w:rPr>
          <w:bCs/>
        </w:rPr>
        <w:t xml:space="preserve">Перевод жилого помещения в нежилое помещение и нежилого помещения в жилое помещение» </w:t>
      </w:r>
      <w:r w:rsidRPr="00281125">
        <w:rPr>
          <w:color w:val="1D1B11"/>
        </w:rPr>
        <w:t>согласно приложению.</w:t>
      </w:r>
    </w:p>
    <w:p w:rsidR="00541368" w:rsidRPr="00281125" w:rsidRDefault="00541368" w:rsidP="00541368">
      <w:pPr>
        <w:ind w:firstLine="709"/>
        <w:jc w:val="both"/>
        <w:rPr>
          <w:color w:val="1D1B11"/>
        </w:rPr>
      </w:pPr>
      <w:r w:rsidRPr="00281125">
        <w:rPr>
          <w:color w:val="1D1B11"/>
        </w:rPr>
        <w:t>2. Признать утратившим силу постановления администрации Синявинского городского поселения Кировского муниципального района Ленинградской области:</w:t>
      </w:r>
    </w:p>
    <w:p w:rsidR="00541368" w:rsidRPr="00281125" w:rsidRDefault="00541368" w:rsidP="00541368">
      <w:pPr>
        <w:ind w:firstLine="709"/>
        <w:jc w:val="both"/>
        <w:rPr>
          <w:color w:val="1D1B11"/>
        </w:rPr>
      </w:pPr>
      <w:r w:rsidRPr="00281125">
        <w:rPr>
          <w:color w:val="1D1B11"/>
        </w:rPr>
        <w:t xml:space="preserve">- от </w:t>
      </w:r>
      <w:r>
        <w:rPr>
          <w:color w:val="1D1B11"/>
        </w:rPr>
        <w:t>15.09.2025</w:t>
      </w:r>
      <w:r w:rsidRPr="00281125">
        <w:rPr>
          <w:color w:val="1D1B11"/>
        </w:rPr>
        <w:t xml:space="preserve"> № </w:t>
      </w:r>
      <w:r>
        <w:rPr>
          <w:color w:val="1D1B11"/>
        </w:rPr>
        <w:t>484</w:t>
      </w:r>
      <w:r w:rsidRPr="00281125">
        <w:rPr>
          <w:color w:val="1D1B11"/>
        </w:rPr>
        <w:t xml:space="preserve"> </w:t>
      </w:r>
      <w:r w:rsidRPr="00281125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281125">
        <w:rPr>
          <w:bCs/>
          <w:color w:val="1D1B11"/>
        </w:rPr>
        <w:t>«</w:t>
      </w:r>
      <w:r w:rsidRPr="00281125">
        <w:rPr>
          <w:bCs/>
        </w:rPr>
        <w:t>Перевод жилого помещения в нежилое помещение и нежилого помещения в жилое помещение»</w:t>
      </w:r>
      <w:r w:rsidRPr="00281125">
        <w:rPr>
          <w:color w:val="1D1B11"/>
        </w:rPr>
        <w:t>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281125">
          <w:rPr>
            <w:rStyle w:val="afd"/>
          </w:rPr>
          <w:t>www.lo-sinyavino.ru</w:t>
        </w:r>
      </w:hyperlink>
      <w:r w:rsidRPr="00281125">
        <w:t>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 xml:space="preserve">4. </w:t>
      </w:r>
      <w:r w:rsidRPr="00281125">
        <w:rPr>
          <w:bCs/>
        </w:rPr>
        <w:t xml:space="preserve">Настоящие постановление вступает в силу </w:t>
      </w:r>
      <w:r w:rsidRPr="00281125">
        <w:t>со дня его официального опубликования.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outlineLvl w:val="1"/>
      </w:pPr>
      <w:r w:rsidRPr="00281125">
        <w:t>5. Контроль за исполнением настоящего постановления оставляю за собой.</w:t>
      </w:r>
    </w:p>
    <w:p w:rsidR="00541368" w:rsidRPr="00281125" w:rsidRDefault="00541368" w:rsidP="00541368">
      <w:pPr>
        <w:ind w:firstLine="709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jc w:val="both"/>
        <w:rPr>
          <w:bCs/>
        </w:rPr>
      </w:pPr>
      <w:r w:rsidRPr="00281125">
        <w:rPr>
          <w:bCs/>
        </w:rPr>
        <w:t>Глава администрации                                                                                                   Е.В. Хоменок</w:t>
      </w: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281125" w:rsidRDefault="00541368" w:rsidP="0054136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541368" w:rsidRPr="00B355AE" w:rsidRDefault="00541368" w:rsidP="00541368">
      <w:pPr>
        <w:ind w:firstLine="709"/>
        <w:jc w:val="both"/>
        <w:rPr>
          <w:sz w:val="20"/>
          <w:szCs w:val="20"/>
        </w:rPr>
      </w:pPr>
      <w:r w:rsidRPr="00B355AE">
        <w:rPr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B355AE">
          <w:rPr>
            <w:rStyle w:val="afd"/>
            <w:sz w:val="20"/>
            <w:szCs w:val="20"/>
          </w:rPr>
          <w:t>www.lo-sinyavino.ru</w:t>
        </w:r>
      </w:hyperlink>
      <w:r w:rsidRPr="00B355AE">
        <w:rPr>
          <w:sz w:val="20"/>
          <w:szCs w:val="20"/>
        </w:rPr>
        <w:t>.</w:t>
      </w:r>
    </w:p>
    <w:p w:rsidR="00541368" w:rsidRDefault="00541368">
      <w:pPr>
        <w:jc w:val="right"/>
        <w:rPr>
          <w:sz w:val="28"/>
          <w:szCs w:val="28"/>
          <w:highlight w:val="yellow"/>
        </w:rPr>
      </w:pPr>
    </w:p>
    <w:p w:rsidR="0015621B" w:rsidRDefault="0015621B" w:rsidP="0015621B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>Приложение, утверждено постановлением администрации</w:t>
      </w:r>
    </w:p>
    <w:p w:rsidR="0015621B" w:rsidRDefault="0015621B" w:rsidP="0015621B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8C245D" w:rsidRPr="008D1740" w:rsidRDefault="008C245D" w:rsidP="008C245D">
      <w:pPr>
        <w:ind w:firstLine="709"/>
        <w:jc w:val="center"/>
      </w:pPr>
      <w:r>
        <w:t xml:space="preserve">                          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541368" w:rsidRDefault="00541368">
      <w:pPr>
        <w:jc w:val="right"/>
        <w:rPr>
          <w:sz w:val="28"/>
          <w:szCs w:val="28"/>
          <w:highlight w:val="yellow"/>
        </w:rPr>
      </w:pPr>
    </w:p>
    <w:p w:rsidR="007037C8" w:rsidRDefault="007037C8">
      <w:pPr>
        <w:rPr>
          <w:b/>
          <w:bCs/>
          <w:sz w:val="28"/>
          <w:szCs w:val="28"/>
          <w:highlight w:val="white"/>
        </w:rPr>
      </w:pPr>
    </w:p>
    <w:p w:rsidR="007037C8" w:rsidRPr="0015621B" w:rsidRDefault="0015621B">
      <w:pPr>
        <w:jc w:val="center"/>
        <w:rPr>
          <w:bCs/>
          <w:highlight w:val="white"/>
        </w:rPr>
      </w:pPr>
      <w:r w:rsidRPr="0015621B">
        <w:rPr>
          <w:b/>
          <w:bCs/>
          <w:highlight w:val="white"/>
        </w:rPr>
        <w:t>А</w:t>
      </w:r>
      <w:r w:rsidR="00160552" w:rsidRPr="0015621B">
        <w:rPr>
          <w:b/>
          <w:bCs/>
          <w:highlight w:val="white"/>
        </w:rPr>
        <w:t>дминистративн</w:t>
      </w:r>
      <w:r w:rsidRPr="0015621B">
        <w:rPr>
          <w:b/>
          <w:bCs/>
          <w:highlight w:val="white"/>
        </w:rPr>
        <w:t>ый</w:t>
      </w:r>
      <w:r w:rsidR="00160552" w:rsidRPr="0015621B">
        <w:rPr>
          <w:b/>
          <w:bCs/>
          <w:highlight w:val="white"/>
        </w:rPr>
        <w:t xml:space="preserve"> регламент 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7037C8" w:rsidRPr="0015621B" w:rsidRDefault="00160552">
      <w:pPr>
        <w:jc w:val="center"/>
        <w:rPr>
          <w:bCs/>
          <w:highlight w:val="white"/>
        </w:rPr>
      </w:pPr>
      <w:r w:rsidRPr="0015621B">
        <w:rPr>
          <w:bCs/>
          <w:highlight w:val="white"/>
        </w:rPr>
        <w:t>(на основе типового административного регламента)</w:t>
      </w:r>
    </w:p>
    <w:p w:rsidR="007037C8" w:rsidRPr="0015621B" w:rsidRDefault="007037C8">
      <w:pPr>
        <w:jc w:val="center"/>
        <w:rPr>
          <w:bCs/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highlight w:val="white"/>
        </w:rPr>
      </w:pPr>
      <w:bookmarkStart w:id="0" w:name="sub_1001"/>
      <w:r w:rsidRPr="0015621B">
        <w:rPr>
          <w:b/>
          <w:bCs/>
          <w:highlight w:val="white"/>
        </w:rPr>
        <w:t>1. Общие положения</w:t>
      </w:r>
      <w:bookmarkEnd w:id="0"/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1.1. Предмет регулирования.</w:t>
      </w: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bookmarkStart w:id="1" w:name="sub_1011"/>
      <w:r w:rsidRPr="0015621B">
        <w:rPr>
          <w:highlight w:val="white"/>
        </w:rPr>
        <w:t>Настоящий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 (далее соответственно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7037C8" w:rsidRPr="0015621B" w:rsidRDefault="007037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1.2. Круг заявителей.</w:t>
      </w: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highlight w:val="white"/>
        </w:rPr>
        <w:t xml:space="preserve">Заявителями, имеющими право на получение муниципальной услуги, являются: </w:t>
      </w:r>
    </w:p>
    <w:p w:rsidR="007037C8" w:rsidRPr="0015621B" w:rsidRDefault="00160552">
      <w:pPr>
        <w:pStyle w:val="afe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 xml:space="preserve"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 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- физические лица, являющиеся собственниками помещений (далее - заявители).</w:t>
      </w:r>
    </w:p>
    <w:p w:rsidR="007037C8" w:rsidRPr="0015621B" w:rsidRDefault="00160552">
      <w:pPr>
        <w:ind w:left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Представлять интересы заявителя имеют право:</w:t>
      </w:r>
    </w:p>
    <w:p w:rsidR="007037C8" w:rsidRPr="0015621B" w:rsidRDefault="00160552">
      <w:pPr>
        <w:ind w:firstLine="709"/>
        <w:jc w:val="both"/>
      </w:pPr>
      <w:r w:rsidRPr="0015621B">
        <w:t>- от имени физических лиц:</w:t>
      </w:r>
    </w:p>
    <w:p w:rsidR="007037C8" w:rsidRPr="0015621B" w:rsidRDefault="00160552">
      <w:pPr>
        <w:ind w:firstLine="709"/>
        <w:jc w:val="both"/>
      </w:pPr>
      <w:r w:rsidRPr="0015621B">
        <w:t xml:space="preserve">представители, действующие в силу полномочий, основанных </w:t>
      </w:r>
      <w:r w:rsidRPr="0015621B">
        <w:br/>
        <w:t>на доверенности;</w:t>
      </w:r>
    </w:p>
    <w:p w:rsidR="007037C8" w:rsidRPr="0015621B" w:rsidRDefault="00160552">
      <w:pPr>
        <w:ind w:firstLine="709"/>
        <w:jc w:val="both"/>
        <w:rPr>
          <w:rFonts w:eastAsia="Calibri"/>
        </w:rPr>
      </w:pPr>
      <w:r w:rsidRPr="0015621B">
        <w:rPr>
          <w:rFonts w:eastAsia="Calibri"/>
        </w:rPr>
        <w:t>опекуны недееспособных граждан;</w:t>
      </w:r>
    </w:p>
    <w:p w:rsidR="007037C8" w:rsidRPr="0015621B" w:rsidRDefault="00160552">
      <w:pPr>
        <w:ind w:firstLine="709"/>
        <w:jc w:val="both"/>
        <w:rPr>
          <w:rFonts w:eastAsia="Calibri"/>
        </w:rPr>
      </w:pPr>
      <w:r w:rsidRPr="0015621B">
        <w:rPr>
          <w:rFonts w:eastAsia="Calibri"/>
        </w:rPr>
        <w:t>законные представители (родители, усыновители, опекуны) несовершеннолетних в возрасте до 14 лет.</w:t>
      </w:r>
    </w:p>
    <w:p w:rsidR="007037C8" w:rsidRPr="0015621B" w:rsidRDefault="007037C8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</w:p>
    <w:p w:rsidR="007037C8" w:rsidRPr="0015621B" w:rsidRDefault="00160552">
      <w:pPr>
        <w:ind w:left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- от имени юридического лица: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7037C8" w:rsidRPr="0015621B" w:rsidRDefault="00160552">
      <w:pPr>
        <w:ind w:firstLine="709"/>
        <w:jc w:val="both"/>
        <w:rPr>
          <w:rFonts w:eastAsia="Calibri"/>
          <w:highlight w:val="white"/>
        </w:rPr>
      </w:pPr>
      <w:r w:rsidRPr="0015621B">
        <w:rPr>
          <w:rFonts w:eastAsia="Calibri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7037C8" w:rsidRPr="0015621B" w:rsidRDefault="007037C8">
      <w:pPr>
        <w:ind w:firstLine="709"/>
        <w:jc w:val="both"/>
        <w:rPr>
          <w:rFonts w:eastAsia="Calibri"/>
          <w:highlight w:val="white"/>
        </w:rPr>
      </w:pPr>
    </w:p>
    <w:p w:rsidR="007037C8" w:rsidRPr="0015621B" w:rsidRDefault="00160552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jc w:val="both"/>
        <w:rPr>
          <w:highlight w:val="white"/>
        </w:rPr>
      </w:pPr>
    </w:p>
    <w:p w:rsidR="007037C8" w:rsidRPr="0015621B" w:rsidRDefault="00160552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bCs/>
          <w:sz w:val="24"/>
          <w:szCs w:val="24"/>
          <w:highlight w:val="white"/>
        </w:rPr>
        <w:t xml:space="preserve">2. Стандарт предоставления </w:t>
      </w:r>
      <w:r w:rsidRPr="0015621B">
        <w:rPr>
          <w:rFonts w:ascii="Times New Roman" w:hAnsi="Times New Roman"/>
          <w:sz w:val="24"/>
          <w:szCs w:val="24"/>
          <w:highlight w:val="white"/>
        </w:rPr>
        <w:t>муниципальной услуги</w:t>
      </w:r>
    </w:p>
    <w:bookmarkEnd w:id="1"/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2.1. Наименование муниципальной услуги: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lastRenderedPageBreak/>
        <w:t>Перевод жилого помещения в нежилое помещение и нежилого помещения в жилое помещение</w:t>
      </w:r>
      <w:r w:rsidRPr="0015621B">
        <w:rPr>
          <w:bCs/>
          <w:highlight w:val="white"/>
        </w:rPr>
        <w:t>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15621B">
        <w:rPr>
          <w:color w:val="000000"/>
          <w:highlight w:val="white"/>
          <w:u w:val="single"/>
        </w:rPr>
        <w:t>2.2. Наименование органа, предоставляющего муниципальную услугу.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 Муниципальную услугу предоставляет: администрация </w:t>
      </w:r>
      <w:r w:rsidR="0015621B" w:rsidRPr="0015621B">
        <w:rPr>
          <w:highlight w:val="white"/>
        </w:rPr>
        <w:t>Синявинского городского поселения Кировского муниципального района</w:t>
      </w:r>
      <w:r w:rsidRPr="0015621B">
        <w:rPr>
          <w:highlight w:val="white"/>
        </w:rPr>
        <w:t xml:space="preserve"> Ленинградской области (далее – администрация) по месту нахождения переводимого помещения.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2.3. Результатом предоставления муниципальной услуги является:</w:t>
      </w:r>
      <w:bookmarkStart w:id="2" w:name="sub_1023"/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уведомление о переводе (отказе в переводе) жилого (нежилого) помещения в нежилое (жилое) помещение</w:t>
      </w:r>
      <w:bookmarkStart w:id="3" w:name="sub_1025"/>
      <w:bookmarkEnd w:id="2"/>
      <w:r w:rsidRPr="0015621B">
        <w:rPr>
          <w:highlight w:val="white"/>
        </w:rPr>
        <w:t xml:space="preserve"> согласно образцу 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направляемую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переводе жилого помещения в нежилое помещение или нежилого помещения в жилое помещение либо о переустройстве и (или) перепланировке помещения в многоквартирном доме).</w:t>
      </w:r>
    </w:p>
    <w:p w:rsidR="007037C8" w:rsidRPr="0015621B" w:rsidRDefault="00160552">
      <w:pPr>
        <w:pStyle w:val="af0"/>
        <w:ind w:firstLine="709"/>
        <w:rPr>
          <w:sz w:val="24"/>
          <w:highlight w:val="white"/>
        </w:rPr>
      </w:pPr>
      <w:r w:rsidRPr="0015621B">
        <w:rPr>
          <w:sz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bookmarkStart w:id="4" w:name="sub_121028"/>
      <w:bookmarkStart w:id="5" w:name="sub_1028"/>
      <w:bookmarkEnd w:id="3"/>
      <w:r w:rsidRPr="0015621B">
        <w:rPr>
          <w:highlight w:val="white"/>
        </w:rPr>
        <w:t xml:space="preserve">Результат предоставления муниципальной услуги предоставляется </w:t>
      </w:r>
      <w:r w:rsidRPr="0015621B">
        <w:rPr>
          <w:highlight w:val="white"/>
        </w:rPr>
        <w:br/>
        <w:t xml:space="preserve">(в соответствии со способом, указанным заявителем при подаче заявления </w:t>
      </w:r>
      <w:r w:rsidRPr="0015621B">
        <w:rPr>
          <w:highlight w:val="white"/>
        </w:rPr>
        <w:br/>
        <w:t>и документов):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1) при личной явке: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в филиалах, отделах, удаленных рабочих местах ГБУ ЛО «МФЦ»;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2) без личной явки: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на адрес электронной почты;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в электронной форме через личный кабинет заявителя на ЕПГУ.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widowControl w:val="0"/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7037C8" w:rsidRPr="0015621B" w:rsidRDefault="00160552">
      <w:pPr>
        <w:widowControl w:val="0"/>
        <w:ind w:firstLine="709"/>
        <w:jc w:val="both"/>
        <w:rPr>
          <w:highlight w:val="white"/>
        </w:rPr>
      </w:pPr>
      <w:r w:rsidRPr="0015621B">
        <w:rPr>
          <w:highlight w:val="white"/>
        </w:rPr>
        <w:t>Срок предоставления муниципальной услуги не должен превышать                   13 рабочих дней с даты поступления заявления в администрацию.</w:t>
      </w:r>
    </w:p>
    <w:p w:rsidR="007037C8" w:rsidRPr="0015621B" w:rsidRDefault="007037C8">
      <w:pPr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ind w:firstLine="709"/>
        <w:jc w:val="both"/>
        <w:rPr>
          <w:color w:val="000000" w:themeColor="text1"/>
          <w:highlight w:val="white"/>
        </w:rPr>
      </w:pPr>
      <w:bookmarkStart w:id="6" w:name="sub_1222"/>
      <w:bookmarkEnd w:id="4"/>
      <w:bookmarkEnd w:id="5"/>
      <w:r w:rsidRPr="0015621B">
        <w:rPr>
          <w:highlight w:val="white"/>
          <w:u w:val="single"/>
        </w:rPr>
        <w:t xml:space="preserve">2.5. </w:t>
      </w:r>
      <w:r w:rsidRPr="0015621B">
        <w:rPr>
          <w:color w:val="000000" w:themeColor="text1"/>
          <w:highlight w:val="white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15621B">
        <w:rPr>
          <w:color w:val="000000" w:themeColor="text1"/>
          <w:highlight w:val="white"/>
        </w:rPr>
        <w:t>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Муниципальная услуга предоставляется бесплатно.</w:t>
      </w:r>
    </w:p>
    <w:p w:rsidR="007037C8" w:rsidRPr="0015621B" w:rsidRDefault="007037C8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Pr="0015621B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15621B">
        <w:rPr>
          <w:color w:val="000000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037C8" w:rsidRPr="0015621B" w:rsidRDefault="00160552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7037C8" w:rsidRPr="0015621B" w:rsidRDefault="007037C8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color w:val="000000" w:themeColor="text1"/>
          <w:sz w:val="24"/>
          <w:highlight w:val="white"/>
        </w:rPr>
        <w:t xml:space="preserve"> Срок регистрации </w:t>
      </w:r>
      <w:r w:rsidRPr="0015621B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Датой получения документов считаются дата представления полного комплекта документов.</w:t>
      </w:r>
    </w:p>
    <w:p w:rsidR="007037C8" w:rsidRPr="0015621B" w:rsidRDefault="007037C8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 w:rsidRPr="0015621B">
        <w:rPr>
          <w:color w:val="000000" w:themeColor="text1"/>
          <w:highlight w:val="white"/>
        </w:rPr>
        <w:t>не требуется.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2.10.2.</w:t>
      </w:r>
      <w:r w:rsidRPr="0015621B">
        <w:rPr>
          <w:highlight w:val="white"/>
        </w:rPr>
        <w:t xml:space="preserve"> </w:t>
      </w:r>
      <w:r w:rsidRPr="0015621B">
        <w:rPr>
          <w:color w:val="000000" w:themeColor="text1"/>
          <w:highlight w:val="white"/>
        </w:rPr>
        <w:t xml:space="preserve">Для предоставления </w:t>
      </w:r>
      <w:r w:rsidRPr="0015621B">
        <w:rPr>
          <w:highlight w:val="white"/>
        </w:rPr>
        <w:t xml:space="preserve">муниципальной </w:t>
      </w:r>
      <w:r w:rsidRPr="0015621B">
        <w:rPr>
          <w:color w:val="000000" w:themeColor="text1"/>
          <w:highlight w:val="white"/>
        </w:rPr>
        <w:t>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 w:rsidRPr="0015621B">
        <w:rPr>
          <w:color w:val="000000" w:themeColor="text1"/>
          <w:highlight w:val="white"/>
        </w:rPr>
        <w:t>2.10.4. В случае, если заявитель в момент подачи запроса о предоставлении муниципальной</w:t>
      </w:r>
      <w:r w:rsidRPr="0015621B">
        <w:rPr>
          <w:highlight w:val="white"/>
        </w:rPr>
        <w:t xml:space="preserve">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  <w:u w:val="single"/>
        </w:rPr>
        <w:t xml:space="preserve">2.11. Исчерпывающий перечень документов, необходимых для предоставления </w:t>
      </w:r>
      <w:r w:rsidRPr="0015621B">
        <w:rPr>
          <w:color w:val="000000" w:themeColor="text1"/>
          <w:highlight w:val="white"/>
          <w:u w:val="single"/>
        </w:rPr>
        <w:lastRenderedPageBreak/>
        <w:t>муниципальной услуги</w:t>
      </w:r>
      <w:r w:rsidRPr="0015621B">
        <w:rPr>
          <w:color w:val="000000" w:themeColor="text1"/>
          <w:highlight w:val="white"/>
        </w:rPr>
        <w:t>.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7037C8" w:rsidRPr="0015621B" w:rsidRDefault="007037C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15621B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7037C8" w:rsidRPr="0015621B" w:rsidRDefault="0016055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6"/>
    <w:p w:rsidR="007037C8" w:rsidRPr="0015621B" w:rsidRDefault="007037C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 xml:space="preserve">3. Состав, последовательность и сроки </w:t>
      </w:r>
    </w:p>
    <w:p w:rsidR="007037C8" w:rsidRPr="0015621B" w:rsidRDefault="00160552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15621B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sz w:val="24"/>
          <w:highlight w:val="white"/>
        </w:rPr>
      </w:pP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b/>
          <w:bCs/>
          <w:sz w:val="24"/>
          <w:highlight w:val="white"/>
        </w:rPr>
      </w:pPr>
      <w:r w:rsidRPr="0015621B">
        <w:rPr>
          <w:b/>
          <w:sz w:val="24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а) профилирование заявителя;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б) прием запроса и документов;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в) межведомственное информационное взаимодействие;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г) приостановление предоставления муниципальной услуги;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д) принятие решения о предоставлении (отказе в предоставлении) муниципальной услуги;</w:t>
      </w:r>
    </w:p>
    <w:p w:rsidR="007037C8" w:rsidRPr="0015621B" w:rsidRDefault="00160552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е) предоставление результата муниципальной услуги.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3.2. Профилирование заявителя.</w:t>
      </w:r>
    </w:p>
    <w:p w:rsidR="007037C8" w:rsidRPr="0015621B" w:rsidRDefault="007037C8">
      <w:pPr>
        <w:ind w:firstLine="709"/>
        <w:jc w:val="both"/>
        <w:rPr>
          <w:b/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15621B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7037C8" w:rsidRPr="0015621B" w:rsidRDefault="007037C8">
      <w:pPr>
        <w:pStyle w:val="a4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15621B">
          <w:rPr>
            <w:highlight w:val="white"/>
          </w:rPr>
          <w:t>(таблица  № 2)</w:t>
        </w:r>
      </w:hyperlink>
      <w:r w:rsidRPr="0015621B">
        <w:rPr>
          <w:highlight w:val="white"/>
        </w:rPr>
        <w:t>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lastRenderedPageBreak/>
        <w:t>3.3.2.</w:t>
      </w:r>
      <w:r w:rsidRPr="0015621B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037C8" w:rsidRPr="0015621B" w:rsidRDefault="00160552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15621B">
        <w:rPr>
          <w:sz w:val="24"/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7037C8">
      <w:pPr>
        <w:ind w:firstLine="709"/>
        <w:jc w:val="both"/>
        <w:rPr>
          <w:color w:val="FF0000"/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3.4. Межведомственное информационное взаимодействие.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1) Сведения из Единого государственного реестра недвижимости о правах на помещение - публично-правовая компания «Роскадастр»;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3) Поэтажный план дома, в котором находится переводимое помещение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4) Сведения о членстве специализированной  проектной организации или индивидуального предпринимателя (проектировщика) в саморегулируемой организации – соответствующая саморегулируемая организация;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 xml:space="preserve">5) Заключение органа по охране памятников архитектуры, истории и культуры о допустимости проведения переустройства и (или) перепланировки помещения в </w:t>
      </w:r>
      <w:r w:rsidRPr="0015621B">
        <w:rPr>
          <w:highlight w:val="white"/>
        </w:rPr>
        <w:lastRenderedPageBreak/>
        <w:t>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7037C8" w:rsidRPr="0015621B" w:rsidRDefault="007037C8">
      <w:pPr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3.5. Приостановление предоставления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5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Предоставление услуги приостанавливается не более чем на 15 календарных дней.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7037C8" w:rsidRPr="0015621B" w:rsidRDefault="00160552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15621B">
        <w:rPr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7037C8" w:rsidRPr="0015621B" w:rsidRDefault="007037C8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3.6. Принятие решения о предоставлении (отказе в предоставлении)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7037C8" w:rsidRPr="0015621B" w:rsidRDefault="0016055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5621B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7037C8" w:rsidRPr="0015621B" w:rsidRDefault="007037C8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7037C8" w:rsidRPr="0015621B" w:rsidRDefault="00160552">
      <w:pPr>
        <w:ind w:firstLine="709"/>
        <w:jc w:val="both"/>
        <w:rPr>
          <w:b/>
          <w:highlight w:val="white"/>
        </w:rPr>
      </w:pPr>
      <w:r w:rsidRPr="0015621B">
        <w:rPr>
          <w:b/>
          <w:highlight w:val="white"/>
        </w:rPr>
        <w:t>3.7. Предоставление результата муниципальной услуги.</w:t>
      </w:r>
    </w:p>
    <w:p w:rsidR="007037C8" w:rsidRPr="0015621B" w:rsidRDefault="00160552">
      <w:pPr>
        <w:ind w:firstLine="709"/>
        <w:jc w:val="both"/>
        <w:rPr>
          <w:highlight w:val="white"/>
        </w:rPr>
      </w:pPr>
      <w:r w:rsidRPr="0015621B">
        <w:rPr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7037C8" w:rsidRPr="0015621B" w:rsidRDefault="00160552">
      <w:pPr>
        <w:pStyle w:val="aff2"/>
        <w:ind w:left="0" w:firstLine="709"/>
        <w:jc w:val="both"/>
        <w:rPr>
          <w:highlight w:val="white"/>
        </w:rPr>
      </w:pPr>
      <w:r w:rsidRPr="0015621B">
        <w:rPr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037C8" w:rsidRPr="0015621B" w:rsidRDefault="007037C8">
      <w:pPr>
        <w:pStyle w:val="afe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7037C8" w:rsidRPr="0015621B" w:rsidRDefault="007037C8">
      <w:pPr>
        <w:pStyle w:val="afe"/>
        <w:ind w:left="0" w:firstLine="709"/>
        <w:jc w:val="both"/>
        <w:rPr>
          <w:rFonts w:ascii="Times New Roman" w:hAnsi="Times New Roman"/>
          <w:color w:val="FF0000"/>
          <w:sz w:val="24"/>
          <w:szCs w:val="24"/>
          <w:highlight w:val="white"/>
        </w:rPr>
      </w:pPr>
    </w:p>
    <w:p w:rsidR="007037C8" w:rsidRPr="0015621B" w:rsidRDefault="00160552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15621B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037C8" w:rsidRPr="0015621B" w:rsidRDefault="007037C8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7037C8" w:rsidRPr="0015621B" w:rsidRDefault="00160552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7037C8" w:rsidRPr="0015621B" w:rsidRDefault="00160552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15621B">
        <w:rPr>
          <w:color w:val="000000" w:themeColor="text1"/>
          <w:highlight w:val="white"/>
        </w:rPr>
        <w:t xml:space="preserve">а) посредством Единого портала </w:t>
      </w:r>
    </w:p>
    <w:p w:rsidR="007037C8" w:rsidRDefault="007037C8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15621B" w:rsidRDefault="0015621B">
      <w:pPr>
        <w:jc w:val="right"/>
        <w:outlineLvl w:val="0"/>
        <w:rPr>
          <w:highlight w:val="white"/>
        </w:rPr>
      </w:pPr>
    </w:p>
    <w:p w:rsidR="007037C8" w:rsidRDefault="00160552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:rsidR="007037C8" w:rsidRDefault="00160552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jc w:val="center"/>
        <w:outlineLvl w:val="0"/>
        <w:rPr>
          <w:rFonts w:eastAsiaTheme="minorHAnsi"/>
          <w:b/>
          <w:bCs/>
          <w:highlight w:val="white"/>
        </w:rPr>
      </w:pPr>
    </w:p>
    <w:p w:rsidR="007037C8" w:rsidRDefault="00160552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7037C8" w:rsidRDefault="00160552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7037C8" w:rsidRDefault="007037C8">
      <w:pPr>
        <w:rPr>
          <w:rFonts w:eastAsiaTheme="minorHAnsi"/>
          <w:highlight w:val="white"/>
        </w:rPr>
      </w:pPr>
    </w:p>
    <w:p w:rsidR="007037C8" w:rsidRDefault="00160552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7037C8" w:rsidRDefault="007037C8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03"/>
        <w:gridCol w:w="3943"/>
        <w:gridCol w:w="3943"/>
      </w:tblGrid>
      <w:tr w:rsidR="007037C8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7037C8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Перевод жилого помещения в нежилое помещение</w:t>
            </w:r>
          </w:p>
        </w:tc>
      </w:tr>
      <w:tr w:rsidR="007037C8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7037C8" w:rsidRDefault="007037C8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1В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2В</w:t>
            </w:r>
          </w:p>
        </w:tc>
      </w:tr>
      <w:tr w:rsidR="007037C8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1Г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2Г</w:t>
            </w:r>
          </w:p>
        </w:tc>
      </w:tr>
    </w:tbl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7037C8">
      <w:pPr>
        <w:ind w:firstLine="709"/>
        <w:jc w:val="both"/>
        <w:rPr>
          <w:sz w:val="28"/>
          <w:szCs w:val="28"/>
          <w:highlight w:val="white"/>
        </w:rPr>
      </w:pPr>
    </w:p>
    <w:p w:rsidR="007037C8" w:rsidRDefault="00160552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7037C8" w:rsidRDefault="00160552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7037C8" w:rsidRDefault="007037C8">
      <w:pPr>
        <w:ind w:firstLine="540"/>
        <w:jc w:val="both"/>
        <w:rPr>
          <w:highlight w:val="white"/>
        </w:rPr>
      </w:pPr>
    </w:p>
    <w:p w:rsidR="007037C8" w:rsidRDefault="00160552">
      <w:pPr>
        <w:jc w:val="right"/>
        <w:rPr>
          <w:highlight w:val="white"/>
        </w:rPr>
      </w:pPr>
      <w:bookmarkStart w:id="7" w:name="Par87"/>
      <w:bookmarkEnd w:id="7"/>
      <w:r>
        <w:rPr>
          <w:highlight w:val="white"/>
        </w:rPr>
        <w:t>Таблица № 2</w:t>
      </w:r>
    </w:p>
    <w:p w:rsidR="007037C8" w:rsidRDefault="007037C8">
      <w:pPr>
        <w:jc w:val="right"/>
        <w:rPr>
          <w:highlight w:val="white"/>
        </w:rPr>
      </w:pPr>
    </w:p>
    <w:p w:rsidR="007037C8" w:rsidRDefault="007037C8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4263"/>
        <w:gridCol w:w="1881"/>
        <w:gridCol w:w="2301"/>
        <w:gridCol w:w="1355"/>
      </w:tblGrid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7037C8">
        <w:trPr>
          <w:trHeight w:val="77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переводимое из жилого помещения в нежилое помещение и нежилого помещения в жилое помещение, если право на него не зарегистрировано в Едином государственном реестре недвижимости (подлинники или засвидетельствованные в нотариальном порядке копии).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(проект оформляется по ГОСТ Р 21.001-2021, проект должен быть подписан специализированной  проектной организацией или индивидуальным предпринимателем (проектировщиком), имеющим членство в саморегулируемой организации, при оформлении проектной документации учитывать  Постановление Правительства РФ от 16.02.2008 № 87 "О составе разделов </w:t>
            </w:r>
            <w:r>
              <w:rPr>
                <w:sz w:val="22"/>
                <w:highlight w:val="white"/>
              </w:rPr>
              <w:lastRenderedPageBreak/>
              <w:t>проектной документации и требованиях к их содержанию").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 по форме согласно Образцу 4 к административному регламенту.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8.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(для перевода из жилого в нежилое) «Документ об отсутствии зарегистрированных лиц, подтверждающий, что переводимое помещение не  используется собственником данного помещения или иным гражданином в качестве места постоянного проживания (п.2 ст. 22 Жилищного кодекса Российской Федерации «Условия перевода жилого помещения в нежилое помещение и нежилого помещения в жилое помещение»);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9.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(для перевода из нежилого в жилое) «Заключение специализированной организации по результатам обследования элементов ограждающих и несущих конструкций жилого помещения о том, что переводимое помещение отвечает установленным требованиям. </w:t>
            </w:r>
            <w:r>
              <w:rPr>
                <w:sz w:val="22"/>
                <w:highlight w:val="white"/>
              </w:rPr>
              <w:br/>
              <w:t>(п.4 ст.22 Жилищного кодекса Российской Федерации «Условия перевода жилого помещения в нежилое помещение и нежилого помещения в жилое помещение»)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переводимое помещение, если право на него зарегистрировано в Едином государственном реестре недвижимости.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Поэтажный план дома, в котором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находится переводимое помещение.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</w:t>
            </w:r>
            <w:r>
              <w:rPr>
                <w:sz w:val="22"/>
                <w:highlight w:val="white"/>
              </w:rPr>
              <w:lastRenderedPageBreak/>
              <w:t>О, О(э), К, К(э)</w:t>
            </w:r>
          </w:p>
        </w:tc>
      </w:tr>
      <w:tr w:rsidR="007037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Администрация в рамках межведомственного информационного взаимодействия для предоставления муниципальной услуги запрашивает следующие документы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Сведения о членстве специализированной  проектной организации или индивидуального предпринимателя (проектировщика) в саморегулируемой организации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7037C8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7037C8" w:rsidRDefault="007037C8">
      <w:pPr>
        <w:rPr>
          <w:b/>
          <w:sz w:val="28"/>
          <w:szCs w:val="28"/>
          <w:highlight w:val="white"/>
        </w:rPr>
      </w:pPr>
    </w:p>
    <w:p w:rsidR="007037C8" w:rsidRDefault="007037C8">
      <w:pPr>
        <w:rPr>
          <w:bCs/>
          <w:sz w:val="28"/>
          <w:szCs w:val="28"/>
          <w:highlight w:val="white"/>
        </w:rPr>
      </w:pPr>
    </w:p>
    <w:p w:rsidR="007037C8" w:rsidRDefault="007037C8">
      <w:pPr>
        <w:rPr>
          <w:bCs/>
          <w:sz w:val="28"/>
          <w:szCs w:val="28"/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tabs>
          <w:tab w:val="left" w:pos="6025"/>
        </w:tabs>
        <w:rPr>
          <w:highlight w:val="white"/>
        </w:rPr>
      </w:pPr>
    </w:p>
    <w:p w:rsidR="007037C8" w:rsidRDefault="007037C8">
      <w:pPr>
        <w:jc w:val="center"/>
        <w:outlineLvl w:val="1"/>
        <w:rPr>
          <w:b/>
          <w:bCs/>
          <w:highlight w:val="white"/>
        </w:rPr>
      </w:pPr>
    </w:p>
    <w:p w:rsidR="0015621B" w:rsidRDefault="0015621B">
      <w:pPr>
        <w:jc w:val="center"/>
        <w:outlineLvl w:val="1"/>
        <w:rPr>
          <w:b/>
          <w:bCs/>
          <w:highlight w:val="white"/>
        </w:rPr>
      </w:pPr>
    </w:p>
    <w:p w:rsidR="007037C8" w:rsidRDefault="00160552">
      <w:pPr>
        <w:jc w:val="center"/>
        <w:outlineLvl w:val="1"/>
        <w:rPr>
          <w:b/>
          <w:bCs/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7037C8" w:rsidRDefault="00160552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7037C8" w:rsidRDefault="00160552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7037C8" w:rsidRDefault="007037C8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"/>
        <w:gridCol w:w="198"/>
        <w:gridCol w:w="7444"/>
        <w:gridCol w:w="2038"/>
      </w:tblGrid>
      <w:tr w:rsidR="007037C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1Б, 1Г, 2Б,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037C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Основанием для приостановления предоставления муниципальной услуги является не поступление в администрацию по истечении </w:t>
            </w:r>
            <w:r>
              <w:rPr>
                <w:highlight w:val="white"/>
              </w:rPr>
              <w:br/>
              <w:t>5 рабочих дней, следующих за днем направления соответствующего запроса администрацией,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rPr>
                <w:highlight w:val="white"/>
              </w:rPr>
            </w:pPr>
            <w:r>
              <w:rPr>
                <w:highlight w:val="white"/>
              </w:rPr>
              <w:t>Основаниями для принятия решения об отказе в предоставлении муниципальной услуги является: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7037C8">
            <w:pPr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</w:t>
            </w:r>
            <w:r>
              <w:rPr>
                <w:highlight w:val="white"/>
              </w:rPr>
              <w:lastRenderedPageBreak/>
              <w:t>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ЖК РФ,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ЖК РФ, и не получил от заявителя такие документ и (или) информацию в течение пятнадцати рабочих дней со дня направления уведомления.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  <w:tr w:rsidR="007037C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Несоблюдение предусмотренных статьей 22 Жилищного кодекса условий перевода помещения, а именно: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а)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б)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в) если право собственности на переводимое помещение обременено правами каких-либо лиц;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г) если после перевода из жилого помещения в нежилое помещение не исключена возможность доступа с использованием помещений, обеспечивающих доступ к жилым помещениям;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д) если при переводе квартиры в многоквартирном доме в нежилое помещение не соблюдены следующие требования: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на первом этаже указанного дома;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е) также не допускается: перевод жилого помещения в наемном доме социального использования в нежилое помещение;  перевод жилого помещения в нежилое помещение в целях осуществления религиозной деятельности; перевод нежилого помещения в жилое помещение если такое помещение не отвечает требованиям, установленным Постановлением Правительства РФ от 28 января 2006 г. 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требованиям;</w:t>
            </w:r>
          </w:p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ж)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7C8" w:rsidRDefault="0016055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1Б, 1В, 1Г,</w:t>
            </w:r>
          </w:p>
          <w:p w:rsidR="007037C8" w:rsidRDefault="0016055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2Б, 2В, 2Г</w:t>
            </w:r>
          </w:p>
        </w:tc>
      </w:tr>
    </w:tbl>
    <w:p w:rsidR="007037C8" w:rsidRDefault="007037C8">
      <w:pPr>
        <w:jc w:val="center"/>
        <w:rPr>
          <w:sz w:val="28"/>
          <w:szCs w:val="28"/>
          <w:highlight w:val="white"/>
        </w:rPr>
      </w:pPr>
    </w:p>
    <w:p w:rsidR="007037C8" w:rsidRDefault="00160552">
      <w:pPr>
        <w:jc w:val="center"/>
        <w:rPr>
          <w:b/>
          <w:bCs/>
          <w:highlight w:val="white"/>
        </w:rPr>
      </w:pPr>
      <w:bookmarkStart w:id="8" w:name="_GoBack"/>
      <w:bookmarkEnd w:id="8"/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7037C8" w:rsidRDefault="00160552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7037C8" w:rsidRDefault="007037C8">
      <w:pPr>
        <w:jc w:val="center"/>
        <w:rPr>
          <w:highlight w:val="white"/>
        </w:rPr>
      </w:pPr>
    </w:p>
    <w:p w:rsidR="007037C8" w:rsidRDefault="00160552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№ 1</w:t>
      </w:r>
    </w:p>
    <w:p w:rsidR="007037C8" w:rsidRDefault="00160552">
      <w:pPr>
        <w:pStyle w:val="ConsPlusNormal"/>
        <w:jc w:val="right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 административному регламенту </w:t>
      </w:r>
    </w:p>
    <w:p w:rsidR="007037C8" w:rsidRDefault="00160552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7037C8" w:rsidRDefault="007037C8">
      <w:pPr>
        <w:ind w:right="15"/>
        <w:jc w:val="right"/>
        <w:rPr>
          <w:highlight w:val="white"/>
        </w:rPr>
      </w:pPr>
    </w:p>
    <w:p w:rsidR="007037C8" w:rsidRDefault="00160552">
      <w:pPr>
        <w:ind w:right="15"/>
        <w:jc w:val="right"/>
        <w:rPr>
          <w:highlight w:val="white"/>
        </w:rPr>
      </w:pPr>
      <w:r>
        <w:rPr>
          <w:highlight w:val="white"/>
        </w:rPr>
        <w:t xml:space="preserve">форма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936" w:firstLine="18"/>
        <w:rPr>
          <w:sz w:val="20"/>
          <w:highlight w:val="white"/>
        </w:rPr>
      </w:pPr>
      <w:r>
        <w:rPr>
          <w:sz w:val="20"/>
          <w:highlight w:val="white"/>
        </w:rPr>
        <w:t xml:space="preserve">(наименование уполномоченного органа исполнительной  власти субъекта Российской Федерации или органа местного самоуправления) </w:t>
      </w:r>
    </w:p>
    <w:p w:rsidR="007037C8" w:rsidRDefault="007037C8">
      <w:pPr>
        <w:spacing w:after="1" w:line="237" w:lineRule="auto"/>
        <w:ind w:left="5936" w:firstLine="18"/>
        <w:rPr>
          <w:sz w:val="20"/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7037C8" w:rsidRDefault="00160552">
      <w:pPr>
        <w:spacing w:after="1" w:line="237" w:lineRule="auto"/>
        <w:ind w:left="5954" w:firstLine="18"/>
        <w:rPr>
          <w:sz w:val="20"/>
          <w:highlight w:val="white"/>
        </w:rPr>
      </w:pPr>
      <w:r>
        <w:rPr>
          <w:highlight w:val="white"/>
        </w:rPr>
        <w:t>__________________________________</w:t>
      </w:r>
    </w:p>
    <w:p w:rsidR="007037C8" w:rsidRDefault="00160552">
      <w:pPr>
        <w:ind w:left="5954" w:right="56" w:hanging="10"/>
        <w:rPr>
          <w:highlight w:val="white"/>
        </w:rPr>
      </w:pPr>
      <w:r>
        <w:rPr>
          <w:sz w:val="20"/>
          <w:szCs w:val="20"/>
          <w:highlight w:val="white"/>
        </w:rPr>
        <w:t>(Для юридических лиц - полное наименование, ИНН, ОГРН юридического лица, контактный телефон, электронная почта, почтовый адрес)/</w:t>
      </w:r>
    </w:p>
    <w:p w:rsidR="007037C8" w:rsidRDefault="00160552">
      <w:pPr>
        <w:spacing w:after="1" w:line="237" w:lineRule="auto"/>
        <w:ind w:left="5954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(Для физических лиц - фамилия, имя, отчество (последнее - при наличии),  данные документа, удостоверяющего личность,  </w:t>
      </w:r>
    </w:p>
    <w:p w:rsidR="007037C8" w:rsidRDefault="00160552">
      <w:pPr>
        <w:ind w:left="5954" w:right="56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контактный телефон, адрес электронной почты уполномоченного лица)</w:t>
      </w:r>
    </w:p>
    <w:p w:rsidR="007037C8" w:rsidRDefault="007037C8">
      <w:pPr>
        <w:ind w:left="5954" w:right="56"/>
        <w:rPr>
          <w:highlight w:val="white"/>
        </w:rPr>
      </w:pPr>
    </w:p>
    <w:p w:rsidR="007037C8" w:rsidRDefault="00160552">
      <w:pPr>
        <w:ind w:left="5954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7037C8" w:rsidRDefault="00160552">
      <w:pPr>
        <w:ind w:left="5954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заявителя, документа, подтверждающего полномочия представителя заявителя) </w:t>
      </w:r>
    </w:p>
    <w:p w:rsidR="007037C8" w:rsidRDefault="007037C8">
      <w:pPr>
        <w:jc w:val="center"/>
        <w:rPr>
          <w:highlight w:val="white"/>
        </w:rPr>
      </w:pPr>
    </w:p>
    <w:p w:rsidR="007037C8" w:rsidRDefault="007037C8">
      <w:pPr>
        <w:jc w:val="center"/>
        <w:rPr>
          <w:highlight w:val="white"/>
        </w:rPr>
      </w:pPr>
    </w:p>
    <w:p w:rsidR="007037C8" w:rsidRDefault="00160552">
      <w:pPr>
        <w:jc w:val="center"/>
        <w:rPr>
          <w:highlight w:val="white"/>
        </w:rPr>
      </w:pPr>
      <w:r>
        <w:rPr>
          <w:highlight w:val="white"/>
        </w:rPr>
        <w:t>ЗАПРОС</w:t>
      </w:r>
    </w:p>
    <w:p w:rsidR="007037C8" w:rsidRDefault="00160552">
      <w:pPr>
        <w:jc w:val="center"/>
        <w:rPr>
          <w:highlight w:val="white"/>
        </w:rPr>
      </w:pPr>
      <w:r>
        <w:rPr>
          <w:b/>
          <w:highlight w:val="white"/>
        </w:rPr>
        <w:t>о переводе жилого помещения в нежилое помещение и нежилого помещения в жилое помещение</w:t>
      </w:r>
    </w:p>
    <w:p w:rsidR="007037C8" w:rsidRDefault="007037C8">
      <w:pPr>
        <w:ind w:right="15"/>
        <w:rPr>
          <w:highlight w:val="white"/>
        </w:rPr>
      </w:pPr>
    </w:p>
    <w:p w:rsidR="007037C8" w:rsidRDefault="00160552">
      <w:pPr>
        <w:spacing w:after="14" w:line="248" w:lineRule="auto"/>
        <w:ind w:left="116" w:hanging="8"/>
        <w:jc w:val="both"/>
        <w:rPr>
          <w:highlight w:val="white"/>
        </w:rPr>
      </w:pPr>
      <w:r>
        <w:rPr>
          <w:highlight w:val="white"/>
        </w:rPr>
        <w:t xml:space="preserve">        </w:t>
      </w:r>
      <w:r>
        <w:rPr>
          <w:b/>
          <w:highlight w:val="white"/>
        </w:rPr>
        <w:t>Прошу предоставить муниципальную услугу</w:t>
      </w:r>
      <w:r>
        <w:rPr>
          <w:highlight w:val="white"/>
        </w:rPr>
        <w:t>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b/>
          <w:highlight w:val="white"/>
        </w:rPr>
        <w:t>в отношении находящегося в собственности</w:t>
      </w:r>
      <w:r>
        <w:rPr>
          <w:highlight w:val="white"/>
        </w:rPr>
        <w:t xml:space="preserve"> __________________________________________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14" w:line="248" w:lineRule="auto"/>
        <w:ind w:left="116" w:hanging="8"/>
        <w:jc w:val="center"/>
        <w:rPr>
          <w:sz w:val="20"/>
          <w:highlight w:val="white"/>
        </w:rPr>
      </w:pPr>
      <w:r>
        <w:rPr>
          <w:sz w:val="20"/>
          <w:highlight w:val="white"/>
        </w:rPr>
        <w:t xml:space="preserve">(для физических лиц/индивидуальных предпринимателей: ФИО, документ, удостоверяющий личность: </w:t>
      </w:r>
      <w:r>
        <w:rPr>
          <w:sz w:val="20"/>
          <w:highlight w:val="white"/>
          <w:u w:val="single"/>
        </w:rPr>
        <w:t xml:space="preserve">паспорт, </w:t>
      </w:r>
      <w:r>
        <w:rPr>
          <w:sz w:val="20"/>
          <w:highlight w:val="white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:rsidR="007037C8" w:rsidRDefault="00160552">
      <w:pPr>
        <w:spacing w:after="14" w:line="248" w:lineRule="auto"/>
        <w:ind w:left="116" w:hanging="8"/>
        <w:rPr>
          <w:b/>
          <w:highlight w:val="white"/>
        </w:rPr>
      </w:pPr>
      <w:r>
        <w:rPr>
          <w:b/>
          <w:highlight w:val="white"/>
        </w:rPr>
        <w:t>помещения:</w:t>
      </w:r>
    </w:p>
    <w:p w:rsidR="007037C8" w:rsidRDefault="00160552">
      <w:pPr>
        <w:pStyle w:val="afe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жилое</w:t>
      </w:r>
    </w:p>
    <w:p w:rsidR="007037C8" w:rsidRDefault="00160552">
      <w:pPr>
        <w:pStyle w:val="afe"/>
        <w:numPr>
          <w:ilvl w:val="0"/>
          <w:numId w:val="37"/>
        </w:numPr>
        <w:spacing w:after="14" w:line="248" w:lineRule="auto"/>
        <w:rPr>
          <w:b/>
          <w:highlight w:val="white"/>
        </w:rPr>
      </w:pPr>
      <w:r>
        <w:rPr>
          <w:b/>
          <w:highlight w:val="white"/>
        </w:rPr>
        <w:t>нежилое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b/>
          <w:highlight w:val="white"/>
        </w:rPr>
        <w:t>расположенного по адресу</w:t>
      </w:r>
      <w:r>
        <w:rPr>
          <w:highlight w:val="white"/>
        </w:rPr>
        <w:t xml:space="preserve">:___________________________________________________________ </w:t>
      </w:r>
      <w:r>
        <w:rPr>
          <w:sz w:val="20"/>
          <w:highlight w:val="white"/>
        </w:rPr>
        <w:t>(город, улица, проспект, проезд, переулок, шоссе, № дома, № корпуса, № помещения)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14" w:line="248" w:lineRule="auto"/>
        <w:ind w:left="116" w:hanging="8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7037C8" w:rsidRDefault="00160552">
      <w:pPr>
        <w:spacing w:after="28" w:line="237" w:lineRule="auto"/>
        <w:ind w:left="108" w:right="503" w:firstLine="353"/>
        <w:jc w:val="center"/>
        <w:rPr>
          <w:sz w:val="20"/>
          <w:highlight w:val="white"/>
        </w:rPr>
      </w:pPr>
      <w:r>
        <w:rPr>
          <w:sz w:val="20"/>
          <w:highlight w:val="white"/>
        </w:rPr>
        <w:t>(текущее назначение помещения  (общая площадь, жилая помещения) (жилое/нежилое) площадь)</w:t>
      </w:r>
    </w:p>
    <w:p w:rsidR="007037C8" w:rsidRDefault="00160552">
      <w:pPr>
        <w:spacing w:after="28" w:line="237" w:lineRule="auto"/>
        <w:ind w:right="503"/>
        <w:jc w:val="both"/>
        <w:rPr>
          <w:b/>
          <w:highlight w:val="white"/>
        </w:rPr>
      </w:pPr>
      <w:r>
        <w:rPr>
          <w:b/>
          <w:highlight w:val="white"/>
        </w:rPr>
        <w:t xml:space="preserve">из (жилого/нежилого) помещения в (нежилое/жилое) </w:t>
      </w:r>
    </w:p>
    <w:p w:rsidR="007037C8" w:rsidRDefault="00160552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(нужное подчеркнуть) </w:t>
      </w:r>
    </w:p>
    <w:p w:rsidR="007037C8" w:rsidRDefault="00160552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  <w:r>
        <w:rPr>
          <w:b/>
          <w:szCs w:val="20"/>
          <w:highlight w:val="white"/>
        </w:rPr>
        <w:t>Планируемая цель использования переводимого помещения</w:t>
      </w:r>
      <w:r>
        <w:rPr>
          <w:szCs w:val="20"/>
          <w:highlight w:val="white"/>
        </w:rPr>
        <w:t xml:space="preserve">: </w:t>
      </w:r>
      <w:r>
        <w:rPr>
          <w:sz w:val="20"/>
          <w:szCs w:val="20"/>
          <w:highlight w:val="white"/>
        </w:rPr>
        <w:t>__________________________________________________________________________________________________.</w:t>
      </w:r>
    </w:p>
    <w:p w:rsidR="007037C8" w:rsidRDefault="00160552">
      <w:pPr>
        <w:tabs>
          <w:tab w:val="center" w:pos="6543"/>
        </w:tabs>
        <w:spacing w:after="14" w:line="248" w:lineRule="auto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>(указать вид деятельности, которая будет осуществляться в помещении после перевода)</w:t>
      </w:r>
    </w:p>
    <w:p w:rsidR="007037C8" w:rsidRDefault="007037C8">
      <w:pPr>
        <w:widowControl w:val="0"/>
        <w:shd w:val="clear" w:color="auto" w:fill="FFFFFF" w:themeFill="background1"/>
        <w:rPr>
          <w:highlight w:val="white"/>
        </w:rPr>
      </w:pPr>
    </w:p>
    <w:p w:rsidR="007037C8" w:rsidRDefault="00160552">
      <w:pPr>
        <w:widowControl w:val="0"/>
        <w:shd w:val="clear" w:color="auto" w:fill="FFFFFF" w:themeFill="background1"/>
        <w:rPr>
          <w:rFonts w:eastAsiaTheme="minorEastAsia"/>
          <w:sz w:val="20"/>
          <w:szCs w:val="20"/>
          <w:highlight w:val="white"/>
        </w:rPr>
      </w:pPr>
      <w:r>
        <w:rPr>
          <w:highlight w:val="white"/>
        </w:rPr>
        <w:t> </w:t>
      </w:r>
      <w:r>
        <w:rPr>
          <w:rFonts w:eastAsiaTheme="minorEastAsia"/>
          <w:sz w:val="20"/>
          <w:szCs w:val="20"/>
          <w:highlight w:val="white"/>
        </w:rPr>
        <w:t>Результат рассмотрения заявления прошу:</w:t>
      </w:r>
    </w:p>
    <w:p w:rsidR="007037C8" w:rsidRDefault="007037C8">
      <w:pPr>
        <w:widowControl w:val="0"/>
        <w:shd w:val="clear" w:color="auto" w:fill="FFFFFF" w:themeFill="background1"/>
        <w:rPr>
          <w:sz w:val="20"/>
          <w:szCs w:val="20"/>
          <w:highlight w:val="white"/>
        </w:rPr>
      </w:pPr>
    </w:p>
    <w:tbl>
      <w:tblPr>
        <w:tblStyle w:val="aff1"/>
        <w:tblW w:w="9781" w:type="dxa"/>
        <w:tblLook w:val="04A0"/>
      </w:tblPr>
      <w:tblGrid>
        <w:gridCol w:w="534"/>
        <w:gridCol w:w="9247"/>
      </w:tblGrid>
      <w:tr w:rsidR="0015621B"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выдать на руки в МФЦ, расположенном по адресу:__________________________________________</w:t>
            </w:r>
          </w:p>
        </w:tc>
      </w:tr>
      <w:tr w:rsidR="0015621B">
        <w:trPr>
          <w:trHeight w:val="458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направить в электронной форме в личный кабинет на ЕПГУ</w:t>
            </w:r>
          </w:p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trike/>
                <w:sz w:val="20"/>
                <w:szCs w:val="20"/>
                <w:highlight w:val="white"/>
              </w:rPr>
            </w:pPr>
          </w:p>
        </w:tc>
      </w:tr>
      <w:tr w:rsidR="0015621B">
        <w:trPr>
          <w:trHeight w:val="690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на адрес электронной почты</w:t>
            </w:r>
          </w:p>
        </w:tc>
      </w:tr>
      <w:tr w:rsidR="0015621B">
        <w:trPr>
          <w:trHeight w:val="690"/>
        </w:trPr>
        <w:tc>
          <w:tcPr>
            <w:tcW w:w="534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9247" w:type="dxa"/>
          </w:tcPr>
          <w:p w:rsidR="0015621B" w:rsidRDefault="0015621B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:rsidR="007037C8" w:rsidRDefault="007037C8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7037C8" w:rsidRDefault="007037C8">
      <w:pPr>
        <w:tabs>
          <w:tab w:val="center" w:pos="6543"/>
        </w:tabs>
        <w:spacing w:after="14" w:line="248" w:lineRule="auto"/>
        <w:rPr>
          <w:sz w:val="20"/>
          <w:szCs w:val="20"/>
          <w:highlight w:val="white"/>
        </w:rPr>
      </w:pPr>
    </w:p>
    <w:p w:rsidR="007037C8" w:rsidRDefault="007037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highlight w:val="white"/>
        </w:rPr>
      </w:pPr>
    </w:p>
    <w:p w:rsidR="007037C8" w:rsidRDefault="001605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rPr>
          <w:highlight w:val="white"/>
        </w:rPr>
      </w:pPr>
      <w:r>
        <w:rPr>
          <w:highlight w:val="white"/>
        </w:rPr>
        <w:t xml:space="preserve">Приложения: </w:t>
      </w:r>
    </w:p>
    <w:p w:rsidR="007037C8" w:rsidRDefault="00160552">
      <w:pPr>
        <w:jc w:val="both"/>
        <w:rPr>
          <w:bCs/>
          <w:highlight w:val="white"/>
        </w:rPr>
      </w:pPr>
      <w:r>
        <w:rPr>
          <w:bCs/>
          <w:highlight w:val="white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:rsidR="007037C8" w:rsidRDefault="00160552">
      <w:pPr>
        <w:jc w:val="both"/>
        <w:rPr>
          <w:bCs/>
          <w:highlight w:val="white"/>
        </w:rPr>
      </w:pPr>
      <w:r>
        <w:rPr>
          <w:highlight w:val="white"/>
        </w:rPr>
        <w:t>- 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ЕГРН;</w:t>
      </w:r>
    </w:p>
    <w:p w:rsidR="007037C8" w:rsidRDefault="00160552">
      <w:pPr>
        <w:jc w:val="both"/>
        <w:rPr>
          <w:color w:val="1F497D" w:themeColor="text2"/>
          <w:highlight w:val="white"/>
        </w:rPr>
      </w:pPr>
      <w:r>
        <w:rPr>
          <w:bCs/>
          <w:highlight w:val="white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7037C8" w:rsidRDefault="00160552">
      <w:pPr>
        <w:jc w:val="both"/>
        <w:rPr>
          <w:highlight w:val="white"/>
        </w:rPr>
      </w:pPr>
      <w:r>
        <w:rPr>
          <w:color w:val="1F497D" w:themeColor="text2"/>
          <w:highlight w:val="white"/>
        </w:rPr>
        <w:t xml:space="preserve">- </w:t>
      </w:r>
      <w:r>
        <w:rPr>
          <w:highlight w:val="white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:rsidR="007037C8" w:rsidRDefault="00160552">
      <w:pPr>
        <w:jc w:val="both"/>
        <w:rPr>
          <w:highlight w:val="white"/>
        </w:rPr>
      </w:pPr>
      <w:r>
        <w:rPr>
          <w:highlight w:val="white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:rsidR="007037C8" w:rsidRDefault="007037C8">
      <w:pPr>
        <w:ind w:left="108"/>
        <w:rPr>
          <w:highlight w:val="white"/>
        </w:rPr>
      </w:pPr>
    </w:p>
    <w:p w:rsidR="007037C8" w:rsidRDefault="00160552">
      <w:pPr>
        <w:ind w:left="108"/>
        <w:rPr>
          <w:highlight w:val="white"/>
        </w:rPr>
      </w:pP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  <w:r>
        <w:rPr>
          <w:highlight w:val="white"/>
        </w:rPr>
        <w:tab/>
        <w:t xml:space="preserve"> </w:t>
      </w:r>
    </w:p>
    <w:p w:rsidR="007037C8" w:rsidRDefault="00160552">
      <w:pPr>
        <w:spacing w:after="14" w:line="248" w:lineRule="auto"/>
        <w:ind w:left="536" w:hanging="8"/>
        <w:rPr>
          <w:highlight w:val="white"/>
        </w:rPr>
      </w:pPr>
      <w:r>
        <w:rPr>
          <w:highlight w:val="white"/>
        </w:rPr>
        <w:t xml:space="preserve">Подпись 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t xml:space="preserve"> </w:t>
      </w:r>
      <w:r>
        <w:rPr>
          <w:highlight w:val="white"/>
        </w:rPr>
        <w:tab/>
        <w:t xml:space="preserve">Дата </w:t>
      </w:r>
      <w:r>
        <w:rPr>
          <w:highlight w:val="white"/>
        </w:rPr>
        <w:tab/>
      </w:r>
      <w:r w:rsidR="00791DF2" w:rsidRPr="00791DF2">
        <w:rPr>
          <w:highlight w:val="white"/>
        </w:rPr>
      </w:r>
      <w:r w:rsidR="00791DF2" w:rsidRPr="00791DF2">
        <w:rPr>
          <w:highlight w:val="white"/>
        </w:rPr>
        <w:pict>
          <v:group id="group 0" o:spid="_x0000_s1026" style="width:404.85pt;height:26.4pt;mso-wrap-distance-left:0;mso-wrap-distance-right:0;mso-position-horizontal-relative:char;mso-position-vertical-relative:line" coordsize="51413,3352">
            <v:shape id="shape 1" o:spid="_x0000_s1037" style="position:absolute;left:3048;width:16095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2" o:spid="_x0000_s1036" style="position:absolute;left:19053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3" o:spid="_x0000_s1035" style="position:absolute;left:19114;width:6129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shape id="shape 4" o:spid="_x0000_s1034" style="position:absolute;left:25152;width:91;height:91;visibility:visible" coordsize="100000,100000" o:spt="100" adj="0,,0" path="m,l99998,r,99998l,99998,,e" fillcolor="black" stroked="f" strokeweight="0">
              <v:stroke joinstyle="round"/>
              <v:formulas/>
              <v:path o:connecttype="segments" textboxrect="0,0,0,0"/>
            </v:shape>
            <v:shape id="shape 5" o:spid="_x0000_s1033" style="position:absolute;left:25213;width:26200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v:rect id="shape 6" o:spid="_x0000_s1032" style="position:absolute;left:16341;top:384;width:620;height:1696;visibility:visible" filled="f" stroked="f">
              <v:textbox inset="0,0,0,0">
                <w:txbxContent>
                  <w:p w:rsidR="007037C8" w:rsidRDefault="00160552">
                    <w:r>
                      <w:t>(</w:t>
                    </w:r>
                  </w:p>
                </w:txbxContent>
              </v:textbox>
            </v:rect>
            <v:rect id="shape 7" o:spid="_x0000_s1031" style="position:absolute;left:16812;top:384;width:17817;height:1696;visibility:visible" filled="f" stroked="f">
              <v:textbox inset="0,0,0,0">
                <w:txbxContent>
                  <w:p w:rsidR="007037C8" w:rsidRDefault="00160552">
                    <w:r>
                      <w:t>расшифровка подписи</w:t>
                    </w:r>
                  </w:p>
                </w:txbxContent>
              </v:textbox>
            </v:rect>
            <v:rect id="shape 8" o:spid="_x0000_s1030" style="position:absolute;left:30203;top:384;width:620;height:1696;visibility:visible" filled="f" stroked="f">
              <v:textbox inset="0,0,0,0">
                <w:txbxContent>
                  <w:p w:rsidR="007037C8" w:rsidRDefault="00160552">
                    <w:r>
                      <w:t>)</w:t>
                    </w:r>
                  </w:p>
                </w:txbxContent>
              </v:textbox>
            </v:rect>
            <v:rect id="shape 9" o:spid="_x0000_s1029" style="position:absolute;left:30669;top:384;width:466;height:1696;visibility:visible" filled="f" stroked="f">
              <v:textbox inset="0,0,0,0">
                <w:txbxContent>
                  <w:p w:rsidR="007037C8" w:rsidRDefault="00160552">
                    <w:r>
                      <w:t xml:space="preserve"> </w:t>
                    </w:r>
                  </w:p>
                </w:txbxContent>
              </v:textbox>
            </v:rect>
            <v:rect id="shape 10" o:spid="_x0000_s1028" style="position:absolute;left:9589;top:1999;width:466;height:1696;visibility:visible" filled="f" stroked="f">
              <v:textbox inset="0,0,0,0">
                <w:txbxContent>
                  <w:p w:rsidR="007037C8" w:rsidRDefault="00160552">
                    <w:r>
                      <w:t xml:space="preserve"> </w:t>
                    </w:r>
                  </w:p>
                </w:txbxContent>
              </v:textbox>
            </v:rect>
            <v:shape id="shape 11" o:spid="_x0000_s1027" style="position:absolute;top:3291;width:19143;height:91;visibility:visible" coordsize="100000,100000" o:spt="100" adj="0,,0" path="m,l100000,r,99998l,99998,,e" fillcolor="black" stroked="f" strokeweight="0">
              <v:stroke joinstyle="round"/>
              <v:formulas/>
              <v:path o:connecttype="segments" textboxrect="0,0,0,0"/>
            </v:shape>
            <w10:wrap type="none"/>
            <w10:anchorlock/>
          </v:group>
        </w:pict>
      </w:r>
    </w:p>
    <w:p w:rsidR="007037C8" w:rsidRDefault="00160552">
      <w:pPr>
        <w:rPr>
          <w:b/>
          <w:sz w:val="28"/>
          <w:szCs w:val="20"/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2</w:t>
      </w:r>
    </w:p>
    <w:p w:rsidR="007037C8" w:rsidRDefault="00160552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7037C8" w:rsidRDefault="00160552">
      <w:pPr>
        <w:pStyle w:val="ConsPlusNormal"/>
        <w:ind w:firstLine="284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предоставления муниципальной услуги</w:t>
      </w:r>
    </w:p>
    <w:p w:rsidR="007037C8" w:rsidRDefault="007037C8">
      <w:pPr>
        <w:ind w:right="15"/>
        <w:jc w:val="right"/>
        <w:rPr>
          <w:highlight w:val="white"/>
        </w:rPr>
      </w:pPr>
    </w:p>
    <w:p w:rsidR="007037C8" w:rsidRDefault="007037C8">
      <w:pPr>
        <w:ind w:left="7371"/>
        <w:jc w:val="center"/>
        <w:rPr>
          <w:sz w:val="20"/>
          <w:szCs w:val="20"/>
          <w:highlight w:val="white"/>
        </w:rPr>
      </w:pPr>
    </w:p>
    <w:p w:rsidR="007037C8" w:rsidRDefault="00160552">
      <w:pPr>
        <w:ind w:left="737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УТВЕРЖДЕНА</w:t>
      </w:r>
    </w:p>
    <w:p w:rsidR="007037C8" w:rsidRDefault="00160552">
      <w:pPr>
        <w:ind w:left="7371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Постановлением Правительства Российской Федерации</w:t>
      </w:r>
      <w:r>
        <w:rPr>
          <w:sz w:val="20"/>
          <w:szCs w:val="20"/>
          <w:highlight w:val="white"/>
        </w:rPr>
        <w:br/>
        <w:t>от 10.08.2005 № 502</w:t>
      </w:r>
    </w:p>
    <w:p w:rsidR="007037C8" w:rsidRDefault="00160552">
      <w:pPr>
        <w:spacing w:before="48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7037C8" w:rsidRDefault="00160552">
      <w:pPr>
        <w:ind w:left="5245"/>
        <w:rPr>
          <w:highlight w:val="white"/>
        </w:rPr>
      </w:pPr>
      <w:r>
        <w:rPr>
          <w:highlight w:val="white"/>
        </w:rPr>
        <w:t xml:space="preserve">Кому  </w:t>
      </w:r>
    </w:p>
    <w:p w:rsidR="007037C8" w:rsidRDefault="00160552">
      <w:pPr>
        <w:pBdr>
          <w:top w:val="single" w:sz="4" w:space="1" w:color="000000"/>
        </w:pBdr>
        <w:ind w:left="5898"/>
        <w:jc w:val="center"/>
        <w:rPr>
          <w:sz w:val="20"/>
          <w:szCs w:val="20"/>
          <w:highlight w:val="white"/>
        </w:rPr>
      </w:pPr>
      <w:r>
        <w:rPr>
          <w:highlight w:val="white"/>
        </w:rPr>
        <w:t xml:space="preserve">(фамилия, имя, отчество – 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граждан;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 xml:space="preserve">полное наименование организации – 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для юридических лиц)</w:t>
      </w:r>
    </w:p>
    <w:p w:rsidR="007037C8" w:rsidRDefault="00160552">
      <w:pPr>
        <w:spacing w:before="240"/>
        <w:ind w:left="5245"/>
        <w:rPr>
          <w:highlight w:val="white"/>
        </w:rPr>
      </w:pPr>
      <w:r>
        <w:rPr>
          <w:highlight w:val="white"/>
        </w:rPr>
        <w:t xml:space="preserve">Куда  </w:t>
      </w:r>
    </w:p>
    <w:p w:rsidR="007037C8" w:rsidRDefault="00160552">
      <w:pPr>
        <w:pBdr>
          <w:top w:val="single" w:sz="4" w:space="1" w:color="000000"/>
        </w:pBdr>
        <w:ind w:left="5868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(почтовый индекс и адрес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заявителя согласно заявлению</w:t>
      </w:r>
    </w:p>
    <w:p w:rsidR="007037C8" w:rsidRDefault="007037C8">
      <w:pPr>
        <w:ind w:left="5245"/>
        <w:rPr>
          <w:highlight w:val="white"/>
        </w:rPr>
      </w:pPr>
    </w:p>
    <w:p w:rsidR="007037C8" w:rsidRDefault="00160552">
      <w:pPr>
        <w:pBdr>
          <w:top w:val="single" w:sz="4" w:space="1" w:color="000000"/>
        </w:pBdr>
        <w:ind w:left="5245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 переводе)</w:t>
      </w:r>
    </w:p>
    <w:p w:rsidR="007037C8" w:rsidRDefault="007037C8">
      <w:pPr>
        <w:ind w:left="5245"/>
        <w:rPr>
          <w:highlight w:val="white"/>
        </w:rPr>
      </w:pPr>
    </w:p>
    <w:p w:rsidR="007037C8" w:rsidRDefault="007037C8">
      <w:pPr>
        <w:pBdr>
          <w:top w:val="single" w:sz="4" w:space="1" w:color="000000"/>
        </w:pBdr>
        <w:ind w:left="5245"/>
        <w:rPr>
          <w:sz w:val="2"/>
          <w:szCs w:val="2"/>
          <w:highlight w:val="white"/>
        </w:rPr>
      </w:pPr>
    </w:p>
    <w:p w:rsidR="007037C8" w:rsidRDefault="00160552">
      <w:pPr>
        <w:widowControl w:val="0"/>
        <w:spacing w:before="240" w:after="24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УВЕДОМЛЕНИЕ</w:t>
      </w:r>
      <w:r>
        <w:rPr>
          <w:b/>
          <w:bCs/>
          <w:sz w:val="26"/>
          <w:szCs w:val="26"/>
          <w:highlight w:val="white"/>
        </w:rPr>
        <w:br/>
        <w:t>о переводе (отказе в переводе) жилого (нежилого)</w:t>
      </w:r>
      <w:r>
        <w:rPr>
          <w:b/>
          <w:bCs/>
          <w:sz w:val="26"/>
          <w:szCs w:val="26"/>
          <w:highlight w:val="white"/>
        </w:rPr>
        <w:br/>
        <w:t>помещения в нежилое (жилое) помещение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(полное наименование органа местного самоуправления,</w:t>
      </w:r>
    </w:p>
    <w:p w:rsidR="007037C8" w:rsidRDefault="00160552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,</w:t>
      </w:r>
    </w:p>
    <w:p w:rsidR="007037C8" w:rsidRDefault="00160552">
      <w:pPr>
        <w:widowControl w:val="0"/>
        <w:pBdr>
          <w:top w:val="single" w:sz="4" w:space="1" w:color="000000"/>
        </w:pBdr>
        <w:ind w:right="11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осуществляющего перевод помещения)</w:t>
      </w:r>
    </w:p>
    <w:p w:rsidR="007037C8" w:rsidRDefault="00160552">
      <w:pPr>
        <w:widowControl w:val="0"/>
        <w:tabs>
          <w:tab w:val="center" w:pos="7994"/>
          <w:tab w:val="right" w:pos="10205"/>
        </w:tabs>
        <w:jc w:val="both"/>
        <w:rPr>
          <w:highlight w:val="white"/>
        </w:rPr>
      </w:pPr>
      <w:r>
        <w:rPr>
          <w:highlight w:val="white"/>
        </w:rPr>
        <w:t xml:space="preserve">рассмотрев представленные в соответствии с частью 2 статьи 23 Жилищного кодекса Российской Федерации документы о переводе помещения общей площадью  </w:t>
      </w:r>
      <w:r>
        <w:rPr>
          <w:highlight w:val="white"/>
        </w:rPr>
        <w:tab/>
      </w:r>
      <w:r>
        <w:rPr>
          <w:highlight w:val="white"/>
        </w:rPr>
        <w:tab/>
        <w:t>кв. м,</w:t>
      </w:r>
    </w:p>
    <w:p w:rsidR="007037C8" w:rsidRDefault="007037C8">
      <w:pPr>
        <w:widowControl w:val="0"/>
        <w:pBdr>
          <w:top w:val="single" w:sz="4" w:space="1" w:color="000000"/>
        </w:pBdr>
        <w:ind w:left="6663" w:right="707"/>
        <w:rPr>
          <w:sz w:val="2"/>
          <w:szCs w:val="2"/>
          <w:highlight w:val="white"/>
        </w:rPr>
      </w:pPr>
    </w:p>
    <w:p w:rsidR="007037C8" w:rsidRDefault="00160552">
      <w:pPr>
        <w:widowControl w:val="0"/>
        <w:rPr>
          <w:highlight w:val="white"/>
        </w:rPr>
      </w:pPr>
      <w:r>
        <w:rPr>
          <w:highlight w:val="white"/>
        </w:rPr>
        <w:t>находящегося по адресу: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городского или сельского поселения)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(наименование улицы, площади, проспекта, бульвара, проезда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32"/>
        <w:gridCol w:w="624"/>
        <w:gridCol w:w="198"/>
        <w:gridCol w:w="3119"/>
        <w:gridCol w:w="567"/>
        <w:gridCol w:w="624"/>
        <w:gridCol w:w="198"/>
        <w:gridCol w:w="4366"/>
      </w:tblGrid>
      <w:tr w:rsidR="007037C8">
        <w:trPr>
          <w:cantSplit/>
        </w:trPr>
        <w:tc>
          <w:tcPr>
            <w:tcW w:w="532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дом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корпус (владение, строение)</w:t>
            </w:r>
          </w:p>
        </w:tc>
        <w:tc>
          <w:tcPr>
            <w:tcW w:w="567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 кв.</w:t>
            </w:r>
          </w:p>
        </w:tc>
        <w:tc>
          <w:tcPr>
            <w:tcW w:w="6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,</w:t>
            </w:r>
          </w:p>
        </w:tc>
        <w:tc>
          <w:tcPr>
            <w:tcW w:w="43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из жилого (нежилого) в нежилое (жилое)</w:t>
            </w:r>
          </w:p>
        </w:tc>
      </w:tr>
      <w:tr w:rsidR="007037C8">
        <w:trPr>
          <w:cantSplit/>
        </w:trPr>
        <w:tc>
          <w:tcPr>
            <w:tcW w:w="532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311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567" w:type="dxa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2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4366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</w:tr>
    </w:tbl>
    <w:p w:rsidR="007037C8" w:rsidRDefault="00160552">
      <w:pPr>
        <w:widowControl w:val="0"/>
        <w:rPr>
          <w:highlight w:val="white"/>
        </w:rPr>
      </w:pPr>
      <w:r>
        <w:rPr>
          <w:highlight w:val="white"/>
        </w:rPr>
        <w:t xml:space="preserve">в целях использования помещения в качестве  </w:t>
      </w:r>
    </w:p>
    <w:p w:rsidR="007037C8" w:rsidRDefault="00160552">
      <w:pPr>
        <w:widowControl w:val="0"/>
        <w:pBdr>
          <w:top w:val="single" w:sz="4" w:space="1" w:color="000000"/>
        </w:pBdr>
        <w:ind w:left="476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(жилого/нежилого)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063"/>
        <w:gridCol w:w="8959"/>
        <w:gridCol w:w="212"/>
      </w:tblGrid>
      <w:tr w:rsidR="007037C8">
        <w:trPr>
          <w:cantSplit/>
        </w:trPr>
        <w:tc>
          <w:tcPr>
            <w:tcW w:w="1063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РЕШИЛ (</w:t>
            </w:r>
          </w:p>
        </w:tc>
        <w:tc>
          <w:tcPr>
            <w:tcW w:w="89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12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):</w:t>
            </w:r>
          </w:p>
        </w:tc>
      </w:tr>
      <w:tr w:rsidR="007037C8">
        <w:trPr>
          <w:cantSplit/>
        </w:trPr>
        <w:tc>
          <w:tcPr>
            <w:tcW w:w="1063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895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(наименование акта, дата его принятия и номер)</w:t>
            </w:r>
          </w:p>
        </w:tc>
        <w:tc>
          <w:tcPr>
            <w:tcW w:w="212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</w:tbl>
    <w:p w:rsidR="007037C8" w:rsidRDefault="00160552">
      <w:pPr>
        <w:widowControl w:val="0"/>
        <w:ind w:firstLine="567"/>
        <w:rPr>
          <w:highlight w:val="white"/>
        </w:rPr>
      </w:pPr>
      <w:r>
        <w:rPr>
          <w:highlight w:val="white"/>
        </w:rPr>
        <w:t>1. Помещение на основании приложенных к заявлению документов: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4026"/>
        <w:gridCol w:w="3912"/>
      </w:tblGrid>
      <w:tr w:rsidR="007037C8">
        <w:tc>
          <w:tcPr>
            <w:tcW w:w="2296" w:type="dxa"/>
            <w:vAlign w:val="bottom"/>
          </w:tcPr>
          <w:p w:rsidR="007037C8" w:rsidRDefault="00160552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  <w:r>
              <w:rPr>
                <w:highlight w:val="white"/>
              </w:rPr>
              <w:t>а) перевести из</w:t>
            </w:r>
          </w:p>
        </w:tc>
        <w:tc>
          <w:tcPr>
            <w:tcW w:w="4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жилого (нежилого) в нежилое (жилое)</w:t>
            </w:r>
          </w:p>
        </w:tc>
        <w:tc>
          <w:tcPr>
            <w:tcW w:w="3912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без предварительных условий;</w:t>
            </w:r>
          </w:p>
        </w:tc>
      </w:tr>
      <w:tr w:rsidR="007037C8">
        <w:tc>
          <w:tcPr>
            <w:tcW w:w="2296" w:type="dxa"/>
            <w:vAlign w:val="bottom"/>
          </w:tcPr>
          <w:p w:rsidR="007037C8" w:rsidRDefault="007037C8">
            <w:pPr>
              <w:widowControl w:val="0"/>
              <w:spacing w:line="276" w:lineRule="auto"/>
              <w:ind w:left="567"/>
              <w:rPr>
                <w:highlight w:val="white"/>
              </w:rPr>
            </w:pPr>
          </w:p>
        </w:tc>
        <w:tc>
          <w:tcPr>
            <w:tcW w:w="4026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(ненужное зачеркнуть)</w:t>
            </w:r>
          </w:p>
        </w:tc>
        <w:tc>
          <w:tcPr>
            <w:tcW w:w="3912" w:type="dxa"/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</w:tr>
    </w:tbl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>б) перевести из жилого (нежилого) в нежилое (жилое) при условии проведения в установленном порядке следующих видов работ: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(перечень работ по переустройству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(перепланировке) помещения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160552">
      <w:pPr>
        <w:widowControl w:val="0"/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highlight w:val="white"/>
        </w:rPr>
        <w:t>или иных необходимых работ по ремонту, реконструкции, реставрации помещения)</w:t>
      </w:r>
    </w:p>
    <w:p w:rsidR="007037C8" w:rsidRDefault="00160552">
      <w:pPr>
        <w:widowControl w:val="0"/>
        <w:tabs>
          <w:tab w:val="right" w:pos="10205"/>
        </w:tabs>
        <w:rPr>
          <w:highlight w:val="white"/>
        </w:rPr>
      </w:pPr>
      <w:r>
        <w:rPr>
          <w:highlight w:val="white"/>
        </w:rPr>
        <w:tab/>
        <w:t>.</w:t>
      </w:r>
    </w:p>
    <w:p w:rsidR="007037C8" w:rsidRDefault="007037C8">
      <w:pPr>
        <w:widowControl w:val="0"/>
        <w:pBdr>
          <w:top w:val="single" w:sz="4" w:space="1" w:color="000000"/>
        </w:pBdr>
        <w:spacing w:after="240"/>
        <w:ind w:right="113"/>
        <w:rPr>
          <w:sz w:val="2"/>
          <w:szCs w:val="2"/>
          <w:highlight w:val="white"/>
        </w:rPr>
      </w:pPr>
    </w:p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highlight w:val="white"/>
        </w:rPr>
        <w:t>2. Отказать в переводе указанного помещения из жилого (нежилого) в нежилое (жилое)</w:t>
      </w:r>
      <w:r>
        <w:rPr>
          <w:highlight w:val="white"/>
        </w:rPr>
        <w:br/>
        <w:t xml:space="preserve">в связи с  </w:t>
      </w:r>
    </w:p>
    <w:p w:rsidR="007037C8" w:rsidRDefault="00160552">
      <w:pPr>
        <w:widowControl w:val="0"/>
        <w:pBdr>
          <w:top w:val="single" w:sz="4" w:space="1" w:color="000000"/>
        </w:pBdr>
        <w:ind w:left="993"/>
        <w:jc w:val="center"/>
        <w:rPr>
          <w:sz w:val="20"/>
          <w:szCs w:val="20"/>
          <w:highlight w:val="white"/>
        </w:rPr>
      </w:pPr>
      <w:r>
        <w:rPr>
          <w:highlight w:val="white"/>
        </w:rPr>
        <w:t>(основание(я), установленное частью 1 статьи 24 Жилищного кодекса Российской Федерации)</w:t>
      </w:r>
    </w:p>
    <w:p w:rsidR="007037C8" w:rsidRDefault="007037C8">
      <w:pPr>
        <w:widowControl w:val="0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7037C8" w:rsidRDefault="007037C8">
      <w:pPr>
        <w:widowControl w:val="0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7037C8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7037C8" w:rsidRDefault="007037C8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rPr>
          <w:b/>
          <w:bCs/>
          <w:sz w:val="22"/>
          <w:szCs w:val="28"/>
          <w:highlight w:val="white"/>
        </w:rPr>
      </w:pPr>
      <w:r>
        <w:rPr>
          <w:b/>
          <w:bCs/>
          <w:sz w:val="22"/>
          <w:szCs w:val="28"/>
          <w:highlight w:val="white"/>
        </w:rPr>
        <w:br w:type="page" w:clear="all"/>
      </w:r>
    </w:p>
    <w:p w:rsidR="007037C8" w:rsidRDefault="00160552">
      <w:pPr>
        <w:pStyle w:val="Heading1"/>
        <w:tabs>
          <w:tab w:val="left" w:pos="6237"/>
          <w:tab w:val="left" w:pos="6946"/>
        </w:tabs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3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7037C8" w:rsidRDefault="007037C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7037C8" w:rsidRDefault="00160552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7037C8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037C8" w:rsidRDefault="00160552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7037C8" w:rsidRDefault="007037C8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7037C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037C8" w:rsidRDefault="00160552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4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rPr>
          <w:b/>
          <w:bCs/>
          <w:highlight w:val="white"/>
        </w:rPr>
      </w:pP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СОГЛАСИЕ</w:t>
      </w: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собственника помещения, примыкающего</w:t>
      </w:r>
    </w:p>
    <w:p w:rsidR="007037C8" w:rsidRDefault="00160552">
      <w:pPr>
        <w:jc w:val="center"/>
        <w:rPr>
          <w:rFonts w:cs="Courier New"/>
          <w:highlight w:val="white"/>
        </w:rPr>
      </w:pPr>
      <w:r>
        <w:rPr>
          <w:rFonts w:cs="Courier New"/>
          <w:highlight w:val="white"/>
        </w:rPr>
        <w:t>к переводимому помещению, на перевод жилого помещения в нежилое помещение</w:t>
      </w:r>
    </w:p>
    <w:p w:rsidR="007037C8" w:rsidRDefault="007037C8">
      <w:pPr>
        <w:jc w:val="both"/>
        <w:rPr>
          <w:rFonts w:cs="Courier New"/>
          <w:highlight w:val="white"/>
        </w:rPr>
      </w:pP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7037C8" w:rsidRDefault="00160552">
      <w:pPr>
        <w:widowControl w:val="0"/>
        <w:tabs>
          <w:tab w:val="left" w:pos="142"/>
          <w:tab w:val="left" w:pos="284"/>
        </w:tabs>
        <w:ind w:left="5954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b/>
          <w:bCs/>
          <w:highlight w:val="white"/>
        </w:rPr>
      </w:pPr>
      <w:r>
        <w:rPr>
          <w:rFonts w:cs="Courier New"/>
          <w:b/>
          <w:bCs/>
          <w:highlight w:val="white"/>
        </w:rPr>
        <w:t xml:space="preserve">СОГЛАСИЕ 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г. _______________                                  </w:t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</w:r>
      <w:r>
        <w:rPr>
          <w:rFonts w:cs="Courier New"/>
          <w:highlight w:val="white"/>
        </w:rPr>
        <w:tab/>
        <w:t>"__"___________ ____ г.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Я, ________________________________________________________________________,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>(Ф.И.О.)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являясь собственником жилого помещения в многоквартирном доме по адресу: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___________________________________________________________________________,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что подтверждается Свидетельством о праве собственности от "__"________________ г.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>N ___________________, действующий на основании п. 7 ч. 2 ст. 23 Жилищного кодекса РФ, настоящим даю согласие на перевод жилого помещения, расположенного по адресу: ___________________________________________________________________________в нежилое помещение.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Собственник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highlight w:val="white"/>
        </w:rPr>
      </w:pPr>
      <w:r>
        <w:rPr>
          <w:rFonts w:cs="Courier New"/>
          <w:highlight w:val="white"/>
        </w:rPr>
        <w:t xml:space="preserve">    _____________/____________________________/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18"/>
          <w:szCs w:val="18"/>
          <w:highlight w:val="white"/>
        </w:rPr>
      </w:pPr>
      <w:r>
        <w:rPr>
          <w:rFonts w:cs="Courier New"/>
          <w:sz w:val="18"/>
          <w:szCs w:val="18"/>
          <w:highlight w:val="white"/>
        </w:rPr>
        <w:t xml:space="preserve">           (подпись)                                               (Ф.И.О.)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 5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ind w:left="57"/>
        <w:jc w:val="right"/>
        <w:rPr>
          <w:sz w:val="20"/>
          <w:szCs w:val="20"/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7037C8" w:rsidRDefault="007037C8">
      <w:pPr>
        <w:rPr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7037C8" w:rsidRDefault="00160552">
      <w:pPr>
        <w:pStyle w:val="af0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7037C8" w:rsidRDefault="007037C8">
      <w:pPr>
        <w:rPr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:rsidR="007037C8" w:rsidRDefault="00160552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7037C8" w:rsidRDefault="00160552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highlight w:val="white"/>
          <w:u w:val="single"/>
        </w:rPr>
        <w:t>по переводу жилого помещения в нежилое помещение / нежилого помещения в жилое помещение</w:t>
      </w:r>
      <w:r>
        <w:rPr>
          <w:sz w:val="24"/>
          <w:highlight w:val="white"/>
        </w:rPr>
        <w:t xml:space="preserve"> приостановлено.</w:t>
      </w:r>
    </w:p>
    <w:p w:rsidR="007037C8" w:rsidRDefault="007037C8">
      <w:pPr>
        <w:jc w:val="both"/>
        <w:rPr>
          <w:highlight w:val="white"/>
        </w:rPr>
      </w:pPr>
    </w:p>
    <w:p w:rsidR="007037C8" w:rsidRDefault="00160552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7037C8" w:rsidRDefault="00160552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7037C8" w:rsidRDefault="007037C8">
      <w:pPr>
        <w:pStyle w:val="af0"/>
        <w:ind w:firstLine="709"/>
        <w:rPr>
          <w:sz w:val="24"/>
          <w:highlight w:val="white"/>
        </w:rPr>
      </w:pPr>
    </w:p>
    <w:p w:rsidR="007037C8" w:rsidRDefault="00160552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7037C8" w:rsidRDefault="007037C8">
      <w:pPr>
        <w:jc w:val="both"/>
        <w:rPr>
          <w:highlight w:val="white"/>
        </w:rPr>
      </w:pPr>
    </w:p>
    <w:p w:rsidR="007037C8" w:rsidRDefault="007037C8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7037C8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7037C8" w:rsidRDefault="007037C8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rPr>
          <w:highlight w:val="white"/>
        </w:rPr>
      </w:pPr>
      <w:r>
        <w:rPr>
          <w:highlight w:val="white"/>
        </w:rPr>
        <w:br w:type="page" w:clear="all"/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6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</w:p>
    <w:p w:rsidR="007037C8" w:rsidRDefault="007037C8">
      <w:pPr>
        <w:ind w:left="57"/>
        <w:jc w:val="right"/>
        <w:rPr>
          <w:sz w:val="20"/>
          <w:szCs w:val="20"/>
          <w:highlight w:val="white"/>
        </w:rPr>
      </w:pPr>
    </w:p>
    <w:p w:rsidR="007037C8" w:rsidRDefault="007037C8">
      <w:pPr>
        <w:rPr>
          <w:highlight w:val="white"/>
        </w:rPr>
      </w:pP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7037C8" w:rsidRDefault="00160552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7037C8" w:rsidRDefault="00160552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7037C8" w:rsidRDefault="00160552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7037C8" w:rsidRDefault="00160552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«Перевод жилого помещения в нежилое помещение и нежилого помещения в жилое помещение»</w:t>
      </w:r>
    </w:p>
    <w:p w:rsidR="007037C8" w:rsidRDefault="007037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highlight w:val="white"/>
        </w:rPr>
      </w:pPr>
      <w:r>
        <w:rPr>
          <w:highlight w:val="white"/>
        </w:rPr>
        <w:t> </w:t>
      </w:r>
    </w:p>
    <w:p w:rsidR="007037C8" w:rsidRDefault="00160552">
      <w:pPr>
        <w:widowControl w:val="0"/>
        <w:ind w:firstLine="567"/>
        <w:jc w:val="both"/>
        <w:rPr>
          <w:highlight w:val="white"/>
        </w:rPr>
      </w:pP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7037C8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7037C8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7037C8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037C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7037C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7037C8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C8" w:rsidRDefault="0016055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7037C8" w:rsidRDefault="007037C8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7037C8" w:rsidRDefault="00160552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7037C8" w:rsidRDefault="001605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7037C8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7037C8">
        <w:tc>
          <w:tcPr>
            <w:tcW w:w="4139" w:type="dxa"/>
            <w:gridSpan w:val="7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7037C8" w:rsidRDefault="0016055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7037C8">
        <w:tc>
          <w:tcPr>
            <w:tcW w:w="170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7037C8" w:rsidRDefault="0016055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037C8" w:rsidRDefault="007037C8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7037C8" w:rsidRDefault="0016055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7037C8" w:rsidRDefault="00160552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7037C8" w:rsidRDefault="00160552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7</w:t>
      </w:r>
    </w:p>
    <w:p w:rsidR="007037C8" w:rsidRDefault="00160552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7037C8" w:rsidRDefault="007037C8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7037C8" w:rsidRDefault="007037C8">
      <w:pPr>
        <w:spacing w:after="1" w:line="237" w:lineRule="auto"/>
        <w:ind w:left="5936" w:firstLine="18"/>
        <w:rPr>
          <w:sz w:val="20"/>
          <w:highlight w:val="white"/>
        </w:rPr>
      </w:pP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7037C8" w:rsidRDefault="00160552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7037C8" w:rsidRDefault="00160552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:rsidR="007037C8" w:rsidRDefault="00160552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7037C8" w:rsidRDefault="00160552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7037C8" w:rsidRDefault="00160552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</w:p>
    <w:p w:rsidR="007037C8" w:rsidRDefault="00160552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7037C8" w:rsidRDefault="00160552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7037C8" w:rsidRDefault="007037C8">
      <w:pPr>
        <w:rPr>
          <w:highlight w:val="white"/>
        </w:rPr>
      </w:pPr>
    </w:p>
    <w:p w:rsidR="007037C8" w:rsidRDefault="007037C8">
      <w:pPr>
        <w:jc w:val="center"/>
        <w:rPr>
          <w:sz w:val="28"/>
          <w:szCs w:val="28"/>
          <w:highlight w:val="white"/>
        </w:rPr>
      </w:pPr>
    </w:p>
    <w:p w:rsidR="007037C8" w:rsidRDefault="00160552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7037C8" w:rsidRDefault="00160552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связи с приостановлением предоставления муниципальной услуги «Перевод жилого помещения в нежилое помещение и нежилого помещения в жилое помещение», прошу к обращению №_________ от __________ приобщить следующие документы (сведения): 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7037C8" w:rsidRDefault="00160552">
      <w:pPr>
        <w:pStyle w:val="afe"/>
        <w:numPr>
          <w:ilvl w:val="0"/>
          <w:numId w:val="39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7037C8" w:rsidRDefault="00160552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7037C8" w:rsidRDefault="007037C8">
      <w:pPr>
        <w:jc w:val="both"/>
        <w:rPr>
          <w:sz w:val="28"/>
          <w:szCs w:val="28"/>
          <w:highlight w:val="white"/>
        </w:rPr>
      </w:pPr>
    </w:p>
    <w:p w:rsidR="007037C8" w:rsidRDefault="007037C8">
      <w:pPr>
        <w:jc w:val="both"/>
        <w:rPr>
          <w:sz w:val="28"/>
          <w:szCs w:val="28"/>
          <w:highlight w:val="white"/>
        </w:rPr>
      </w:pPr>
    </w:p>
    <w:p w:rsidR="007037C8" w:rsidRDefault="00160552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7037C8" w:rsidRDefault="007037C8">
      <w:pPr>
        <w:widowControl w:val="0"/>
        <w:spacing w:before="240"/>
        <w:rPr>
          <w:highlight w:val="white"/>
        </w:rPr>
      </w:pPr>
    </w:p>
    <w:sectPr w:rsidR="007037C8" w:rsidSect="007037C8">
      <w:headerReference w:type="even" r:id="rId12"/>
      <w:headerReference w:type="default" r:id="rId13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1B8" w:rsidRDefault="006E01B8">
      <w:r>
        <w:separator/>
      </w:r>
    </w:p>
  </w:endnote>
  <w:endnote w:type="continuationSeparator" w:id="0">
    <w:p w:rsidR="006E01B8" w:rsidRDefault="006E0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1B8" w:rsidRDefault="006E01B8">
      <w:r>
        <w:separator/>
      </w:r>
    </w:p>
  </w:footnote>
  <w:footnote w:type="continuationSeparator" w:id="0">
    <w:p w:rsidR="006E01B8" w:rsidRDefault="006E01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C8" w:rsidRDefault="00791DF2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16055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037C8" w:rsidRDefault="007037C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C8" w:rsidRDefault="00791DF2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160552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C245D">
      <w:rPr>
        <w:rStyle w:val="af3"/>
        <w:noProof/>
      </w:rPr>
      <w:t>2</w:t>
    </w:r>
    <w:r>
      <w:rPr>
        <w:rStyle w:val="af3"/>
      </w:rPr>
      <w:fldChar w:fldCharType="end"/>
    </w:r>
  </w:p>
  <w:p w:rsidR="007037C8" w:rsidRDefault="007037C8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3026"/>
    <w:multiLevelType w:val="hybridMultilevel"/>
    <w:tmpl w:val="B27A98AA"/>
    <w:lvl w:ilvl="0" w:tplc="4BA6AF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168CA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E07B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0E9C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68EAC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4187F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7E8979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74013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B6269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E91EB1"/>
    <w:multiLevelType w:val="hybridMultilevel"/>
    <w:tmpl w:val="5D726FCA"/>
    <w:lvl w:ilvl="0" w:tplc="2500E954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C4267B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10A8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72FF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C682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3E69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6648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FCAE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4673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C17E3"/>
    <w:multiLevelType w:val="hybridMultilevel"/>
    <w:tmpl w:val="4FC467AC"/>
    <w:lvl w:ilvl="0" w:tplc="CD0AB1D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24444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2A6E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B4BE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D2A5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284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F89C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2A36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364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A3787D"/>
    <w:multiLevelType w:val="hybridMultilevel"/>
    <w:tmpl w:val="6742D2FA"/>
    <w:lvl w:ilvl="0" w:tplc="6CC8BC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5E99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6A17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46A4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EE2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2CB3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6BF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98B9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C2E4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083EC5"/>
    <w:multiLevelType w:val="hybridMultilevel"/>
    <w:tmpl w:val="79A4E7FE"/>
    <w:lvl w:ilvl="0" w:tplc="C14AEB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D8E4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F090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5C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02C2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8EA9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A66C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4646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6ECF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DF6429"/>
    <w:multiLevelType w:val="hybridMultilevel"/>
    <w:tmpl w:val="999A133A"/>
    <w:lvl w:ilvl="0" w:tplc="DDAEE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74CBB90">
      <w:start w:val="1"/>
      <w:numFmt w:val="lowerLetter"/>
      <w:lvlText w:val="%2."/>
      <w:lvlJc w:val="left"/>
      <w:pPr>
        <w:ind w:left="1647" w:hanging="360"/>
      </w:pPr>
    </w:lvl>
    <w:lvl w:ilvl="2" w:tplc="27B2531C">
      <w:start w:val="1"/>
      <w:numFmt w:val="lowerRoman"/>
      <w:lvlText w:val="%3."/>
      <w:lvlJc w:val="right"/>
      <w:pPr>
        <w:ind w:left="2367" w:hanging="180"/>
      </w:pPr>
    </w:lvl>
    <w:lvl w:ilvl="3" w:tplc="D48A6E1E">
      <w:start w:val="1"/>
      <w:numFmt w:val="decimal"/>
      <w:lvlText w:val="%4."/>
      <w:lvlJc w:val="left"/>
      <w:pPr>
        <w:ind w:left="3087" w:hanging="360"/>
      </w:pPr>
    </w:lvl>
    <w:lvl w:ilvl="4" w:tplc="DEE6C204">
      <w:start w:val="1"/>
      <w:numFmt w:val="lowerLetter"/>
      <w:lvlText w:val="%5."/>
      <w:lvlJc w:val="left"/>
      <w:pPr>
        <w:ind w:left="3807" w:hanging="360"/>
      </w:pPr>
    </w:lvl>
    <w:lvl w:ilvl="5" w:tplc="8A403256">
      <w:start w:val="1"/>
      <w:numFmt w:val="lowerRoman"/>
      <w:lvlText w:val="%6."/>
      <w:lvlJc w:val="right"/>
      <w:pPr>
        <w:ind w:left="4527" w:hanging="180"/>
      </w:pPr>
    </w:lvl>
    <w:lvl w:ilvl="6" w:tplc="9AB24EA8">
      <w:start w:val="1"/>
      <w:numFmt w:val="decimal"/>
      <w:lvlText w:val="%7."/>
      <w:lvlJc w:val="left"/>
      <w:pPr>
        <w:ind w:left="5247" w:hanging="360"/>
      </w:pPr>
    </w:lvl>
    <w:lvl w:ilvl="7" w:tplc="1A581724">
      <w:start w:val="1"/>
      <w:numFmt w:val="lowerLetter"/>
      <w:lvlText w:val="%8."/>
      <w:lvlJc w:val="left"/>
      <w:pPr>
        <w:ind w:left="5967" w:hanging="360"/>
      </w:pPr>
    </w:lvl>
    <w:lvl w:ilvl="8" w:tplc="007CF504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610123"/>
    <w:multiLevelType w:val="hybridMultilevel"/>
    <w:tmpl w:val="A6164CBA"/>
    <w:lvl w:ilvl="0" w:tplc="094017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8BE4F22">
      <w:start w:val="1"/>
      <w:numFmt w:val="lowerLetter"/>
      <w:lvlText w:val="%2."/>
      <w:lvlJc w:val="left"/>
      <w:pPr>
        <w:ind w:left="1620" w:hanging="360"/>
      </w:pPr>
    </w:lvl>
    <w:lvl w:ilvl="2" w:tplc="49F8024E">
      <w:start w:val="1"/>
      <w:numFmt w:val="lowerRoman"/>
      <w:lvlText w:val="%3."/>
      <w:lvlJc w:val="right"/>
      <w:pPr>
        <w:ind w:left="2340" w:hanging="180"/>
      </w:pPr>
    </w:lvl>
    <w:lvl w:ilvl="3" w:tplc="A1EEA246">
      <w:start w:val="1"/>
      <w:numFmt w:val="decimal"/>
      <w:lvlText w:val="%4."/>
      <w:lvlJc w:val="left"/>
      <w:pPr>
        <w:ind w:left="3060" w:hanging="360"/>
      </w:pPr>
    </w:lvl>
    <w:lvl w:ilvl="4" w:tplc="D2BAB3D8">
      <w:start w:val="1"/>
      <w:numFmt w:val="lowerLetter"/>
      <w:lvlText w:val="%5."/>
      <w:lvlJc w:val="left"/>
      <w:pPr>
        <w:ind w:left="3780" w:hanging="360"/>
      </w:pPr>
    </w:lvl>
    <w:lvl w:ilvl="5" w:tplc="D18EF2D6">
      <w:start w:val="1"/>
      <w:numFmt w:val="lowerRoman"/>
      <w:lvlText w:val="%6."/>
      <w:lvlJc w:val="right"/>
      <w:pPr>
        <w:ind w:left="4500" w:hanging="180"/>
      </w:pPr>
    </w:lvl>
    <w:lvl w:ilvl="6" w:tplc="BBBA7EB2">
      <w:start w:val="1"/>
      <w:numFmt w:val="decimal"/>
      <w:lvlText w:val="%7."/>
      <w:lvlJc w:val="left"/>
      <w:pPr>
        <w:ind w:left="5220" w:hanging="360"/>
      </w:pPr>
    </w:lvl>
    <w:lvl w:ilvl="7" w:tplc="14542D2E">
      <w:start w:val="1"/>
      <w:numFmt w:val="lowerLetter"/>
      <w:lvlText w:val="%8."/>
      <w:lvlJc w:val="left"/>
      <w:pPr>
        <w:ind w:left="5940" w:hanging="360"/>
      </w:pPr>
    </w:lvl>
    <w:lvl w:ilvl="8" w:tplc="A134F8F2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6A62BC"/>
    <w:multiLevelType w:val="hybridMultilevel"/>
    <w:tmpl w:val="42924B82"/>
    <w:lvl w:ilvl="0" w:tplc="09EAA8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48CE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A41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07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8F1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3E5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60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40B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F8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2377E0"/>
    <w:multiLevelType w:val="multilevel"/>
    <w:tmpl w:val="1EE46F5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5A61D69"/>
    <w:multiLevelType w:val="hybridMultilevel"/>
    <w:tmpl w:val="03FE909C"/>
    <w:lvl w:ilvl="0" w:tplc="40BE332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77601B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B87C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6241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CACB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B47F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74AC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C0B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6E5C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AC5B4D"/>
    <w:multiLevelType w:val="hybridMultilevel"/>
    <w:tmpl w:val="D1F40E2E"/>
    <w:lvl w:ilvl="0" w:tplc="5FACDAA2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1BDE8F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1ABA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622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B0A0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2839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061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1AD7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C276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EE40AC"/>
    <w:multiLevelType w:val="hybridMultilevel"/>
    <w:tmpl w:val="77A21D7C"/>
    <w:lvl w:ilvl="0" w:tplc="A72CF2A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6AF476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9E02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EEF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ED4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D0AF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9A75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1CC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250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925C8"/>
    <w:multiLevelType w:val="hybridMultilevel"/>
    <w:tmpl w:val="2796F45A"/>
    <w:lvl w:ilvl="0" w:tplc="E78C89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6CDC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3471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86045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F66F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7691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680B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6E6E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308D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E114B5"/>
    <w:multiLevelType w:val="hybridMultilevel"/>
    <w:tmpl w:val="34A639E4"/>
    <w:lvl w:ilvl="0" w:tplc="53205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CF4B33C">
      <w:start w:val="1"/>
      <w:numFmt w:val="lowerLetter"/>
      <w:lvlText w:val="%2."/>
      <w:lvlJc w:val="left"/>
      <w:pPr>
        <w:ind w:left="1789" w:hanging="360"/>
      </w:pPr>
    </w:lvl>
    <w:lvl w:ilvl="2" w:tplc="7E0E66B4">
      <w:start w:val="1"/>
      <w:numFmt w:val="lowerRoman"/>
      <w:lvlText w:val="%3."/>
      <w:lvlJc w:val="right"/>
      <w:pPr>
        <w:ind w:left="2509" w:hanging="180"/>
      </w:pPr>
    </w:lvl>
    <w:lvl w:ilvl="3" w:tplc="6D50FC40">
      <w:start w:val="1"/>
      <w:numFmt w:val="decimal"/>
      <w:lvlText w:val="%4."/>
      <w:lvlJc w:val="left"/>
      <w:pPr>
        <w:ind w:left="3229" w:hanging="360"/>
      </w:pPr>
    </w:lvl>
    <w:lvl w:ilvl="4" w:tplc="EFFE93F4">
      <w:start w:val="1"/>
      <w:numFmt w:val="lowerLetter"/>
      <w:lvlText w:val="%5."/>
      <w:lvlJc w:val="left"/>
      <w:pPr>
        <w:ind w:left="3949" w:hanging="360"/>
      </w:pPr>
    </w:lvl>
    <w:lvl w:ilvl="5" w:tplc="8ADEF518">
      <w:start w:val="1"/>
      <w:numFmt w:val="lowerRoman"/>
      <w:lvlText w:val="%6."/>
      <w:lvlJc w:val="right"/>
      <w:pPr>
        <w:ind w:left="4669" w:hanging="180"/>
      </w:pPr>
    </w:lvl>
    <w:lvl w:ilvl="6" w:tplc="56F09CA2">
      <w:start w:val="1"/>
      <w:numFmt w:val="decimal"/>
      <w:lvlText w:val="%7."/>
      <w:lvlJc w:val="left"/>
      <w:pPr>
        <w:ind w:left="5389" w:hanging="360"/>
      </w:pPr>
    </w:lvl>
    <w:lvl w:ilvl="7" w:tplc="824077F0">
      <w:start w:val="1"/>
      <w:numFmt w:val="lowerLetter"/>
      <w:lvlText w:val="%8."/>
      <w:lvlJc w:val="left"/>
      <w:pPr>
        <w:ind w:left="6109" w:hanging="360"/>
      </w:pPr>
    </w:lvl>
    <w:lvl w:ilvl="8" w:tplc="A7DC1B54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F43945"/>
    <w:multiLevelType w:val="multilevel"/>
    <w:tmpl w:val="C92AE0A6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2233B4"/>
    <w:multiLevelType w:val="hybridMultilevel"/>
    <w:tmpl w:val="5950ABF8"/>
    <w:lvl w:ilvl="0" w:tplc="F9A018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C0D1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8AC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BED5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2CC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58F4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C8BF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50C3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EC0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2063AD"/>
    <w:multiLevelType w:val="hybridMultilevel"/>
    <w:tmpl w:val="3FA60D76"/>
    <w:lvl w:ilvl="0" w:tplc="E0DE5F4E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A76C70B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46495E0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5D4E0C8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59E2380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55D4FBD2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54CC961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6D7C95F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DFBA6AFC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35635E13"/>
    <w:multiLevelType w:val="hybridMultilevel"/>
    <w:tmpl w:val="9A4A7D02"/>
    <w:lvl w:ilvl="0" w:tplc="1F8802A0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CA0A74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9FA36B0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69229690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86277F6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8EB8AC54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C8143E2C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9CB2FBCE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C152EF66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39EB3918"/>
    <w:multiLevelType w:val="hybridMultilevel"/>
    <w:tmpl w:val="2CF2C692"/>
    <w:lvl w:ilvl="0" w:tplc="7A8CE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7CCE98">
      <w:start w:val="1"/>
      <w:numFmt w:val="lowerLetter"/>
      <w:lvlText w:val="%2."/>
      <w:lvlJc w:val="left"/>
      <w:pPr>
        <w:ind w:left="1800" w:hanging="360"/>
      </w:pPr>
    </w:lvl>
    <w:lvl w:ilvl="2" w:tplc="208E4A7A">
      <w:start w:val="1"/>
      <w:numFmt w:val="lowerRoman"/>
      <w:lvlText w:val="%3."/>
      <w:lvlJc w:val="right"/>
      <w:pPr>
        <w:ind w:left="2520" w:hanging="180"/>
      </w:pPr>
    </w:lvl>
    <w:lvl w:ilvl="3" w:tplc="89E46336">
      <w:start w:val="1"/>
      <w:numFmt w:val="decimal"/>
      <w:lvlText w:val="%4."/>
      <w:lvlJc w:val="left"/>
      <w:pPr>
        <w:ind w:left="3240" w:hanging="360"/>
      </w:pPr>
    </w:lvl>
    <w:lvl w:ilvl="4" w:tplc="6D141AE6">
      <w:start w:val="1"/>
      <w:numFmt w:val="lowerLetter"/>
      <w:lvlText w:val="%5."/>
      <w:lvlJc w:val="left"/>
      <w:pPr>
        <w:ind w:left="3960" w:hanging="360"/>
      </w:pPr>
    </w:lvl>
    <w:lvl w:ilvl="5" w:tplc="6E3EAFC4">
      <w:start w:val="1"/>
      <w:numFmt w:val="lowerRoman"/>
      <w:lvlText w:val="%6."/>
      <w:lvlJc w:val="right"/>
      <w:pPr>
        <w:ind w:left="4680" w:hanging="180"/>
      </w:pPr>
    </w:lvl>
    <w:lvl w:ilvl="6" w:tplc="6E8A0880">
      <w:start w:val="1"/>
      <w:numFmt w:val="decimal"/>
      <w:lvlText w:val="%7."/>
      <w:lvlJc w:val="left"/>
      <w:pPr>
        <w:ind w:left="5400" w:hanging="360"/>
      </w:pPr>
    </w:lvl>
    <w:lvl w:ilvl="7" w:tplc="99409F48">
      <w:start w:val="1"/>
      <w:numFmt w:val="lowerLetter"/>
      <w:lvlText w:val="%8."/>
      <w:lvlJc w:val="left"/>
      <w:pPr>
        <w:ind w:left="6120" w:hanging="360"/>
      </w:pPr>
    </w:lvl>
    <w:lvl w:ilvl="8" w:tplc="2CE805A2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FA5D34"/>
    <w:multiLevelType w:val="hybridMultilevel"/>
    <w:tmpl w:val="96246608"/>
    <w:lvl w:ilvl="0" w:tplc="CCAC7DD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E45AFE1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08A9DC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CE16BBC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C22E184A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A0671C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9FCEBA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CF2C63D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91B65C74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04431C1"/>
    <w:multiLevelType w:val="hybridMultilevel"/>
    <w:tmpl w:val="08B8E790"/>
    <w:lvl w:ilvl="0" w:tplc="230A7D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9E7D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0E17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A699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BCD9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969F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8624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A055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81282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555FB2"/>
    <w:multiLevelType w:val="hybridMultilevel"/>
    <w:tmpl w:val="DBDE5C6E"/>
    <w:lvl w:ilvl="0" w:tplc="522A66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E0B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407B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ECAC8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AC08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92A18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620E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2E5B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BFE33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1D7579"/>
    <w:multiLevelType w:val="hybridMultilevel"/>
    <w:tmpl w:val="CAB88484"/>
    <w:lvl w:ilvl="0" w:tplc="259048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B88FF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EF6F6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0840D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6631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D1E71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21A94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2C454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F126A7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AFD2240"/>
    <w:multiLevelType w:val="hybridMultilevel"/>
    <w:tmpl w:val="46FC90E2"/>
    <w:lvl w:ilvl="0" w:tplc="99FAB3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2D6AAB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E4004B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F88D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CC75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9FC74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DE2FA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D6806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7A6D0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D6D15F9"/>
    <w:multiLevelType w:val="hybridMultilevel"/>
    <w:tmpl w:val="2B7C8358"/>
    <w:lvl w:ilvl="0" w:tplc="69DC7F9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9226F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1029C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1BA30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1341C7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A1CDDC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D54C3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5F4EDD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F2E571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2E261C1"/>
    <w:multiLevelType w:val="hybridMultilevel"/>
    <w:tmpl w:val="CAEA15DC"/>
    <w:lvl w:ilvl="0" w:tplc="12CA3D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CCC0887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4088EF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5AE3B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5647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A300B2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48CC9E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1261F6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C22701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6595E85"/>
    <w:multiLevelType w:val="multilevel"/>
    <w:tmpl w:val="F48C61BC"/>
    <w:numStyleLink w:val="1"/>
  </w:abstractNum>
  <w:abstractNum w:abstractNumId="27">
    <w:nsid w:val="56623183"/>
    <w:multiLevelType w:val="multilevel"/>
    <w:tmpl w:val="098207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28">
    <w:nsid w:val="5A2C164C"/>
    <w:multiLevelType w:val="hybridMultilevel"/>
    <w:tmpl w:val="45C04F54"/>
    <w:lvl w:ilvl="0" w:tplc="BF4E91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87C11D6">
      <w:start w:val="1"/>
      <w:numFmt w:val="lowerLetter"/>
      <w:lvlText w:val="%2."/>
      <w:lvlJc w:val="left"/>
      <w:pPr>
        <w:ind w:left="1440" w:hanging="360"/>
      </w:pPr>
    </w:lvl>
    <w:lvl w:ilvl="2" w:tplc="A746AB84">
      <w:start w:val="1"/>
      <w:numFmt w:val="lowerRoman"/>
      <w:lvlText w:val="%3."/>
      <w:lvlJc w:val="right"/>
      <w:pPr>
        <w:ind w:left="2160" w:hanging="180"/>
      </w:pPr>
    </w:lvl>
    <w:lvl w:ilvl="3" w:tplc="666A4D54">
      <w:start w:val="1"/>
      <w:numFmt w:val="decimal"/>
      <w:lvlText w:val="%4."/>
      <w:lvlJc w:val="left"/>
      <w:pPr>
        <w:ind w:left="2880" w:hanging="360"/>
      </w:pPr>
    </w:lvl>
    <w:lvl w:ilvl="4" w:tplc="00C02232">
      <w:start w:val="1"/>
      <w:numFmt w:val="lowerLetter"/>
      <w:lvlText w:val="%5."/>
      <w:lvlJc w:val="left"/>
      <w:pPr>
        <w:ind w:left="3600" w:hanging="360"/>
      </w:pPr>
    </w:lvl>
    <w:lvl w:ilvl="5" w:tplc="39BE86A0">
      <w:start w:val="1"/>
      <w:numFmt w:val="lowerRoman"/>
      <w:lvlText w:val="%6."/>
      <w:lvlJc w:val="right"/>
      <w:pPr>
        <w:ind w:left="4320" w:hanging="180"/>
      </w:pPr>
    </w:lvl>
    <w:lvl w:ilvl="6" w:tplc="461854C6">
      <w:start w:val="1"/>
      <w:numFmt w:val="decimal"/>
      <w:lvlText w:val="%7."/>
      <w:lvlJc w:val="left"/>
      <w:pPr>
        <w:ind w:left="5040" w:hanging="360"/>
      </w:pPr>
    </w:lvl>
    <w:lvl w:ilvl="7" w:tplc="C35415BA">
      <w:start w:val="1"/>
      <w:numFmt w:val="lowerLetter"/>
      <w:lvlText w:val="%8."/>
      <w:lvlJc w:val="left"/>
      <w:pPr>
        <w:ind w:left="5760" w:hanging="360"/>
      </w:pPr>
    </w:lvl>
    <w:lvl w:ilvl="8" w:tplc="C6C4CF1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DF706E"/>
    <w:multiLevelType w:val="hybridMultilevel"/>
    <w:tmpl w:val="F3B63D08"/>
    <w:lvl w:ilvl="0" w:tplc="D0BEB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2729B6C">
      <w:start w:val="1"/>
      <w:numFmt w:val="lowerLetter"/>
      <w:lvlText w:val="%2."/>
      <w:lvlJc w:val="left"/>
      <w:pPr>
        <w:ind w:left="1440" w:hanging="360"/>
      </w:pPr>
    </w:lvl>
    <w:lvl w:ilvl="2" w:tplc="FB56D5F6">
      <w:start w:val="1"/>
      <w:numFmt w:val="lowerRoman"/>
      <w:lvlText w:val="%3."/>
      <w:lvlJc w:val="right"/>
      <w:pPr>
        <w:ind w:left="2160" w:hanging="180"/>
      </w:pPr>
    </w:lvl>
    <w:lvl w:ilvl="3" w:tplc="EDCC4BFE">
      <w:start w:val="1"/>
      <w:numFmt w:val="decimal"/>
      <w:lvlText w:val="%4."/>
      <w:lvlJc w:val="left"/>
      <w:pPr>
        <w:ind w:left="2880" w:hanging="360"/>
      </w:pPr>
    </w:lvl>
    <w:lvl w:ilvl="4" w:tplc="D2602DEC">
      <w:start w:val="1"/>
      <w:numFmt w:val="lowerLetter"/>
      <w:lvlText w:val="%5."/>
      <w:lvlJc w:val="left"/>
      <w:pPr>
        <w:ind w:left="3600" w:hanging="360"/>
      </w:pPr>
    </w:lvl>
    <w:lvl w:ilvl="5" w:tplc="3ADC671E">
      <w:start w:val="1"/>
      <w:numFmt w:val="lowerRoman"/>
      <w:lvlText w:val="%6."/>
      <w:lvlJc w:val="right"/>
      <w:pPr>
        <w:ind w:left="4320" w:hanging="180"/>
      </w:pPr>
    </w:lvl>
    <w:lvl w:ilvl="6" w:tplc="43EADB6C">
      <w:start w:val="1"/>
      <w:numFmt w:val="decimal"/>
      <w:lvlText w:val="%7."/>
      <w:lvlJc w:val="left"/>
      <w:pPr>
        <w:ind w:left="5040" w:hanging="360"/>
      </w:pPr>
    </w:lvl>
    <w:lvl w:ilvl="7" w:tplc="80F4B6FE">
      <w:start w:val="1"/>
      <w:numFmt w:val="lowerLetter"/>
      <w:lvlText w:val="%8."/>
      <w:lvlJc w:val="left"/>
      <w:pPr>
        <w:ind w:left="5760" w:hanging="360"/>
      </w:pPr>
    </w:lvl>
    <w:lvl w:ilvl="8" w:tplc="E2D20EC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BC57EF"/>
    <w:multiLevelType w:val="multilevel"/>
    <w:tmpl w:val="2508FD2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>
    <w:nsid w:val="5D165D06"/>
    <w:multiLevelType w:val="multilevel"/>
    <w:tmpl w:val="3F18CC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2">
    <w:nsid w:val="638A6CC1"/>
    <w:multiLevelType w:val="multilevel"/>
    <w:tmpl w:val="62CED4A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C11193B"/>
    <w:multiLevelType w:val="hybridMultilevel"/>
    <w:tmpl w:val="5D560FA0"/>
    <w:lvl w:ilvl="0" w:tplc="D3F2A9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4142A24">
      <w:start w:val="1"/>
      <w:numFmt w:val="lowerLetter"/>
      <w:lvlText w:val="%2."/>
      <w:lvlJc w:val="left"/>
      <w:pPr>
        <w:ind w:left="1440" w:hanging="360"/>
      </w:pPr>
    </w:lvl>
    <w:lvl w:ilvl="2" w:tplc="2B7A3CFE">
      <w:start w:val="1"/>
      <w:numFmt w:val="lowerRoman"/>
      <w:lvlText w:val="%3."/>
      <w:lvlJc w:val="right"/>
      <w:pPr>
        <w:ind w:left="2160" w:hanging="180"/>
      </w:pPr>
    </w:lvl>
    <w:lvl w:ilvl="3" w:tplc="3702D752">
      <w:start w:val="1"/>
      <w:numFmt w:val="decimal"/>
      <w:lvlText w:val="%4."/>
      <w:lvlJc w:val="left"/>
      <w:pPr>
        <w:ind w:left="2880" w:hanging="360"/>
      </w:pPr>
    </w:lvl>
    <w:lvl w:ilvl="4" w:tplc="1A0EDC1A">
      <w:start w:val="1"/>
      <w:numFmt w:val="lowerLetter"/>
      <w:lvlText w:val="%5."/>
      <w:lvlJc w:val="left"/>
      <w:pPr>
        <w:ind w:left="3600" w:hanging="360"/>
      </w:pPr>
    </w:lvl>
    <w:lvl w:ilvl="5" w:tplc="52E0AD6E">
      <w:start w:val="1"/>
      <w:numFmt w:val="lowerRoman"/>
      <w:lvlText w:val="%6."/>
      <w:lvlJc w:val="right"/>
      <w:pPr>
        <w:ind w:left="4320" w:hanging="180"/>
      </w:pPr>
    </w:lvl>
    <w:lvl w:ilvl="6" w:tplc="DC96F62A">
      <w:start w:val="1"/>
      <w:numFmt w:val="decimal"/>
      <w:lvlText w:val="%7."/>
      <w:lvlJc w:val="left"/>
      <w:pPr>
        <w:ind w:left="5040" w:hanging="360"/>
      </w:pPr>
    </w:lvl>
    <w:lvl w:ilvl="7" w:tplc="4F7E2EF0">
      <w:start w:val="1"/>
      <w:numFmt w:val="lowerLetter"/>
      <w:lvlText w:val="%8."/>
      <w:lvlJc w:val="left"/>
      <w:pPr>
        <w:ind w:left="5760" w:hanging="360"/>
      </w:pPr>
    </w:lvl>
    <w:lvl w:ilvl="8" w:tplc="02164574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23035"/>
    <w:multiLevelType w:val="hybridMultilevel"/>
    <w:tmpl w:val="6218B574"/>
    <w:lvl w:ilvl="0" w:tplc="A5F888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0884D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104459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7A627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A2E167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CFA9FA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66C337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838477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828D0A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74865AC"/>
    <w:multiLevelType w:val="multilevel"/>
    <w:tmpl w:val="F48C61BC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>
    <w:nsid w:val="781A5B6B"/>
    <w:multiLevelType w:val="hybridMultilevel"/>
    <w:tmpl w:val="A3BC13B6"/>
    <w:lvl w:ilvl="0" w:tplc="8B9A210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35880C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80C88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4D45C4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176EB9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F2E76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A383F1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9EAD0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4B08F7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A845D90"/>
    <w:multiLevelType w:val="hybridMultilevel"/>
    <w:tmpl w:val="575AA78A"/>
    <w:lvl w:ilvl="0" w:tplc="D5C69AB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E8E60D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D85E7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D4ED7F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9E053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5703E3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95E6A5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468D9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9322BC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6"/>
  </w:num>
  <w:num w:numId="2">
    <w:abstractNumId w:val="34"/>
  </w:num>
  <w:num w:numId="3">
    <w:abstractNumId w:val="15"/>
  </w:num>
  <w:num w:numId="4">
    <w:abstractNumId w:val="2"/>
  </w:num>
  <w:num w:numId="5">
    <w:abstractNumId w:val="37"/>
  </w:num>
  <w:num w:numId="6">
    <w:abstractNumId w:val="16"/>
  </w:num>
  <w:num w:numId="7">
    <w:abstractNumId w:val="1"/>
  </w:num>
  <w:num w:numId="8">
    <w:abstractNumId w:val="3"/>
  </w:num>
  <w:num w:numId="9">
    <w:abstractNumId w:val="9"/>
  </w:num>
  <w:num w:numId="10">
    <w:abstractNumId w:val="11"/>
  </w:num>
  <w:num w:numId="11">
    <w:abstractNumId w:val="10"/>
  </w:num>
  <w:num w:numId="12">
    <w:abstractNumId w:val="24"/>
  </w:num>
  <w:num w:numId="13">
    <w:abstractNumId w:val="12"/>
  </w:num>
  <w:num w:numId="14">
    <w:abstractNumId w:val="21"/>
  </w:num>
  <w:num w:numId="15">
    <w:abstractNumId w:val="20"/>
  </w:num>
  <w:num w:numId="16">
    <w:abstractNumId w:val="4"/>
  </w:num>
  <w:num w:numId="17">
    <w:abstractNumId w:val="1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1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</w:num>
  <w:num w:numId="23">
    <w:abstractNumId w:val="26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>
    <w:abstractNumId w:val="33"/>
  </w:num>
  <w:num w:numId="25">
    <w:abstractNumId w:val="28"/>
  </w:num>
  <w:num w:numId="26">
    <w:abstractNumId w:val="18"/>
  </w:num>
  <w:num w:numId="27">
    <w:abstractNumId w:val="32"/>
  </w:num>
  <w:num w:numId="28">
    <w:abstractNumId w:val="30"/>
  </w:num>
  <w:num w:numId="29">
    <w:abstractNumId w:val="22"/>
  </w:num>
  <w:num w:numId="30">
    <w:abstractNumId w:val="19"/>
  </w:num>
  <w:num w:numId="31">
    <w:abstractNumId w:val="0"/>
  </w:num>
  <w:num w:numId="32">
    <w:abstractNumId w:val="13"/>
  </w:num>
  <w:num w:numId="33">
    <w:abstractNumId w:val="23"/>
  </w:num>
  <w:num w:numId="34">
    <w:abstractNumId w:val="5"/>
  </w:num>
  <w:num w:numId="35">
    <w:abstractNumId w:val="6"/>
  </w:num>
  <w:num w:numId="36">
    <w:abstractNumId w:val="7"/>
  </w:num>
  <w:num w:numId="37">
    <w:abstractNumId w:val="17"/>
  </w:num>
  <w:num w:numId="38">
    <w:abstractNumId w:val="8"/>
  </w:num>
  <w:num w:numId="3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7C8"/>
    <w:rsid w:val="0015621B"/>
    <w:rsid w:val="00160552"/>
    <w:rsid w:val="001E31F5"/>
    <w:rsid w:val="00213578"/>
    <w:rsid w:val="003E5162"/>
    <w:rsid w:val="00404AEE"/>
    <w:rsid w:val="00487AA1"/>
    <w:rsid w:val="00541368"/>
    <w:rsid w:val="005D7EFD"/>
    <w:rsid w:val="00627AE5"/>
    <w:rsid w:val="006E01B8"/>
    <w:rsid w:val="007037C8"/>
    <w:rsid w:val="00791DF2"/>
    <w:rsid w:val="00825E1C"/>
    <w:rsid w:val="008C245D"/>
    <w:rsid w:val="00950AF8"/>
    <w:rsid w:val="00A86CE1"/>
    <w:rsid w:val="00B355AE"/>
    <w:rsid w:val="00D66E86"/>
    <w:rsid w:val="00D87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037C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37C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037C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037C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37C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037C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37C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037C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37C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037C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37C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037C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37C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037C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37C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037C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037C8"/>
  </w:style>
  <w:style w:type="character" w:customStyle="1" w:styleId="TitleChar">
    <w:name w:val="Title Char"/>
    <w:basedOn w:val="a0"/>
    <w:link w:val="a4"/>
    <w:uiPriority w:val="10"/>
    <w:rsid w:val="007037C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037C8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7037C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037C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037C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037C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037C8"/>
    <w:rPr>
      <w:i/>
    </w:rPr>
  </w:style>
  <w:style w:type="character" w:customStyle="1" w:styleId="HeaderChar">
    <w:name w:val="Header Char"/>
    <w:basedOn w:val="a0"/>
    <w:link w:val="Header"/>
    <w:uiPriority w:val="99"/>
    <w:rsid w:val="007037C8"/>
  </w:style>
  <w:style w:type="character" w:customStyle="1" w:styleId="FooterChar">
    <w:name w:val="Footer Char"/>
    <w:basedOn w:val="a0"/>
    <w:link w:val="Footer"/>
    <w:uiPriority w:val="99"/>
    <w:rsid w:val="007037C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037C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037C8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037C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37C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37C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37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37C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37C8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37C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7037C8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7037C8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7037C8"/>
    <w:rPr>
      <w:sz w:val="20"/>
    </w:rPr>
  </w:style>
  <w:style w:type="character" w:styleId="ac">
    <w:name w:val="endnote reference"/>
    <w:basedOn w:val="a0"/>
    <w:uiPriority w:val="99"/>
    <w:semiHidden/>
    <w:unhideWhenUsed/>
    <w:rsid w:val="007037C8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037C8"/>
    <w:pPr>
      <w:spacing w:after="57"/>
    </w:pPr>
  </w:style>
  <w:style w:type="paragraph" w:styleId="21">
    <w:name w:val="toc 2"/>
    <w:basedOn w:val="a"/>
    <w:next w:val="a"/>
    <w:uiPriority w:val="39"/>
    <w:unhideWhenUsed/>
    <w:rsid w:val="007037C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037C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037C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37C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37C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37C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37C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37C8"/>
    <w:pPr>
      <w:spacing w:after="57"/>
      <w:ind w:left="2268"/>
    </w:pPr>
  </w:style>
  <w:style w:type="paragraph" w:styleId="ad">
    <w:name w:val="TOC Heading"/>
    <w:uiPriority w:val="39"/>
    <w:unhideWhenUsed/>
    <w:rsid w:val="007037C8"/>
  </w:style>
  <w:style w:type="paragraph" w:styleId="ae">
    <w:name w:val="table of figures"/>
    <w:basedOn w:val="a"/>
    <w:next w:val="a"/>
    <w:uiPriority w:val="99"/>
    <w:unhideWhenUsed/>
    <w:rsid w:val="007037C8"/>
  </w:style>
  <w:style w:type="paragraph" w:customStyle="1" w:styleId="Heading1">
    <w:name w:val="Heading 1"/>
    <w:basedOn w:val="a"/>
    <w:next w:val="a"/>
    <w:link w:val="11"/>
    <w:qFormat/>
    <w:rsid w:val="007037C8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semiHidden/>
    <w:unhideWhenUsed/>
    <w:qFormat/>
    <w:rsid w:val="007037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4">
    <w:name w:val="Title"/>
    <w:basedOn w:val="a"/>
    <w:link w:val="af"/>
    <w:qFormat/>
    <w:rsid w:val="007037C8"/>
    <w:pPr>
      <w:jc w:val="center"/>
    </w:pPr>
    <w:rPr>
      <w:sz w:val="28"/>
    </w:rPr>
  </w:style>
  <w:style w:type="paragraph" w:styleId="af0">
    <w:name w:val="Body Text"/>
    <w:basedOn w:val="a"/>
    <w:link w:val="af1"/>
    <w:rsid w:val="007037C8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7037C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7037C8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7037C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037C8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7037C8"/>
  </w:style>
  <w:style w:type="paragraph" w:customStyle="1" w:styleId="ConsPlusNormal">
    <w:name w:val="ConsPlusNormal"/>
    <w:link w:val="ConsPlusNormal0"/>
    <w:rsid w:val="007037C8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7037C8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7037C8"/>
    <w:rPr>
      <w:b/>
      <w:bCs/>
    </w:rPr>
  </w:style>
  <w:style w:type="paragraph" w:customStyle="1" w:styleId="consplusnormal00">
    <w:name w:val="consplusnormal0"/>
    <w:basedOn w:val="a"/>
    <w:rsid w:val="007037C8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7037C8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7037C8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7037C8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7037C8"/>
    <w:rPr>
      <w:sz w:val="28"/>
      <w:szCs w:val="24"/>
    </w:rPr>
  </w:style>
  <w:style w:type="character" w:styleId="af8">
    <w:name w:val="annotation reference"/>
    <w:rsid w:val="007037C8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7037C8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7037C8"/>
  </w:style>
  <w:style w:type="paragraph" w:styleId="afb">
    <w:name w:val="annotation subject"/>
    <w:basedOn w:val="af9"/>
    <w:next w:val="af9"/>
    <w:link w:val="afc"/>
    <w:rsid w:val="007037C8"/>
    <w:rPr>
      <w:b/>
      <w:bCs/>
    </w:rPr>
  </w:style>
  <w:style w:type="character" w:customStyle="1" w:styleId="afc">
    <w:name w:val="Тема примечания Знак"/>
    <w:link w:val="afb"/>
    <w:rsid w:val="007037C8"/>
    <w:rPr>
      <w:b/>
      <w:bCs/>
    </w:rPr>
  </w:style>
  <w:style w:type="character" w:styleId="afd">
    <w:name w:val="Hyperlink"/>
    <w:rsid w:val="007037C8"/>
    <w:rPr>
      <w:color w:val="0000FF"/>
      <w:u w:val="single"/>
    </w:rPr>
  </w:style>
  <w:style w:type="paragraph" w:styleId="afe">
    <w:name w:val="List Paragraph"/>
    <w:basedOn w:val="a"/>
    <w:link w:val="aff"/>
    <w:qFormat/>
    <w:rsid w:val="007037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7037C8"/>
    <w:pPr>
      <w:numPr>
        <w:numId w:val="22"/>
      </w:numPr>
    </w:pPr>
  </w:style>
  <w:style w:type="character" w:customStyle="1" w:styleId="22">
    <w:name w:val="Заголовок 2 Знак"/>
    <w:link w:val="Heading2"/>
    <w:semiHidden/>
    <w:rsid w:val="007037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f0">
    <w:name w:val="Название проектного документа"/>
    <w:basedOn w:val="a"/>
    <w:rsid w:val="007037C8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7037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7C8"/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037C8"/>
    <w:pPr>
      <w:widowControl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rsid w:val="007037C8"/>
    <w:rPr>
      <w:rFonts w:ascii="Arial" w:hAnsi="Arial" w:cs="Arial"/>
    </w:rPr>
  </w:style>
  <w:style w:type="character" w:customStyle="1" w:styleId="aff">
    <w:name w:val="Абзац списка Знак"/>
    <w:link w:val="afe"/>
    <w:qFormat/>
    <w:rsid w:val="007037C8"/>
    <w:rPr>
      <w:rFonts w:ascii="Calibri" w:hAnsi="Calibri"/>
      <w:sz w:val="22"/>
      <w:szCs w:val="22"/>
    </w:rPr>
  </w:style>
  <w:style w:type="table" w:styleId="aff1">
    <w:name w:val="Table Grid"/>
    <w:basedOn w:val="a1"/>
    <w:uiPriority w:val="59"/>
    <w:unhideWhenUsed/>
    <w:rsid w:val="007037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Heading1"/>
    <w:rsid w:val="007037C8"/>
    <w:rPr>
      <w:rFonts w:ascii="Tahoma" w:hAnsi="Tahoma"/>
      <w:b/>
      <w:sz w:val="28"/>
    </w:rPr>
  </w:style>
  <w:style w:type="paragraph" w:customStyle="1" w:styleId="Standard">
    <w:name w:val="Standard"/>
    <w:qFormat/>
    <w:rsid w:val="007037C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2">
    <w:name w:val="Абзац списка;ТЗ список;Абзац списка нумерованный"/>
    <w:qFormat/>
    <w:rsid w:val="007037C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708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54136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06022-DDF1-4EF6-B5DF-47C1C437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6834</Words>
  <Characters>38954</Characters>
  <Application>Microsoft Office Word</Application>
  <DocSecurity>0</DocSecurity>
  <Lines>324</Lines>
  <Paragraphs>91</Paragraphs>
  <ScaleCrop>false</ScaleCrop>
  <Company>Hewlett-Packard Company</Company>
  <LinksUpToDate>false</LinksUpToDate>
  <CharactersWithSpaces>45697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3</cp:revision>
  <dcterms:created xsi:type="dcterms:W3CDTF">2026-11-05T11:11:00Z</dcterms:created>
  <dcterms:modified xsi:type="dcterms:W3CDTF">2026-11-05T11:12:00Z</dcterms:modified>
</cp:coreProperties>
</file>