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37" w:rsidRPr="00A05037" w:rsidRDefault="0004357A" w:rsidP="000435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center" w:pos="5457"/>
          <w:tab w:val="left" w:pos="733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cyan"/>
        </w:rPr>
      </w:pPr>
      <w:r w:rsidRPr="000435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05037" w:rsidRPr="0004357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3113405</wp:posOffset>
            </wp:positionH>
            <wp:positionV relativeFrom="paragraph">
              <wp:posOffset>99060</wp:posOffset>
            </wp:positionV>
            <wp:extent cx="590550" cy="683260"/>
            <wp:effectExtent l="19050" t="0" r="0" b="0"/>
            <wp:wrapNone/>
            <wp:docPr id="18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5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cyan"/>
        </w:rPr>
        <w:t>ПРОЕКТ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СИНЯВИНСКОГО ГОРОДСКОГО ПОСЕЛЕНИЯ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КИРОВСКОГО МУНИЦИПАЛЬНОГО РАЙОНА ЛЕНИНГРАДСКОЙ ОБЛАСТИ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03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57A" w:rsidRPr="008D1740" w:rsidRDefault="0004357A" w:rsidP="000435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05037" w:rsidRPr="00A05037" w:rsidRDefault="00A05037" w:rsidP="00A05037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5037" w:rsidRPr="00A05037" w:rsidRDefault="00A05037" w:rsidP="00A05037">
      <w:pPr>
        <w:pStyle w:val="ConsPlusTitle"/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A05037">
        <w:rPr>
          <w:sz w:val="24"/>
          <w:szCs w:val="24"/>
        </w:rPr>
        <w:t>Об утверждении административного регламента по предоставлению</w:t>
      </w:r>
    </w:p>
    <w:p w:rsidR="00A05037" w:rsidRPr="00A05037" w:rsidRDefault="00A05037" w:rsidP="00A05037">
      <w:pPr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A05037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503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050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Предоставление разрешения на условно разрешенный вид использования земельного участка или объекта</w:t>
      </w:r>
    </w:p>
    <w:p w:rsidR="00A05037" w:rsidRPr="00A05037" w:rsidRDefault="00A05037" w:rsidP="00A05037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A05037">
        <w:rPr>
          <w:b/>
          <w:color w:val="000000"/>
          <w:sz w:val="24"/>
          <w:szCs w:val="24"/>
        </w:rPr>
        <w:t>капитального строительства</w:t>
      </w:r>
      <w:r w:rsidRPr="00A05037">
        <w:rPr>
          <w:b/>
          <w:bCs/>
          <w:sz w:val="24"/>
          <w:szCs w:val="24"/>
        </w:rPr>
        <w:t>»</w:t>
      </w:r>
    </w:p>
    <w:p w:rsidR="00A05037" w:rsidRPr="00A05037" w:rsidRDefault="00A05037" w:rsidP="00A05037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5037" w:rsidRPr="00397FE4" w:rsidRDefault="00A05037" w:rsidP="00A05037">
      <w:pPr>
        <w:pStyle w:val="af5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A05037" w:rsidRDefault="00A05037" w:rsidP="00A05037">
      <w:pPr>
        <w:pStyle w:val="ConsPlusNormal"/>
        <w:ind w:firstLine="709"/>
        <w:jc w:val="both"/>
        <w:rPr>
          <w:bCs/>
          <w:sz w:val="24"/>
          <w:szCs w:val="24"/>
        </w:rPr>
      </w:pPr>
    </w:p>
    <w:p w:rsidR="00A05037" w:rsidRPr="00A05037" w:rsidRDefault="00A05037" w:rsidP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037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A05037">
        <w:rPr>
          <w:rFonts w:ascii="Times New Roman" w:hAnsi="Times New Roman" w:cs="Times New Roman"/>
          <w:sz w:val="24"/>
          <w:szCs w:val="24"/>
        </w:rPr>
        <w:t xml:space="preserve"> 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A0503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разрешения на условно разрешенный вид использования земельного участка или объекта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5037"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капитального строительства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Pr="00A05037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A05037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A05037">
        <w:rPr>
          <w:rFonts w:ascii="Times New Roman" w:hAnsi="Times New Roman" w:cs="Times New Roman"/>
          <w:color w:val="1D1B11"/>
          <w:sz w:val="24"/>
          <w:szCs w:val="24"/>
        </w:rPr>
        <w:t xml:space="preserve">- от 12.05.2026 № 270 </w:t>
      </w:r>
      <w:r w:rsidRPr="00A05037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Pr="00A05037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A05037">
        <w:rPr>
          <w:rFonts w:ascii="Times New Roman" w:hAnsi="Times New Roman" w:cs="Times New Roman"/>
          <w:bCs/>
          <w:sz w:val="24"/>
          <w:szCs w:val="24"/>
        </w:rPr>
        <w:t>».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A05037">
          <w:rPr>
            <w:rStyle w:val="aa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A05037">
        <w:rPr>
          <w:rFonts w:ascii="Times New Roman" w:hAnsi="Times New Roman" w:cs="Times New Roman"/>
          <w:sz w:val="24"/>
          <w:szCs w:val="24"/>
        </w:rPr>
        <w:t>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 xml:space="preserve">4. 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A05037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A05037" w:rsidRDefault="00A05037" w:rsidP="00880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095E" w:rsidRDefault="0088095E" w:rsidP="00880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880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037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A05037">
        <w:rPr>
          <w:rFonts w:ascii="Times New Roman" w:hAnsi="Times New Roman" w:cs="Times New Roman"/>
          <w:bCs/>
          <w:sz w:val="24"/>
          <w:szCs w:val="24"/>
        </w:rPr>
        <w:tab/>
      </w:r>
      <w:r w:rsidRPr="00A05037">
        <w:rPr>
          <w:rFonts w:ascii="Times New Roman" w:hAnsi="Times New Roman" w:cs="Times New Roman"/>
          <w:bCs/>
          <w:sz w:val="24"/>
          <w:szCs w:val="24"/>
        </w:rPr>
        <w:tab/>
      </w:r>
      <w:r w:rsidRPr="00A0503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</w:t>
      </w:r>
      <w:r w:rsidR="0088095E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 Е.В. Хоменок</w:t>
      </w: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A05037">
        <w:rPr>
          <w:rFonts w:ascii="Times New Roman" w:hAnsi="Times New Roman" w:cs="Times New Roman"/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A05037">
          <w:rPr>
            <w:rStyle w:val="aa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A05037" w:rsidRPr="0009487A" w:rsidRDefault="00A05037" w:rsidP="00A05037">
      <w:pPr>
        <w:tabs>
          <w:tab w:val="left" w:pos="142"/>
          <w:tab w:val="left" w:pos="284"/>
        </w:tabs>
        <w:ind w:left="5245"/>
        <w:rPr>
          <w:rFonts w:ascii="Times New Roman" w:hAnsi="Times New Roman"/>
          <w:color w:val="1D1B11"/>
        </w:rPr>
      </w:pPr>
      <w:r w:rsidRPr="0009487A">
        <w:rPr>
          <w:rFonts w:ascii="Times New Roman" w:hAnsi="Times New Roman"/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04357A" w:rsidRPr="008D1740" w:rsidRDefault="0004357A" w:rsidP="00043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1D1B11"/>
        </w:rPr>
        <w:t xml:space="preserve">                                                                                               </w:t>
      </w:r>
      <w:r w:rsidR="00A05037">
        <w:rPr>
          <w:rFonts w:ascii="Times New Roman" w:hAnsi="Times New Roman"/>
          <w:color w:val="1D1B1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05037" w:rsidRPr="0009487A" w:rsidRDefault="00A05037" w:rsidP="00A05037">
      <w:pPr>
        <w:tabs>
          <w:tab w:val="left" w:pos="142"/>
          <w:tab w:val="left" w:pos="284"/>
        </w:tabs>
        <w:rPr>
          <w:rFonts w:ascii="Times New Roman" w:hAnsi="Times New Roman"/>
          <w:color w:val="1D1B11"/>
        </w:rPr>
      </w:pPr>
    </w:p>
    <w:p w:rsidR="00A05037" w:rsidRDefault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cyan"/>
        </w:rPr>
      </w:pPr>
    </w:p>
    <w:p w:rsidR="00A05037" w:rsidRPr="00A05037" w:rsidRDefault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>Административный</w:t>
      </w:r>
      <w:r w:rsidR="005433D0" w:rsidRPr="00A0503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регламент</w:t>
      </w: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по предоставлению</w:t>
      </w:r>
      <w:r w:rsidR="005433D0" w:rsidRPr="00A0503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на территории </w:t>
      </w:r>
    </w:p>
    <w:p w:rsidR="001E6D89" w:rsidRPr="00A05037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b/>
        </w:rPr>
      </w:pP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>Ленинградской области муниципальной услуги «Предоставление разрешения на условно разрешенный вид использования земельного участка или объекта</w:t>
      </w:r>
    </w:p>
    <w:p w:rsidR="00A05037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>капитального строительства»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(далее – Административный регламент, муниципальная услуга)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Общие положения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домов.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 в соответствии со статьей 39 Градостроительного кодекса РФ.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Заявителями, имеющими право на получение муниципальной услуги, являются: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>
        <w:rPr>
          <w:rFonts w:ascii="Times New Roman" w:hAnsi="Times New Roman" w:cs="Times New Roman"/>
          <w:sz w:val="28"/>
        </w:rPr>
        <w:t>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>(далее – Единый портал, ЕПГУ).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2.1. Наименование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 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Муниципальную услугу предоставляет: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Администрация </w:t>
      </w:r>
      <w:r w:rsidR="0088095E">
        <w:rPr>
          <w:rFonts w:ascii="Times New Roman" w:eastAsia="Times New Roman" w:hAnsi="Times New Roman" w:cs="Times New Roman"/>
          <w:color w:val="000000"/>
          <w:sz w:val="28"/>
        </w:rPr>
        <w:t xml:space="preserve">Синявинского городского поселения Кировского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</w:rPr>
        <w:t>Ленинградской области (далее – Администрация).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 (далее – Комиссия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  предоставления муниципальной услуги: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 (далее – решение о предоставлении Разрешения);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регламенту).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 предоставляется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(в соответствии со способом, указанным заявителем при подаче заявления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и документов):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1) при личной явке: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филиалах, отделах, удаленных  рабочих местах ГБУ ЛО «МФЦ»;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2) без личной явки: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электронной форме  через личный кабинет заявителя  на ЕПГУ.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предоставления 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Максимальный срок предоставления муниципальной услуги, с учетом необходимости обращения в органы государственной власти, органы местного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самоуправления и организации, участвующие в ее предоставлении, составляет не 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  платы, взимаемой с заявителя  при предоставлении муниципальной услуги, и способы ее взимания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1E6D89" w:rsidRDefault="001E6D89">
      <w:pPr>
        <w:pStyle w:val="Standard"/>
        <w:spacing w:after="0" w:line="240" w:lineRule="auto"/>
        <w:ind w:firstLine="709"/>
        <w:jc w:val="both"/>
      </w:pP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ГБУ ЛО «МФЦ»,  составляет не более 15 минут.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2.7. Срок регистрации  запроса заявителя о предоставлении  муниципальной услуги </w:t>
      </w:r>
    </w:p>
    <w:p w:rsidR="001E6D89" w:rsidRDefault="005433D0">
      <w:pPr>
        <w:pStyle w:val="ConsPlusNormal"/>
        <w:ind w:firstLine="709"/>
        <w:jc w:val="both"/>
      </w:pPr>
      <w:r>
        <w:t>Срок регистрации заявления о предоставлении муниципальной услуги составляет в Комиссии: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на бумажном носителе из МФЦ в Комиссию – в день передачи документов из МФЦ в Комиссию;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1E6D89" w:rsidRDefault="001E6D8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lastRenderedPageBreak/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услуг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(Единый портал), СМЭВ, </w:t>
      </w:r>
      <w:r>
        <w:rPr>
          <w:rFonts w:ascii="Times New Roman" w:eastAsia="Times New Roman" w:hAnsi="Times New Roman" w:cs="Times New Roman"/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1E6D89" w:rsidRDefault="00BB4CF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3" w:tooltip="https://login.consultant.ru/link/?req=doc&amp;amp;amp;amp;amp;base=LAW&amp;amp;amp;amp;amp;n=508991&amp;amp;amp;amp;amp;dst=100209" w:history="1">
        <w:r w:rsidR="005433D0"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Формы</w:t>
        </w:r>
      </w:hyperlink>
      <w:r w:rsidR="005433D0"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 xml:space="preserve">3. Состав, последовательность и сроки выполнения </w:t>
      </w:r>
    </w:p>
    <w:p w:rsidR="001E6D89" w:rsidRDefault="005433D0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:rsidR="001E6D89" w:rsidRDefault="001E6D89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статьями 9</w:t>
        </w:r>
      </w:hyperlink>
      <w:r>
        <w:rPr>
          <w:rFonts w:ascii="Times New Roman" w:hAnsi="Times New Roman" w:cs="Times New Roman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10</w:t>
        </w:r>
      </w:hyperlink>
      <w:r>
        <w:rPr>
          <w:rFonts w:ascii="Times New Roman" w:hAnsi="Times New Roman" w:cs="Times New Roman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14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№ 572-ФЗ.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на бумажном носителе из МФЦ в Комиссию – в день передачи документов из МФЦ в Комиссию;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3"/>
        </w:tabs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 информационное взаимодействие.</w:t>
      </w:r>
    </w:p>
    <w:p w:rsidR="001E6D89" w:rsidRDefault="005433D0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ОМСУ запрашивает в рамках межведомственного взаимодействия с </w:t>
      </w:r>
      <w:r>
        <w:t xml:space="preserve">использованием федеральной государственной информационной системы «Единая </w:t>
      </w:r>
      <w:r>
        <w:lastRenderedPageBreak/>
        <w:t>система межведомственного электронного взаимодействия»</w:t>
      </w:r>
      <w:r>
        <w:rPr>
          <w:color w:val="000000" w:themeColor="text1"/>
        </w:rPr>
        <w:t>:</w:t>
      </w:r>
    </w:p>
    <w:p w:rsidR="001E6D89" w:rsidRDefault="005433D0">
      <w:pPr>
        <w:pStyle w:val="ConsPlusNormal"/>
        <w:ind w:firstLine="709"/>
        <w:jc w:val="both"/>
        <w:rPr>
          <w:szCs w:val="28"/>
        </w:rPr>
      </w:pPr>
      <w: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1E6D89" w:rsidRDefault="005433D0">
      <w:pPr>
        <w:pStyle w:val="ConsPlusNormal"/>
        <w:ind w:firstLine="709"/>
        <w:jc w:val="both"/>
        <w:rPr>
          <w:szCs w:val="28"/>
        </w:rPr>
      </w:pPr>
      <w: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:rsidR="001E6D89" w:rsidRDefault="005433D0">
      <w:pPr>
        <w:pStyle w:val="ConsPlusNormal"/>
        <w:ind w:firstLine="709"/>
        <w:jc w:val="both"/>
        <w:rPr>
          <w:szCs w:val="28"/>
        </w:rPr>
      </w:pPr>
      <w: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1E6D89" w:rsidRDefault="005433D0">
      <w:pPr>
        <w:pStyle w:val="ConsPlusNormal"/>
        <w:ind w:firstLine="709"/>
        <w:jc w:val="both"/>
      </w:pPr>
      <w: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rFonts w:ascii="Times New Roman" w:hAnsi="Times New Roman" w:cs="Times New Roman"/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выдается заявителю на бумажном носителе при личном обращении в МФЦ</w:t>
      </w:r>
      <w:r w:rsidR="00E703B8"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Arial"/>
        </w:rPr>
      </w:pP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к Административному регламенту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940" w:firstLine="70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«Предоставление разрешения на условно разрешенный вид использования земельного участка или объекта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капитального строительства»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2393"/>
        <w:gridCol w:w="6848"/>
        <w:gridCol w:w="113"/>
        <w:gridCol w:w="57"/>
      </w:tblGrid>
      <w:tr w:rsidR="001E6D89">
        <w:trPr>
          <w:gridAfter w:val="1"/>
          <w:wAfter w:w="53" w:type="dxa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лицо, правообладатель земельного участка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(в том числе – индивидуальный  предприниматель)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лицо, правообладатель земельного участка.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1E6D89">
        <w:trPr>
          <w:gridAfter w:val="1"/>
          <w:wAfter w:w="53" w:type="dxa"/>
          <w:trHeight w:val="536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 заявителя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1E6D89">
        <w:trPr>
          <w:gridAfter w:val="1"/>
          <w:wAfter w:w="53" w:type="dxa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 результата, за предоставлением которого  обратился заявитель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1E6D89"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D89" w:rsidRDefault="001E6D89"/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Получение разрешения на условно разрешенный вид использования земельного участка или объекта</w:t>
            </w:r>
          </w:p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капитального строительства </w:t>
            </w:r>
          </w:p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(далее – Разрешение)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  <w:tr w:rsidR="001E6D89"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D89" w:rsidRDefault="001E6D89"/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  <w:tr w:rsidR="001E6D89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  <w:tr w:rsidR="001E6D89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Исчерпывающий перечень документов,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lastRenderedPageBreak/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Условные обозначения: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представитель заявителя;</w:t>
      </w:r>
    </w:p>
    <w:p w:rsidR="001E6D89" w:rsidRDefault="005433D0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1E6D89" w:rsidRDefault="005433D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6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№2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433"/>
        <w:gridCol w:w="1950"/>
        <w:gridCol w:w="2606"/>
        <w:gridCol w:w="1819"/>
        <w:gridCol w:w="3425"/>
      </w:tblGrid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1E6D89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E6D89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случае направления заявления посредством ЕПГУ сведения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</w:t>
            </w: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Цифровой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случае представления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документов в электронной форме посредством ЕПГУ, представление указанного документа не требуется.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</w:t>
            </w:r>
          </w:p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ГБУ ЛО «МФЦ»;</w:t>
            </w:r>
          </w:p>
          <w:p w:rsidR="001E6D89" w:rsidRDefault="005433D0" w:rsidP="00E70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ГБУ ЛО «МФЦ»;</w:t>
            </w:r>
          </w:p>
          <w:p w:rsidR="001E6D89" w:rsidRDefault="005433D0" w:rsidP="00E70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</w:t>
            </w: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полномочия представителя заявителя.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)</w:t>
            </w: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наследия с указанием смежных земельных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участков и расположенных на них объектов капитального строительства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1E6D89" w:rsidRDefault="005433D0" w:rsidP="00E70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Ситуационный план размещения земельного участка на местности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–ЕПГУ, </w:t>
            </w:r>
          </w:p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     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E6D89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  </w:t>
      </w: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Таблица № 3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заявления и документов, необходимых для предоставления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 услуги, оснований для приостановления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предоставления муниципальной услуги или отказа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предоставлении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730"/>
        <w:gridCol w:w="6385"/>
        <w:gridCol w:w="3118"/>
      </w:tblGrid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оснований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1E6D89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Подача заявления  от имени заявителя не уполномоченным на то лицом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     Исчерпывающий перечень оснований для приостановления предоставления муниципальной услуги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1E6D89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III.     Исчерпывающий перечень оснований для отказа в предоставлении муниципальной услуги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Образец № 1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муниципального образования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(наименование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(для  заявителя юридического лица -  полное наименование, организационно-правовая  форма, сведения о государственной  регистрации, место нахождения, контактная  информация: телефон,</w:t>
      </w:r>
      <w:r>
        <w:rPr>
          <w:rFonts w:ascii="Arial" w:eastAsia="Arial" w:hAnsi="Arial" w:cs="Arial"/>
          <w:i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эл. почта;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Заявление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К заявлению прилагаются следующие документы: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84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(указывается  перечень прилагаемых документов)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Результат предоставления муниципальной услуги, прошу предоставить: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(указать способ получения результата  предоставления муниципальной услуги: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в филиалах, отделах, удаленных рабочих местах ГБУ ЛО «МФЦ», в электронной форме через личный кабинет заявителя на ЕПГУ)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1E6D89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52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2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</w:pPr>
      <w:r>
        <w:rPr>
          <w:rFonts w:ascii="Times New Roman" w:eastAsia="Times New Roman" w:hAnsi="Times New Roman" w:cs="Times New Roman"/>
          <w:color w:val="000000"/>
          <w:sz w:val="24"/>
        </w:rPr>
        <w:t>(Бланк ОМСУ)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Решение (постановление, распоряжение)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eastAsia="Times New Roman" w:hAnsi="Times New Roman" w:cs="Times New Roman"/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 в отношении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70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  условно разрешенного вида использования)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, расположенного по адресу: 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  адрес)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 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2. Опубликовать  настоящее решение (постановление, распоряжение)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в «__________________________».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3. Настоящее решение (постановление, распоряжение) вступает  в силу после его официального  опубликования.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4. Направить копию  настоящего решения (постановления, распоряжения)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«Роскадастр» по Ленинградской области.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</w:pPr>
      <w:r>
        <w:rPr>
          <w:rFonts w:ascii="Times New Roman" w:eastAsia="Times New Roman" w:hAnsi="Times New Roman" w:cs="Times New Roman"/>
          <w:color w:val="000000"/>
          <w:sz w:val="28"/>
        </w:rPr>
        <w:t>5. Контроль за исполнением настоящего решения (постановления, распоряжения) возложить на _________________________________________.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6"/>
        </w:rPr>
        <w:t>Глава администрации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</w:rPr>
        <w:t>ОМСУ (должность, ФИО)</w:t>
      </w: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(подпись Главы местной администрации)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80" w:line="299" w:lineRule="atLeast"/>
        <w:ind w:right="300" w:firstLine="720"/>
      </w:pPr>
      <w:r>
        <w:rPr>
          <w:rFonts w:ascii="Times New Roman" w:eastAsia="Times New Roman" w:hAnsi="Times New Roman" w:cs="Times New Roman"/>
          <w:color w:val="000000"/>
          <w:sz w:val="20"/>
        </w:rPr>
        <w:t> (Бланк ОМСУ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Решение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  – заявителя,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 основании______________________________________________________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(основание отказа в  предоставлении разрешения)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                 </w:t>
      </w:r>
      <w:r>
        <w:rPr>
          <w:rFonts w:ascii="Times New Roman" w:eastAsia="Times New Roman" w:hAnsi="Times New Roman" w:cs="Times New Roman"/>
          <w:color w:val="000000"/>
          <w:sz w:val="20"/>
        </w:rPr>
        <w:t>(уполномоченный орган)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6"/>
        </w:rPr>
        <w:t>Глава местной администрации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</w:rPr>
        <w:t>(должность, ФИО)</w:t>
      </w: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16"/>
        </w:rPr>
        <w:t>(подпись главы местной администрации)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/>
        <w:jc w:val="right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УВЕДОМЛЕНИЕ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лица– заявителя,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 в связи с:________________________________________________________________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(указываются основания отказа  в приеме документов, необходимых  для предоставления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муниципальной услуги)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firstLine="46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Настоящее решение  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0"/>
        </w:rPr>
        <w:t>(указать уполномоченный орган)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Должностное лицо (должность, ФИО)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1E6D89"/>
    <w:p w:rsidR="001E6D89" w:rsidRDefault="001E6D89"/>
    <w:p w:rsidR="001E6D89" w:rsidRDefault="001E6D89"/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5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750"/>
        <w:gridCol w:w="645"/>
        <w:gridCol w:w="435"/>
        <w:gridCol w:w="4185"/>
      </w:tblGrid>
      <w:tr w:rsidR="001E6D89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Кому: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(Ф.И.О. физического лица  и адрес проживания/наименование  организации и ИНН)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Контактная информация: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968"/>
        <w:gridCol w:w="1386"/>
      </w:tblGrid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РЕШЕНИЕ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1E6D89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 выявлены следующие основания для отказа в приеме документов: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(указывается перечень  документов в случае, если основанием  для отказа является представление  неполного комплекта документов)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03"/>
        <w:gridCol w:w="2294"/>
        <w:gridCol w:w="2752"/>
        <w:gridCol w:w="1321"/>
      </w:tblGrid>
      <w:tr w:rsidR="001E6D89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(должностное лицо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(дата)</w:t>
            </w:r>
          </w:p>
        </w:tc>
      </w:tr>
      <w:tr w:rsidR="001E6D89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045"/>
      </w:tblGrid>
      <w:tr w:rsidR="001E6D89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1E6D89"/>
    <w:sectPr w:rsidR="001E6D89" w:rsidSect="001E6D89">
      <w:pgSz w:w="11906" w:h="16838"/>
      <w:pgMar w:top="907" w:right="737" w:bottom="79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171" w:rsidRDefault="002B7171">
      <w:pPr>
        <w:spacing w:after="0" w:line="240" w:lineRule="auto"/>
      </w:pPr>
      <w:r>
        <w:separator/>
      </w:r>
    </w:p>
  </w:endnote>
  <w:endnote w:type="continuationSeparator" w:id="0">
    <w:p w:rsidR="002B7171" w:rsidRDefault="002B7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171" w:rsidRDefault="002B7171">
      <w:pPr>
        <w:spacing w:after="0" w:line="240" w:lineRule="auto"/>
      </w:pPr>
      <w:r>
        <w:separator/>
      </w:r>
    </w:p>
  </w:footnote>
  <w:footnote w:type="continuationSeparator" w:id="0">
    <w:p w:rsidR="002B7171" w:rsidRDefault="002B7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36963"/>
    <w:multiLevelType w:val="hybridMultilevel"/>
    <w:tmpl w:val="B50068EA"/>
    <w:lvl w:ilvl="0" w:tplc="5DF27F96">
      <w:start w:val="1"/>
      <w:numFmt w:val="decimal"/>
      <w:lvlText w:val="%1)"/>
      <w:lvlJc w:val="left"/>
      <w:pPr>
        <w:ind w:left="502" w:hanging="360"/>
      </w:pPr>
    </w:lvl>
    <w:lvl w:ilvl="1" w:tplc="287A57DE">
      <w:start w:val="1"/>
      <w:numFmt w:val="lowerLetter"/>
      <w:lvlText w:val="%2."/>
      <w:lvlJc w:val="left"/>
      <w:pPr>
        <w:ind w:left="1222" w:hanging="360"/>
      </w:pPr>
    </w:lvl>
    <w:lvl w:ilvl="2" w:tplc="398AEA48">
      <w:start w:val="1"/>
      <w:numFmt w:val="lowerRoman"/>
      <w:lvlText w:val="%3."/>
      <w:lvlJc w:val="right"/>
      <w:pPr>
        <w:ind w:left="1942" w:hanging="180"/>
      </w:pPr>
    </w:lvl>
    <w:lvl w:ilvl="3" w:tplc="6C209E10">
      <w:start w:val="1"/>
      <w:numFmt w:val="decimal"/>
      <w:lvlText w:val="%4."/>
      <w:lvlJc w:val="left"/>
      <w:pPr>
        <w:ind w:left="2662" w:hanging="360"/>
      </w:pPr>
    </w:lvl>
    <w:lvl w:ilvl="4" w:tplc="7D5462C0">
      <w:start w:val="1"/>
      <w:numFmt w:val="lowerLetter"/>
      <w:lvlText w:val="%5."/>
      <w:lvlJc w:val="left"/>
      <w:pPr>
        <w:ind w:left="3382" w:hanging="360"/>
      </w:pPr>
    </w:lvl>
    <w:lvl w:ilvl="5" w:tplc="C998588A">
      <w:start w:val="1"/>
      <w:numFmt w:val="lowerRoman"/>
      <w:lvlText w:val="%6."/>
      <w:lvlJc w:val="right"/>
      <w:pPr>
        <w:ind w:left="4102" w:hanging="180"/>
      </w:pPr>
    </w:lvl>
    <w:lvl w:ilvl="6" w:tplc="182CBA44">
      <w:start w:val="1"/>
      <w:numFmt w:val="decimal"/>
      <w:lvlText w:val="%7."/>
      <w:lvlJc w:val="left"/>
      <w:pPr>
        <w:ind w:left="4822" w:hanging="360"/>
      </w:pPr>
    </w:lvl>
    <w:lvl w:ilvl="7" w:tplc="30A6BADE">
      <w:start w:val="1"/>
      <w:numFmt w:val="lowerLetter"/>
      <w:lvlText w:val="%8."/>
      <w:lvlJc w:val="left"/>
      <w:pPr>
        <w:ind w:left="5542" w:hanging="360"/>
      </w:pPr>
    </w:lvl>
    <w:lvl w:ilvl="8" w:tplc="51442184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6D89"/>
    <w:rsid w:val="0004357A"/>
    <w:rsid w:val="000C44DF"/>
    <w:rsid w:val="001E6D89"/>
    <w:rsid w:val="002B7171"/>
    <w:rsid w:val="005433D0"/>
    <w:rsid w:val="005A20E1"/>
    <w:rsid w:val="00870E6F"/>
    <w:rsid w:val="0088095E"/>
    <w:rsid w:val="00A05037"/>
    <w:rsid w:val="00BB4CFB"/>
    <w:rsid w:val="00DC1C37"/>
    <w:rsid w:val="00E703B8"/>
    <w:rsid w:val="00F4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D8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03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E6D8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1E6D8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E6D8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1E6D8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E6D8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1E6D8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E6D8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1E6D8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E6D8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1E6D8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E6D8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1E6D8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E6D8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1E6D8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E6D8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1E6D8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E6D8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1E6D8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1E6D89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1E6D8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E6D8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1E6D8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E6D8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E6D8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E6D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E6D8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E6D8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E6D89"/>
  </w:style>
  <w:style w:type="paragraph" w:customStyle="1" w:styleId="Footer">
    <w:name w:val="Footer"/>
    <w:basedOn w:val="a"/>
    <w:link w:val="FooterChar"/>
    <w:uiPriority w:val="99"/>
    <w:unhideWhenUsed/>
    <w:rsid w:val="001E6D8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E6D8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E6D8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1E6D89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1E6D8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E6D8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1E6D89"/>
    <w:rPr>
      <w:sz w:val="18"/>
    </w:rPr>
  </w:style>
  <w:style w:type="character" w:styleId="ad">
    <w:name w:val="footnote reference"/>
    <w:uiPriority w:val="99"/>
    <w:unhideWhenUsed/>
    <w:rsid w:val="001E6D8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1E6D8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1E6D89"/>
    <w:rPr>
      <w:sz w:val="20"/>
    </w:rPr>
  </w:style>
  <w:style w:type="character" w:styleId="af0">
    <w:name w:val="endnote reference"/>
    <w:uiPriority w:val="99"/>
    <w:semiHidden/>
    <w:unhideWhenUsed/>
    <w:rsid w:val="001E6D8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E6D89"/>
    <w:pPr>
      <w:spacing w:after="57"/>
    </w:pPr>
  </w:style>
  <w:style w:type="paragraph" w:styleId="21">
    <w:name w:val="toc 2"/>
    <w:basedOn w:val="a"/>
    <w:next w:val="a"/>
    <w:uiPriority w:val="39"/>
    <w:unhideWhenUsed/>
    <w:rsid w:val="001E6D8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E6D8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E6D8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E6D8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E6D8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E6D8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E6D8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E6D89"/>
    <w:pPr>
      <w:spacing w:after="57"/>
      <w:ind w:left="2268"/>
    </w:pPr>
  </w:style>
  <w:style w:type="paragraph" w:styleId="af1">
    <w:name w:val="TOC Heading"/>
    <w:uiPriority w:val="39"/>
    <w:unhideWhenUsed/>
    <w:rsid w:val="001E6D89"/>
  </w:style>
  <w:style w:type="paragraph" w:styleId="af2">
    <w:name w:val="table of figures"/>
    <w:basedOn w:val="a"/>
    <w:next w:val="a"/>
    <w:uiPriority w:val="99"/>
    <w:unhideWhenUsed/>
    <w:rsid w:val="001E6D89"/>
    <w:pPr>
      <w:spacing w:after="0"/>
    </w:pPr>
  </w:style>
  <w:style w:type="paragraph" w:styleId="af3">
    <w:name w:val="No Spacing"/>
    <w:basedOn w:val="a"/>
    <w:uiPriority w:val="1"/>
    <w:qFormat/>
    <w:rsid w:val="001E6D8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1E6D89"/>
    <w:pPr>
      <w:ind w:left="720"/>
      <w:contextualSpacing/>
    </w:pPr>
  </w:style>
  <w:style w:type="paragraph" w:customStyle="1" w:styleId="Standard">
    <w:name w:val="Standard"/>
    <w:qFormat/>
    <w:rsid w:val="001E6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1E6D89"/>
    <w:rPr>
      <w:color w:val="0000FF"/>
      <w:sz w:val="20"/>
      <w:u w:val="single"/>
    </w:rPr>
  </w:style>
  <w:style w:type="paragraph" w:customStyle="1" w:styleId="ConsPlusNormal">
    <w:name w:val="ConsPlusNormal"/>
    <w:rsid w:val="001E6D8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05037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customStyle="1" w:styleId="ConsPlusTitle">
    <w:name w:val="ConsPlusTitle"/>
    <w:rsid w:val="00A050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5">
    <w:name w:val="Body Text"/>
    <w:basedOn w:val="a"/>
    <w:link w:val="af6"/>
    <w:rsid w:val="00A0503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A0503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A05037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A05037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6261</Words>
  <Characters>35688</Characters>
  <Application>Microsoft Office Word</Application>
  <DocSecurity>0</DocSecurity>
  <Lines>297</Lines>
  <Paragraphs>83</Paragraphs>
  <ScaleCrop>false</ScaleCrop>
  <Company/>
  <LinksUpToDate>false</LinksUpToDate>
  <CharactersWithSpaces>41866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2026-11-05T11:25:00Z</dcterms:created>
  <dcterms:modified xsi:type="dcterms:W3CDTF">2026-11-05T11:26:00Z</dcterms:modified>
</cp:coreProperties>
</file>