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539" w:rsidRPr="00913122" w:rsidRDefault="00AE5539" w:rsidP="00AE5539">
      <w:pPr>
        <w:widowControl w:val="0"/>
        <w:autoSpaceDE w:val="0"/>
        <w:autoSpaceDN w:val="0"/>
        <w:adjustRightInd w:val="0"/>
        <w:ind w:firstLine="709"/>
        <w:jc w:val="center"/>
        <w:rPr>
          <w:sz w:val="24"/>
          <w:szCs w:val="24"/>
          <w:highlight w:val="yellow"/>
        </w:rPr>
      </w:pPr>
      <w:r w:rsidRPr="009A6EB2">
        <w:rPr>
          <w:bCs/>
          <w:noProof/>
          <w:sz w:val="24"/>
          <w:szCs w:val="24"/>
          <w:lang w:eastAsia="ru-RU"/>
        </w:rPr>
        <w:drawing>
          <wp:anchor distT="0" distB="0" distL="114300" distR="114300" simplePos="0" relativeHeight="251659264" behindDoc="0" locked="0" layoutInCell="1" allowOverlap="1">
            <wp:simplePos x="0" y="0"/>
            <wp:positionH relativeFrom="column">
              <wp:posOffset>3194765</wp:posOffset>
            </wp:positionH>
            <wp:positionV relativeFrom="paragraph">
              <wp:posOffset>48313</wp:posOffset>
            </wp:positionV>
            <wp:extent cx="595673" cy="683879"/>
            <wp:effectExtent l="19050" t="0" r="0" b="0"/>
            <wp:wrapNone/>
            <wp:docPr id="1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95673" cy="683879"/>
                    </a:xfrm>
                    <a:prstGeom prst="rect">
                      <a:avLst/>
                    </a:prstGeom>
                    <a:noFill/>
                    <a:ln w="9525">
                      <a:noFill/>
                      <a:miter lim="800000"/>
                      <a:headEnd/>
                      <a:tailEnd/>
                    </a:ln>
                  </pic:spPr>
                </pic:pic>
              </a:graphicData>
            </a:graphic>
          </wp:anchor>
        </w:drawing>
      </w:r>
    </w:p>
    <w:p w:rsidR="00AE5539" w:rsidRPr="00913122" w:rsidRDefault="00AE5539" w:rsidP="00AE5539">
      <w:pPr>
        <w:ind w:firstLine="709"/>
        <w:jc w:val="center"/>
        <w:rPr>
          <w:sz w:val="24"/>
          <w:szCs w:val="24"/>
          <w:highlight w:val="yellow"/>
        </w:rPr>
      </w:pPr>
    </w:p>
    <w:p w:rsidR="00AE5539" w:rsidRPr="00913122" w:rsidRDefault="00AE5539" w:rsidP="00AE5539">
      <w:pPr>
        <w:ind w:firstLine="709"/>
        <w:jc w:val="center"/>
        <w:rPr>
          <w:b/>
          <w:i/>
          <w:sz w:val="24"/>
          <w:szCs w:val="24"/>
        </w:rPr>
      </w:pPr>
    </w:p>
    <w:p w:rsidR="00AE5539" w:rsidRPr="00913122" w:rsidRDefault="00AE5539" w:rsidP="00AE5539">
      <w:pPr>
        <w:ind w:firstLine="709"/>
        <w:jc w:val="center"/>
        <w:rPr>
          <w:sz w:val="24"/>
          <w:szCs w:val="24"/>
        </w:rPr>
      </w:pPr>
    </w:p>
    <w:p w:rsidR="00AE5539" w:rsidRDefault="00AE5539" w:rsidP="00AE5539">
      <w:pPr>
        <w:ind w:firstLine="709"/>
        <w:jc w:val="center"/>
        <w:rPr>
          <w:sz w:val="24"/>
          <w:szCs w:val="24"/>
        </w:rPr>
      </w:pPr>
    </w:p>
    <w:p w:rsidR="00AE5539" w:rsidRPr="00913122" w:rsidRDefault="00AE5539" w:rsidP="00AE5539">
      <w:pPr>
        <w:ind w:firstLine="709"/>
        <w:jc w:val="center"/>
        <w:rPr>
          <w:sz w:val="24"/>
          <w:szCs w:val="24"/>
        </w:rPr>
      </w:pPr>
      <w:r w:rsidRPr="00913122">
        <w:rPr>
          <w:sz w:val="24"/>
          <w:szCs w:val="24"/>
        </w:rPr>
        <w:t>АДМИНИСТРАЦИЯ</w:t>
      </w:r>
    </w:p>
    <w:p w:rsidR="00AE5539" w:rsidRPr="00913122" w:rsidRDefault="00AE5539" w:rsidP="00AE5539">
      <w:pPr>
        <w:ind w:firstLine="709"/>
        <w:jc w:val="center"/>
        <w:rPr>
          <w:sz w:val="24"/>
          <w:szCs w:val="24"/>
        </w:rPr>
      </w:pPr>
      <w:r w:rsidRPr="00913122">
        <w:rPr>
          <w:sz w:val="24"/>
          <w:szCs w:val="24"/>
        </w:rPr>
        <w:t xml:space="preserve"> СИНЯВИНСКОГО ГОРОДСКОГО ПОСЕЛЕНИЯ</w:t>
      </w:r>
    </w:p>
    <w:p w:rsidR="00AE5539" w:rsidRPr="00913122" w:rsidRDefault="00AE5539" w:rsidP="00AE5539">
      <w:pPr>
        <w:ind w:firstLine="709"/>
        <w:jc w:val="center"/>
        <w:rPr>
          <w:sz w:val="24"/>
          <w:szCs w:val="24"/>
        </w:rPr>
      </w:pPr>
      <w:r w:rsidRPr="00913122">
        <w:rPr>
          <w:sz w:val="24"/>
          <w:szCs w:val="24"/>
        </w:rPr>
        <w:t xml:space="preserve">  КИРОВСКОГО МУНИЦИПАЛЬНОГО РАЙОНА ЛЕНИНГРАДСКОЙ ОБЛАСТИ</w:t>
      </w:r>
    </w:p>
    <w:p w:rsidR="00AE5539" w:rsidRPr="00913122" w:rsidRDefault="00AE5539" w:rsidP="00AE5539">
      <w:pPr>
        <w:ind w:firstLine="709"/>
        <w:rPr>
          <w:b/>
          <w:sz w:val="24"/>
          <w:szCs w:val="24"/>
        </w:rPr>
      </w:pPr>
    </w:p>
    <w:p w:rsidR="00AE5539" w:rsidRPr="00913122" w:rsidRDefault="00AE5539" w:rsidP="00AE5539">
      <w:pPr>
        <w:ind w:firstLine="709"/>
        <w:jc w:val="center"/>
        <w:rPr>
          <w:b/>
          <w:sz w:val="24"/>
          <w:szCs w:val="24"/>
        </w:rPr>
      </w:pPr>
      <w:r w:rsidRPr="00913122">
        <w:rPr>
          <w:b/>
          <w:sz w:val="24"/>
          <w:szCs w:val="24"/>
        </w:rPr>
        <w:t>П О С Т А Н О В Л Е Н И Е</w:t>
      </w:r>
    </w:p>
    <w:p w:rsidR="00AE5539" w:rsidRPr="00913122" w:rsidRDefault="00AE5539" w:rsidP="00AE5539">
      <w:pPr>
        <w:ind w:firstLine="709"/>
        <w:jc w:val="center"/>
        <w:rPr>
          <w:b/>
          <w:sz w:val="24"/>
          <w:szCs w:val="24"/>
        </w:rPr>
      </w:pPr>
    </w:p>
    <w:p w:rsidR="00AE5539" w:rsidRPr="00B97D9D" w:rsidRDefault="00AE5539" w:rsidP="00AE5539">
      <w:pPr>
        <w:pStyle w:val="4"/>
        <w:spacing w:before="0" w:line="240" w:lineRule="auto"/>
        <w:ind w:firstLine="709"/>
        <w:jc w:val="center"/>
        <w:rPr>
          <w:rFonts w:ascii="Times New Roman" w:hAnsi="Times New Roman" w:cs="Times New Roman"/>
          <w:b w:val="0"/>
          <w:i w:val="0"/>
          <w:color w:val="000000"/>
          <w:sz w:val="24"/>
          <w:szCs w:val="24"/>
        </w:rPr>
      </w:pPr>
      <w:r w:rsidRPr="00B97D9D">
        <w:rPr>
          <w:rFonts w:ascii="Times New Roman" w:hAnsi="Times New Roman" w:cs="Times New Roman"/>
          <w:b w:val="0"/>
          <w:i w:val="0"/>
          <w:color w:val="000000"/>
          <w:sz w:val="24"/>
          <w:szCs w:val="24"/>
        </w:rPr>
        <w:t>от  «</w:t>
      </w:r>
      <w:r w:rsidR="008C0B65">
        <w:rPr>
          <w:rFonts w:ascii="Times New Roman" w:hAnsi="Times New Roman" w:cs="Times New Roman"/>
          <w:b w:val="0"/>
          <w:i w:val="0"/>
          <w:color w:val="000000"/>
          <w:sz w:val="24"/>
          <w:szCs w:val="24"/>
        </w:rPr>
        <w:t>28</w:t>
      </w:r>
      <w:r w:rsidRPr="00B97D9D">
        <w:rPr>
          <w:rFonts w:ascii="Times New Roman" w:hAnsi="Times New Roman" w:cs="Times New Roman"/>
          <w:b w:val="0"/>
          <w:i w:val="0"/>
          <w:color w:val="000000"/>
          <w:sz w:val="24"/>
          <w:szCs w:val="24"/>
        </w:rPr>
        <w:t xml:space="preserve">» </w:t>
      </w:r>
      <w:r w:rsidR="008C0B65">
        <w:rPr>
          <w:rFonts w:ascii="Times New Roman" w:hAnsi="Times New Roman" w:cs="Times New Roman"/>
          <w:b w:val="0"/>
          <w:i w:val="0"/>
          <w:color w:val="000000"/>
          <w:sz w:val="24"/>
          <w:szCs w:val="24"/>
        </w:rPr>
        <w:t>октября</w:t>
      </w:r>
      <w:r w:rsidRPr="00B97D9D">
        <w:rPr>
          <w:rFonts w:ascii="Times New Roman" w:hAnsi="Times New Roman" w:cs="Times New Roman"/>
          <w:b w:val="0"/>
          <w:i w:val="0"/>
          <w:color w:val="000000"/>
          <w:sz w:val="24"/>
          <w:szCs w:val="24"/>
        </w:rPr>
        <w:t xml:space="preserve"> 202</w:t>
      </w:r>
      <w:r w:rsidR="008C0B65">
        <w:rPr>
          <w:rFonts w:ascii="Times New Roman" w:hAnsi="Times New Roman" w:cs="Times New Roman"/>
          <w:b w:val="0"/>
          <w:i w:val="0"/>
          <w:color w:val="000000"/>
          <w:sz w:val="24"/>
          <w:szCs w:val="24"/>
        </w:rPr>
        <w:t>6</w:t>
      </w:r>
      <w:r w:rsidRPr="00B97D9D">
        <w:rPr>
          <w:rFonts w:ascii="Times New Roman" w:hAnsi="Times New Roman" w:cs="Times New Roman"/>
          <w:b w:val="0"/>
          <w:i w:val="0"/>
          <w:color w:val="000000"/>
          <w:sz w:val="24"/>
          <w:szCs w:val="24"/>
        </w:rPr>
        <w:t xml:space="preserve"> года  № </w:t>
      </w:r>
      <w:r w:rsidR="008C0B65">
        <w:rPr>
          <w:rFonts w:ascii="Times New Roman" w:hAnsi="Times New Roman" w:cs="Times New Roman"/>
          <w:b w:val="0"/>
          <w:i w:val="0"/>
          <w:color w:val="000000"/>
          <w:sz w:val="24"/>
          <w:szCs w:val="24"/>
        </w:rPr>
        <w:t>683</w:t>
      </w:r>
    </w:p>
    <w:p w:rsidR="00AE5539" w:rsidRPr="00B97D9D" w:rsidRDefault="00AE5539" w:rsidP="00AE5539">
      <w:pPr>
        <w:widowControl w:val="0"/>
        <w:tabs>
          <w:tab w:val="left" w:pos="142"/>
          <w:tab w:val="left" w:pos="284"/>
        </w:tabs>
        <w:autoSpaceDE w:val="0"/>
        <w:autoSpaceDN w:val="0"/>
        <w:adjustRightInd w:val="0"/>
        <w:ind w:firstLine="709"/>
        <w:jc w:val="center"/>
        <w:outlineLvl w:val="0"/>
        <w:rPr>
          <w:b/>
          <w:bCs/>
          <w:sz w:val="24"/>
          <w:szCs w:val="24"/>
        </w:rPr>
      </w:pPr>
    </w:p>
    <w:p w:rsidR="00AE5539" w:rsidRPr="0055365F" w:rsidRDefault="00AE5539" w:rsidP="00AE5539">
      <w:pPr>
        <w:pStyle w:val="ConsPlusTitle"/>
        <w:tabs>
          <w:tab w:val="left" w:pos="1134"/>
        </w:tabs>
        <w:ind w:firstLine="709"/>
        <w:jc w:val="center"/>
        <w:rPr>
          <w:bCs w:val="0"/>
          <w:strike/>
        </w:rPr>
      </w:pPr>
      <w:r w:rsidRPr="0055365F">
        <w:t xml:space="preserve">Об утверждении административного регламента по предоставлению </w:t>
      </w:r>
      <w:r w:rsidRPr="0055365F">
        <w:rPr>
          <w:bCs w:val="0"/>
        </w:rPr>
        <w:t xml:space="preserve">муниципальной услуги </w:t>
      </w:r>
    </w:p>
    <w:p w:rsidR="00A821D6" w:rsidRDefault="00AE5539" w:rsidP="00AE5539">
      <w:pPr>
        <w:autoSpaceDE w:val="0"/>
        <w:autoSpaceDN w:val="0"/>
        <w:adjustRightInd w:val="0"/>
        <w:jc w:val="center"/>
        <w:outlineLvl w:val="0"/>
        <w:rPr>
          <w:b/>
          <w:sz w:val="24"/>
          <w:szCs w:val="24"/>
        </w:rPr>
      </w:pPr>
      <w:r w:rsidRPr="009D483F">
        <w:rPr>
          <w:b/>
          <w:bCs/>
          <w:sz w:val="24"/>
          <w:szCs w:val="24"/>
        </w:rPr>
        <w:t xml:space="preserve"> «</w:t>
      </w:r>
      <w:r w:rsidR="009D483F" w:rsidRPr="009D483F">
        <w:rPr>
          <w:b/>
          <w:sz w:val="24"/>
          <w:szCs w:val="24"/>
        </w:rPr>
        <w:t xml:space="preserve">Включение нестационарного торгового объекта в схему размещения нестационарных торговых объектов на территории Синявинского городского поселения </w:t>
      </w:r>
    </w:p>
    <w:p w:rsidR="00AE5539" w:rsidRPr="009D483F" w:rsidRDefault="009D483F" w:rsidP="00AE5539">
      <w:pPr>
        <w:autoSpaceDE w:val="0"/>
        <w:autoSpaceDN w:val="0"/>
        <w:adjustRightInd w:val="0"/>
        <w:jc w:val="center"/>
        <w:outlineLvl w:val="0"/>
        <w:rPr>
          <w:b/>
          <w:bCs/>
          <w:sz w:val="24"/>
          <w:szCs w:val="24"/>
        </w:rPr>
      </w:pPr>
      <w:r w:rsidRPr="009D483F">
        <w:rPr>
          <w:b/>
          <w:sz w:val="24"/>
          <w:szCs w:val="24"/>
        </w:rPr>
        <w:t>Кировского муниципального района Ленинградской области</w:t>
      </w:r>
      <w:r w:rsidR="00AE5539" w:rsidRPr="009D483F">
        <w:rPr>
          <w:b/>
          <w:bCs/>
          <w:sz w:val="24"/>
          <w:szCs w:val="24"/>
        </w:rPr>
        <w:t>»</w:t>
      </w:r>
    </w:p>
    <w:p w:rsidR="00AE5539" w:rsidRPr="006450C8" w:rsidRDefault="00AE5539" w:rsidP="00AE5539">
      <w:pPr>
        <w:widowControl w:val="0"/>
        <w:tabs>
          <w:tab w:val="left" w:pos="142"/>
          <w:tab w:val="left" w:pos="284"/>
        </w:tabs>
        <w:autoSpaceDE w:val="0"/>
        <w:autoSpaceDN w:val="0"/>
        <w:adjustRightInd w:val="0"/>
        <w:ind w:firstLine="709"/>
        <w:jc w:val="center"/>
        <w:outlineLvl w:val="0"/>
        <w:rPr>
          <w:b/>
          <w:sz w:val="24"/>
          <w:szCs w:val="24"/>
        </w:rPr>
      </w:pPr>
    </w:p>
    <w:p w:rsidR="009D483F" w:rsidRPr="00397FE4" w:rsidRDefault="009D483F" w:rsidP="009D483F">
      <w:pPr>
        <w:pStyle w:val="afb"/>
        <w:ind w:firstLine="567"/>
        <w:rPr>
          <w:sz w:val="24"/>
        </w:rPr>
      </w:pPr>
      <w:r w:rsidRPr="00397FE4">
        <w:rPr>
          <w:sz w:val="24"/>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w:t>
      </w:r>
      <w:r>
        <w:rPr>
          <w:sz w:val="24"/>
        </w:rPr>
        <w:t xml:space="preserve">                   </w:t>
      </w:r>
      <w:r w:rsidRPr="00397FE4">
        <w:rPr>
          <w:sz w:val="24"/>
        </w:rPr>
        <w:t xml:space="preserve">от 20.03.2025 № 33-ФЗ «Об общих принципах организации местного самоуправления в единой системе публичной власти», Федеральным законом РФ от 27.07.2010 № 210-ФЗ </w:t>
      </w:r>
      <w:r>
        <w:rPr>
          <w:sz w:val="24"/>
        </w:rPr>
        <w:t xml:space="preserve">                                  </w:t>
      </w:r>
      <w:r w:rsidRPr="00397FE4">
        <w:rPr>
          <w:sz w:val="24"/>
        </w:rPr>
        <w:t>«Об организации предоставления государственных и муниципальных услуг», постановляю:</w:t>
      </w:r>
    </w:p>
    <w:p w:rsidR="00AE5539" w:rsidRPr="00A840F9" w:rsidRDefault="00AE5539" w:rsidP="00AE5539">
      <w:pPr>
        <w:widowControl w:val="0"/>
        <w:tabs>
          <w:tab w:val="left" w:pos="142"/>
          <w:tab w:val="left" w:pos="284"/>
        </w:tabs>
        <w:autoSpaceDE w:val="0"/>
        <w:autoSpaceDN w:val="0"/>
        <w:adjustRightInd w:val="0"/>
        <w:ind w:firstLine="709"/>
        <w:jc w:val="both"/>
        <w:outlineLvl w:val="0"/>
        <w:rPr>
          <w:bCs/>
          <w:sz w:val="24"/>
          <w:szCs w:val="24"/>
        </w:rPr>
      </w:pPr>
    </w:p>
    <w:p w:rsidR="00AE5539" w:rsidRPr="00A821D6" w:rsidRDefault="00AE5539" w:rsidP="00A821D6">
      <w:pPr>
        <w:autoSpaceDE w:val="0"/>
        <w:autoSpaceDN w:val="0"/>
        <w:adjustRightInd w:val="0"/>
        <w:ind w:firstLine="708"/>
        <w:jc w:val="both"/>
        <w:outlineLvl w:val="0"/>
        <w:rPr>
          <w:bCs/>
          <w:sz w:val="24"/>
          <w:szCs w:val="24"/>
        </w:rPr>
      </w:pPr>
      <w:r w:rsidRPr="00A821D6">
        <w:rPr>
          <w:bCs/>
          <w:sz w:val="24"/>
          <w:szCs w:val="24"/>
        </w:rPr>
        <w:t>1. Утвердить административный регламент по предоставлению муниципальной услуги</w:t>
      </w:r>
      <w:r w:rsidRPr="00A821D6">
        <w:rPr>
          <w:sz w:val="24"/>
          <w:szCs w:val="24"/>
        </w:rPr>
        <w:t xml:space="preserve"> </w:t>
      </w:r>
      <w:r w:rsidRPr="00A821D6">
        <w:rPr>
          <w:bCs/>
          <w:sz w:val="24"/>
          <w:szCs w:val="24"/>
        </w:rPr>
        <w:t xml:space="preserve"> </w:t>
      </w:r>
      <w:r w:rsidR="00A821D6" w:rsidRPr="00A821D6">
        <w:rPr>
          <w:bCs/>
          <w:sz w:val="24"/>
          <w:szCs w:val="24"/>
        </w:rPr>
        <w:t>«</w:t>
      </w:r>
      <w:r w:rsidR="00A821D6" w:rsidRPr="00A821D6">
        <w:rPr>
          <w:sz w:val="24"/>
          <w:szCs w:val="24"/>
        </w:rPr>
        <w:t>Включение нестационарного торгового объекта в схему размещения нестационарных торговых объектов на территории Синявинского городского поселения Кировского муниципального района Ленинградской области</w:t>
      </w:r>
      <w:r w:rsidR="00A821D6" w:rsidRPr="00A821D6">
        <w:rPr>
          <w:bCs/>
          <w:sz w:val="24"/>
          <w:szCs w:val="24"/>
        </w:rPr>
        <w:t>»</w:t>
      </w:r>
      <w:r w:rsidR="00A821D6">
        <w:rPr>
          <w:bCs/>
          <w:sz w:val="24"/>
          <w:szCs w:val="24"/>
        </w:rPr>
        <w:t xml:space="preserve"> </w:t>
      </w:r>
      <w:r w:rsidRPr="00A821D6">
        <w:rPr>
          <w:color w:val="1D1B11"/>
          <w:sz w:val="24"/>
          <w:szCs w:val="24"/>
        </w:rPr>
        <w:t>согласно приложению.</w:t>
      </w:r>
    </w:p>
    <w:p w:rsidR="00AE5539" w:rsidRPr="00A821D6" w:rsidRDefault="00AE5539" w:rsidP="00A821D6">
      <w:pPr>
        <w:ind w:firstLine="709"/>
        <w:jc w:val="both"/>
        <w:rPr>
          <w:color w:val="1D1B11"/>
          <w:sz w:val="24"/>
          <w:szCs w:val="24"/>
        </w:rPr>
      </w:pPr>
      <w:r w:rsidRPr="00A821D6">
        <w:rPr>
          <w:color w:val="1D1B11"/>
          <w:sz w:val="24"/>
          <w:szCs w:val="24"/>
        </w:rPr>
        <w:t>2. Признать утратившими силу постановление администрации Синявинского городского поселения Кировского муниципального района Ленинградской области:</w:t>
      </w:r>
    </w:p>
    <w:p w:rsidR="00AE5539" w:rsidRPr="000B3E2A" w:rsidRDefault="00AE5539" w:rsidP="00A821D6">
      <w:pPr>
        <w:autoSpaceDE w:val="0"/>
        <w:autoSpaceDN w:val="0"/>
        <w:adjustRightInd w:val="0"/>
        <w:ind w:firstLine="708"/>
        <w:jc w:val="both"/>
        <w:outlineLvl w:val="0"/>
        <w:rPr>
          <w:color w:val="1D1B11"/>
          <w:sz w:val="24"/>
          <w:szCs w:val="24"/>
        </w:rPr>
      </w:pPr>
      <w:r w:rsidRPr="00A821D6">
        <w:rPr>
          <w:color w:val="1D1B11"/>
          <w:sz w:val="24"/>
          <w:szCs w:val="24"/>
        </w:rPr>
        <w:t xml:space="preserve">- от 12.05.2025 № 265 </w:t>
      </w:r>
      <w:r w:rsidRPr="00A821D6">
        <w:rPr>
          <w:bCs/>
          <w:sz w:val="24"/>
          <w:szCs w:val="24"/>
        </w:rPr>
        <w:t>«Об утверждении административного регламента по предоставлению муниципальной услуги «</w:t>
      </w:r>
      <w:r w:rsidR="000B3E2A" w:rsidRPr="00A821D6">
        <w:rPr>
          <w:sz w:val="24"/>
          <w:szCs w:val="24"/>
        </w:rPr>
        <w:t>Включение нестационарного торгового объекта в</w:t>
      </w:r>
      <w:r w:rsidR="000B3E2A" w:rsidRPr="000B3E2A">
        <w:rPr>
          <w:sz w:val="24"/>
          <w:szCs w:val="24"/>
        </w:rPr>
        <w:t xml:space="preserve">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 </w:t>
      </w:r>
      <w:r w:rsidR="000B3E2A" w:rsidRPr="000B3E2A">
        <w:rPr>
          <w:rFonts w:eastAsia="Calibri"/>
          <w:sz w:val="24"/>
          <w:szCs w:val="24"/>
        </w:rPr>
        <w:t>на территории Синявинского городского поселения Кировского муниципального района Ленинградской области</w:t>
      </w:r>
      <w:r w:rsidRPr="000B3E2A">
        <w:rPr>
          <w:bCs/>
          <w:sz w:val="24"/>
          <w:szCs w:val="24"/>
        </w:rPr>
        <w:t>».</w:t>
      </w:r>
    </w:p>
    <w:p w:rsidR="00AE5539" w:rsidRPr="00A840F9" w:rsidRDefault="00AE5539" w:rsidP="00AE5539">
      <w:pPr>
        <w:autoSpaceDE w:val="0"/>
        <w:autoSpaceDN w:val="0"/>
        <w:adjustRightInd w:val="0"/>
        <w:ind w:firstLine="709"/>
        <w:jc w:val="both"/>
        <w:outlineLvl w:val="1"/>
        <w:rPr>
          <w:sz w:val="24"/>
          <w:szCs w:val="24"/>
        </w:rPr>
      </w:pPr>
      <w:r w:rsidRPr="000B3E2A">
        <w:rPr>
          <w:sz w:val="24"/>
          <w:szCs w:val="24"/>
        </w:rPr>
        <w:t>3. Настоящее  постановление подлежит опубликованию на сайте Синявинского</w:t>
      </w:r>
      <w:r w:rsidRPr="00A840F9">
        <w:rPr>
          <w:sz w:val="24"/>
          <w:szCs w:val="24"/>
        </w:rPr>
        <w:t xml:space="preserve"> городского поселения в сети Интернет </w:t>
      </w:r>
      <w:hyperlink r:id="rId8" w:history="1">
        <w:r w:rsidRPr="00A840F9">
          <w:rPr>
            <w:rStyle w:val="ad"/>
            <w:sz w:val="24"/>
            <w:szCs w:val="24"/>
          </w:rPr>
          <w:t>www.lo-sinyavino.ru</w:t>
        </w:r>
      </w:hyperlink>
      <w:r w:rsidRPr="00A840F9">
        <w:rPr>
          <w:sz w:val="24"/>
          <w:szCs w:val="24"/>
        </w:rPr>
        <w:t>.</w:t>
      </w:r>
    </w:p>
    <w:p w:rsidR="00AE5539" w:rsidRPr="00913122" w:rsidRDefault="00AE5539" w:rsidP="00AE5539">
      <w:pPr>
        <w:autoSpaceDE w:val="0"/>
        <w:autoSpaceDN w:val="0"/>
        <w:adjustRightInd w:val="0"/>
        <w:ind w:firstLine="709"/>
        <w:jc w:val="both"/>
        <w:outlineLvl w:val="1"/>
        <w:rPr>
          <w:sz w:val="24"/>
          <w:szCs w:val="24"/>
        </w:rPr>
      </w:pPr>
      <w:r w:rsidRPr="00913122">
        <w:rPr>
          <w:sz w:val="24"/>
          <w:szCs w:val="24"/>
        </w:rPr>
        <w:t xml:space="preserve">4. </w:t>
      </w:r>
      <w:r w:rsidRPr="00913122">
        <w:rPr>
          <w:bCs/>
          <w:sz w:val="24"/>
          <w:szCs w:val="24"/>
        </w:rPr>
        <w:t xml:space="preserve">Настоящие постановление вступает в силу </w:t>
      </w:r>
      <w:r w:rsidRPr="00913122">
        <w:rPr>
          <w:sz w:val="24"/>
          <w:szCs w:val="24"/>
        </w:rPr>
        <w:t>со дня его официального опубликования.</w:t>
      </w:r>
    </w:p>
    <w:p w:rsidR="00AE5539" w:rsidRPr="00913122" w:rsidRDefault="00AE5539" w:rsidP="00AE5539">
      <w:pPr>
        <w:autoSpaceDE w:val="0"/>
        <w:autoSpaceDN w:val="0"/>
        <w:adjustRightInd w:val="0"/>
        <w:ind w:firstLine="709"/>
        <w:jc w:val="both"/>
        <w:outlineLvl w:val="1"/>
        <w:rPr>
          <w:sz w:val="24"/>
          <w:szCs w:val="24"/>
        </w:rPr>
      </w:pPr>
      <w:r w:rsidRPr="00913122">
        <w:rPr>
          <w:sz w:val="24"/>
          <w:szCs w:val="24"/>
        </w:rPr>
        <w:t>5. Контроль за исполнением настоящего постановления оставляю за собой</w:t>
      </w:r>
    </w:p>
    <w:p w:rsidR="00AE5539" w:rsidRDefault="00AE5539" w:rsidP="00AE5539">
      <w:pPr>
        <w:autoSpaceDE w:val="0"/>
        <w:autoSpaceDN w:val="0"/>
        <w:adjustRightInd w:val="0"/>
        <w:jc w:val="both"/>
        <w:rPr>
          <w:bCs/>
          <w:sz w:val="24"/>
          <w:szCs w:val="24"/>
        </w:rPr>
      </w:pPr>
    </w:p>
    <w:p w:rsidR="00AE5539" w:rsidRDefault="00AE5539" w:rsidP="00AE5539">
      <w:pPr>
        <w:autoSpaceDE w:val="0"/>
        <w:autoSpaceDN w:val="0"/>
        <w:adjustRightInd w:val="0"/>
        <w:jc w:val="both"/>
        <w:rPr>
          <w:bCs/>
          <w:sz w:val="24"/>
          <w:szCs w:val="24"/>
        </w:rPr>
      </w:pPr>
    </w:p>
    <w:p w:rsidR="00AE5539" w:rsidRDefault="00AE5539" w:rsidP="00AE5539">
      <w:pPr>
        <w:autoSpaceDE w:val="0"/>
        <w:autoSpaceDN w:val="0"/>
        <w:adjustRightInd w:val="0"/>
        <w:jc w:val="both"/>
        <w:rPr>
          <w:bCs/>
          <w:sz w:val="24"/>
          <w:szCs w:val="24"/>
        </w:rPr>
      </w:pPr>
      <w:r w:rsidRPr="00913122">
        <w:rPr>
          <w:bCs/>
          <w:sz w:val="24"/>
          <w:szCs w:val="24"/>
        </w:rPr>
        <w:t>Глава администрации</w:t>
      </w:r>
      <w:r w:rsidRPr="00913122">
        <w:rPr>
          <w:bCs/>
          <w:sz w:val="24"/>
          <w:szCs w:val="24"/>
        </w:rPr>
        <w:tab/>
      </w:r>
      <w:r w:rsidRPr="00913122">
        <w:rPr>
          <w:bCs/>
          <w:sz w:val="24"/>
          <w:szCs w:val="24"/>
        </w:rPr>
        <w:tab/>
      </w:r>
      <w:r w:rsidRPr="00913122">
        <w:rPr>
          <w:bCs/>
          <w:sz w:val="24"/>
          <w:szCs w:val="24"/>
        </w:rPr>
        <w:tab/>
        <w:t xml:space="preserve">                                               </w:t>
      </w:r>
      <w:r>
        <w:rPr>
          <w:bCs/>
          <w:sz w:val="24"/>
          <w:szCs w:val="24"/>
        </w:rPr>
        <w:t xml:space="preserve">                        </w:t>
      </w:r>
      <w:r w:rsidRPr="00913122">
        <w:rPr>
          <w:bCs/>
          <w:sz w:val="24"/>
          <w:szCs w:val="24"/>
        </w:rPr>
        <w:t>Е.В. Хоменок</w:t>
      </w:r>
    </w:p>
    <w:p w:rsidR="00AE5539" w:rsidRPr="00913122" w:rsidRDefault="00AE5539" w:rsidP="00AE5539">
      <w:pPr>
        <w:autoSpaceDE w:val="0"/>
        <w:autoSpaceDN w:val="0"/>
        <w:adjustRightInd w:val="0"/>
        <w:ind w:firstLine="709"/>
        <w:jc w:val="both"/>
        <w:rPr>
          <w:bCs/>
          <w:sz w:val="24"/>
          <w:szCs w:val="24"/>
        </w:rPr>
      </w:pPr>
    </w:p>
    <w:p w:rsidR="00AE5539" w:rsidRDefault="00AE5539" w:rsidP="00AE5539">
      <w:pPr>
        <w:pStyle w:val="Bodytext1"/>
        <w:shd w:val="clear" w:color="auto" w:fill="auto"/>
        <w:tabs>
          <w:tab w:val="num" w:pos="1440"/>
        </w:tabs>
        <w:spacing w:line="240" w:lineRule="auto"/>
        <w:ind w:firstLine="0"/>
        <w:rPr>
          <w:rFonts w:ascii="Times New Roman" w:hAnsi="Times New Roman" w:cs="Times New Roman"/>
          <w:bCs/>
          <w:sz w:val="16"/>
          <w:szCs w:val="16"/>
        </w:rPr>
      </w:pPr>
    </w:p>
    <w:p w:rsidR="00A821D6" w:rsidRDefault="00A821D6" w:rsidP="00AE5539">
      <w:pPr>
        <w:pStyle w:val="Bodytext1"/>
        <w:shd w:val="clear" w:color="auto" w:fill="auto"/>
        <w:tabs>
          <w:tab w:val="num" w:pos="1440"/>
        </w:tabs>
        <w:spacing w:line="240" w:lineRule="auto"/>
        <w:ind w:firstLine="0"/>
        <w:rPr>
          <w:rFonts w:ascii="Times New Roman" w:hAnsi="Times New Roman" w:cs="Times New Roman"/>
          <w:bCs/>
          <w:sz w:val="16"/>
          <w:szCs w:val="16"/>
        </w:rPr>
      </w:pPr>
    </w:p>
    <w:p w:rsidR="00AE5539" w:rsidRDefault="00AE5539" w:rsidP="00AE5539">
      <w:pPr>
        <w:pStyle w:val="Bodytext1"/>
        <w:shd w:val="clear" w:color="auto" w:fill="auto"/>
        <w:tabs>
          <w:tab w:val="num" w:pos="1440"/>
        </w:tabs>
        <w:spacing w:line="240" w:lineRule="auto"/>
        <w:ind w:firstLine="0"/>
        <w:rPr>
          <w:rFonts w:ascii="Times New Roman" w:hAnsi="Times New Roman" w:cs="Times New Roman"/>
          <w:bCs/>
          <w:sz w:val="16"/>
          <w:szCs w:val="16"/>
        </w:rPr>
      </w:pPr>
    </w:p>
    <w:p w:rsidR="00AE5539" w:rsidRDefault="00AE5539" w:rsidP="00AE5539">
      <w:pPr>
        <w:pStyle w:val="Bodytext1"/>
        <w:shd w:val="clear" w:color="auto" w:fill="auto"/>
        <w:tabs>
          <w:tab w:val="num" w:pos="1440"/>
        </w:tabs>
        <w:spacing w:line="240" w:lineRule="auto"/>
        <w:ind w:firstLine="0"/>
        <w:rPr>
          <w:rFonts w:ascii="Times New Roman" w:hAnsi="Times New Roman" w:cs="Times New Roman"/>
          <w:bCs/>
          <w:sz w:val="16"/>
          <w:szCs w:val="16"/>
        </w:rPr>
      </w:pPr>
    </w:p>
    <w:p w:rsidR="00AE5539" w:rsidRPr="008319EB" w:rsidRDefault="00AE5539" w:rsidP="00AE5539">
      <w:pPr>
        <w:pStyle w:val="Bodytext1"/>
        <w:shd w:val="clear" w:color="auto" w:fill="auto"/>
        <w:tabs>
          <w:tab w:val="num" w:pos="1440"/>
        </w:tabs>
        <w:spacing w:line="240" w:lineRule="auto"/>
        <w:ind w:firstLine="0"/>
        <w:rPr>
          <w:rFonts w:ascii="Times New Roman" w:hAnsi="Times New Roman" w:cs="Times New Roman"/>
          <w:bCs/>
          <w:sz w:val="16"/>
          <w:szCs w:val="16"/>
        </w:rPr>
      </w:pPr>
      <w:r w:rsidRPr="008319EB">
        <w:rPr>
          <w:rFonts w:ascii="Times New Roman" w:hAnsi="Times New Roman" w:cs="Times New Roman"/>
          <w:bCs/>
          <w:sz w:val="16"/>
          <w:szCs w:val="16"/>
        </w:rPr>
        <w:t xml:space="preserve">Разослано: в дело, сектор управления муниципальным имуществом администрации Синявинского городского поселения, Кировская городская прокуратура Ленинградской области, сайт </w:t>
      </w:r>
      <w:hyperlink r:id="rId9" w:history="1">
        <w:r w:rsidRPr="008319EB">
          <w:rPr>
            <w:rStyle w:val="ad"/>
            <w:rFonts w:ascii="Times New Roman" w:hAnsi="Times New Roman" w:cs="Times New Roman"/>
            <w:sz w:val="16"/>
            <w:szCs w:val="16"/>
          </w:rPr>
          <w:t>https://www.lo-sinyavino.ru/</w:t>
        </w:r>
      </w:hyperlink>
    </w:p>
    <w:p w:rsidR="00AE5539" w:rsidRDefault="00AE5539">
      <w:pPr>
        <w:jc w:val="right"/>
        <w:rPr>
          <w:sz w:val="28"/>
          <w:szCs w:val="28"/>
          <w:highlight w:val="cyan"/>
        </w:rPr>
      </w:pPr>
    </w:p>
    <w:p w:rsidR="00AE5539" w:rsidRDefault="00AE5539">
      <w:pPr>
        <w:jc w:val="right"/>
        <w:rPr>
          <w:sz w:val="28"/>
          <w:szCs w:val="28"/>
          <w:highlight w:val="cyan"/>
        </w:rPr>
      </w:pPr>
    </w:p>
    <w:p w:rsidR="009D483F" w:rsidRPr="001A7AD5" w:rsidRDefault="009D483F" w:rsidP="009D483F">
      <w:pPr>
        <w:tabs>
          <w:tab w:val="left" w:pos="142"/>
          <w:tab w:val="left" w:pos="284"/>
        </w:tabs>
        <w:ind w:left="5245"/>
        <w:rPr>
          <w:color w:val="1D1B11"/>
          <w:sz w:val="24"/>
          <w:szCs w:val="24"/>
        </w:rPr>
      </w:pPr>
      <w:r w:rsidRPr="001A7AD5">
        <w:rPr>
          <w:color w:val="1D1B11"/>
          <w:sz w:val="24"/>
          <w:szCs w:val="24"/>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9D483F" w:rsidRPr="001A7AD5" w:rsidRDefault="009D483F" w:rsidP="009D483F">
      <w:pPr>
        <w:tabs>
          <w:tab w:val="left" w:pos="142"/>
          <w:tab w:val="left" w:pos="284"/>
        </w:tabs>
        <w:ind w:left="5245"/>
        <w:rPr>
          <w:color w:val="1D1B11"/>
          <w:sz w:val="24"/>
          <w:szCs w:val="24"/>
        </w:rPr>
      </w:pPr>
      <w:r w:rsidRPr="001A7AD5">
        <w:rPr>
          <w:color w:val="1D1B11"/>
          <w:sz w:val="24"/>
          <w:szCs w:val="24"/>
        </w:rPr>
        <w:t>от «</w:t>
      </w:r>
      <w:r w:rsidR="008C0B65">
        <w:rPr>
          <w:color w:val="1D1B11"/>
          <w:sz w:val="24"/>
          <w:szCs w:val="24"/>
        </w:rPr>
        <w:t>28</w:t>
      </w:r>
      <w:r w:rsidRPr="001A7AD5">
        <w:rPr>
          <w:color w:val="1D1B11"/>
          <w:sz w:val="24"/>
          <w:szCs w:val="24"/>
        </w:rPr>
        <w:t xml:space="preserve">» </w:t>
      </w:r>
      <w:r w:rsidR="008C0B65">
        <w:rPr>
          <w:color w:val="1D1B11"/>
          <w:sz w:val="24"/>
          <w:szCs w:val="24"/>
        </w:rPr>
        <w:t>октября</w:t>
      </w:r>
      <w:r w:rsidRPr="001A7AD5">
        <w:rPr>
          <w:color w:val="1D1B11"/>
          <w:sz w:val="24"/>
          <w:szCs w:val="24"/>
        </w:rPr>
        <w:t xml:space="preserve"> 202</w:t>
      </w:r>
      <w:r w:rsidR="008C0B65">
        <w:rPr>
          <w:color w:val="1D1B11"/>
          <w:sz w:val="24"/>
          <w:szCs w:val="24"/>
        </w:rPr>
        <w:t>6</w:t>
      </w:r>
      <w:r w:rsidRPr="001A7AD5">
        <w:rPr>
          <w:color w:val="1D1B11"/>
          <w:sz w:val="24"/>
          <w:szCs w:val="24"/>
        </w:rPr>
        <w:t xml:space="preserve"> года № </w:t>
      </w:r>
      <w:r w:rsidR="008C0B65">
        <w:rPr>
          <w:color w:val="1D1B11"/>
          <w:sz w:val="24"/>
          <w:szCs w:val="24"/>
        </w:rPr>
        <w:t>683</w:t>
      </w:r>
    </w:p>
    <w:p w:rsidR="00AE5539" w:rsidRDefault="00AE5539">
      <w:pPr>
        <w:jc w:val="right"/>
        <w:rPr>
          <w:sz w:val="28"/>
          <w:szCs w:val="28"/>
          <w:highlight w:val="cyan"/>
        </w:rPr>
      </w:pPr>
    </w:p>
    <w:p w:rsidR="006A78BE" w:rsidRDefault="006A78BE">
      <w:pPr>
        <w:jc w:val="center"/>
        <w:rPr>
          <w:bCs/>
          <w:sz w:val="28"/>
          <w:szCs w:val="28"/>
        </w:rPr>
      </w:pPr>
    </w:p>
    <w:p w:rsidR="006A78BE" w:rsidRPr="00A821D6" w:rsidRDefault="009D483F">
      <w:pPr>
        <w:jc w:val="center"/>
        <w:rPr>
          <w:b/>
          <w:bCs/>
          <w:sz w:val="24"/>
          <w:szCs w:val="24"/>
        </w:rPr>
      </w:pPr>
      <w:r w:rsidRPr="00A821D6">
        <w:rPr>
          <w:b/>
          <w:bCs/>
          <w:sz w:val="24"/>
          <w:szCs w:val="24"/>
        </w:rPr>
        <w:t>А</w:t>
      </w:r>
      <w:r w:rsidR="006C4EE5" w:rsidRPr="00A821D6">
        <w:rPr>
          <w:b/>
          <w:bCs/>
          <w:sz w:val="24"/>
          <w:szCs w:val="24"/>
        </w:rPr>
        <w:t>дминистративн</w:t>
      </w:r>
      <w:r w:rsidRPr="00A821D6">
        <w:rPr>
          <w:b/>
          <w:bCs/>
          <w:sz w:val="24"/>
          <w:szCs w:val="24"/>
        </w:rPr>
        <w:t>ый</w:t>
      </w:r>
      <w:r w:rsidR="006C4EE5" w:rsidRPr="00A821D6">
        <w:rPr>
          <w:b/>
          <w:bCs/>
          <w:sz w:val="24"/>
          <w:szCs w:val="24"/>
        </w:rPr>
        <w:t xml:space="preserve"> регламент</w:t>
      </w:r>
      <w:r w:rsidRPr="00A821D6">
        <w:rPr>
          <w:b/>
          <w:bCs/>
          <w:sz w:val="24"/>
          <w:szCs w:val="24"/>
        </w:rPr>
        <w:t xml:space="preserve"> по </w:t>
      </w:r>
      <w:r w:rsidR="006C4EE5" w:rsidRPr="00A821D6">
        <w:rPr>
          <w:b/>
          <w:bCs/>
          <w:sz w:val="24"/>
          <w:szCs w:val="24"/>
        </w:rPr>
        <w:t xml:space="preserve"> </w:t>
      </w:r>
    </w:p>
    <w:p w:rsidR="006A78BE" w:rsidRPr="00A821D6" w:rsidRDefault="006C4EE5">
      <w:pPr>
        <w:jc w:val="center"/>
        <w:rPr>
          <w:b/>
          <w:sz w:val="24"/>
          <w:szCs w:val="24"/>
        </w:rPr>
      </w:pPr>
      <w:r w:rsidRPr="00A821D6">
        <w:rPr>
          <w:b/>
          <w:sz w:val="24"/>
          <w:szCs w:val="24"/>
        </w:rPr>
        <w:t>предоставлени</w:t>
      </w:r>
      <w:r w:rsidR="009D483F" w:rsidRPr="00A821D6">
        <w:rPr>
          <w:b/>
          <w:sz w:val="24"/>
          <w:szCs w:val="24"/>
        </w:rPr>
        <w:t>ю</w:t>
      </w:r>
      <w:r w:rsidRPr="00A821D6">
        <w:rPr>
          <w:b/>
          <w:sz w:val="24"/>
          <w:szCs w:val="24"/>
        </w:rPr>
        <w:t xml:space="preserve"> муниципальной услуги </w:t>
      </w:r>
    </w:p>
    <w:p w:rsidR="00A821D6" w:rsidRDefault="006C4EE5">
      <w:pPr>
        <w:jc w:val="center"/>
        <w:rPr>
          <w:b/>
          <w:sz w:val="24"/>
          <w:szCs w:val="24"/>
        </w:rPr>
      </w:pPr>
      <w:r w:rsidRPr="00A821D6">
        <w:rPr>
          <w:b/>
          <w:sz w:val="24"/>
          <w:szCs w:val="24"/>
        </w:rPr>
        <w:t xml:space="preserve">«Включение нестационарного торгового объекта в схему размещения нестационарных торговых объектов на территории </w:t>
      </w:r>
      <w:r w:rsidR="009D483F" w:rsidRPr="00A821D6">
        <w:rPr>
          <w:b/>
          <w:sz w:val="24"/>
          <w:szCs w:val="24"/>
        </w:rPr>
        <w:t>Синявинского городского поселения</w:t>
      </w:r>
    </w:p>
    <w:p w:rsidR="00A821D6" w:rsidRDefault="009D483F">
      <w:pPr>
        <w:jc w:val="center"/>
        <w:rPr>
          <w:sz w:val="24"/>
          <w:szCs w:val="24"/>
        </w:rPr>
      </w:pPr>
      <w:r w:rsidRPr="00A821D6">
        <w:rPr>
          <w:b/>
          <w:sz w:val="24"/>
          <w:szCs w:val="24"/>
        </w:rPr>
        <w:t xml:space="preserve"> Кировского муниципального района </w:t>
      </w:r>
      <w:r w:rsidR="006C4EE5" w:rsidRPr="00A821D6">
        <w:rPr>
          <w:b/>
          <w:sz w:val="24"/>
          <w:szCs w:val="24"/>
        </w:rPr>
        <w:t>Ленинградской области»</w:t>
      </w:r>
      <w:r w:rsidR="006C4EE5" w:rsidRPr="00A821D6">
        <w:rPr>
          <w:sz w:val="24"/>
          <w:szCs w:val="24"/>
        </w:rPr>
        <w:t xml:space="preserve"> </w:t>
      </w:r>
    </w:p>
    <w:p w:rsidR="006A78BE" w:rsidRPr="00A821D6" w:rsidRDefault="006C4EE5">
      <w:pPr>
        <w:jc w:val="center"/>
        <w:rPr>
          <w:sz w:val="24"/>
          <w:szCs w:val="24"/>
        </w:rPr>
      </w:pPr>
      <w:r w:rsidRPr="00A821D6">
        <w:rPr>
          <w:sz w:val="24"/>
          <w:szCs w:val="24"/>
        </w:rPr>
        <w:t>(сокращенное наименование – «Включение нестационарного объекта в схему размещения нестационарных торговых объектов»)</w:t>
      </w:r>
    </w:p>
    <w:p w:rsidR="006A78BE" w:rsidRPr="00A821D6" w:rsidRDefault="006C4EE5">
      <w:pPr>
        <w:jc w:val="center"/>
        <w:rPr>
          <w:sz w:val="24"/>
          <w:szCs w:val="24"/>
        </w:rPr>
      </w:pPr>
      <w:r w:rsidRPr="00A821D6">
        <w:rPr>
          <w:sz w:val="24"/>
          <w:szCs w:val="24"/>
        </w:rPr>
        <w:t>(далее – регламент, муниципальная услуга)</w:t>
      </w:r>
    </w:p>
    <w:p w:rsidR="006A78BE" w:rsidRPr="00A821D6" w:rsidRDefault="006A78BE">
      <w:pPr>
        <w:jc w:val="center"/>
        <w:rPr>
          <w:b/>
          <w:sz w:val="24"/>
          <w:szCs w:val="24"/>
        </w:rPr>
      </w:pPr>
    </w:p>
    <w:p w:rsidR="006A78BE" w:rsidRPr="00A821D6" w:rsidRDefault="006C4EE5">
      <w:pPr>
        <w:pStyle w:val="af4"/>
        <w:spacing w:before="0" w:after="0"/>
        <w:jc w:val="center"/>
        <w:rPr>
          <w:b/>
          <w:bCs/>
          <w:color w:val="auto"/>
        </w:rPr>
      </w:pPr>
      <w:r w:rsidRPr="00A821D6">
        <w:rPr>
          <w:b/>
          <w:bCs/>
          <w:color w:val="auto"/>
        </w:rPr>
        <w:t>1. Общие положения</w:t>
      </w:r>
    </w:p>
    <w:p w:rsidR="006A78BE" w:rsidRPr="00A821D6" w:rsidRDefault="006A78BE">
      <w:pPr>
        <w:jc w:val="center"/>
        <w:rPr>
          <w:b/>
          <w:sz w:val="24"/>
          <w:szCs w:val="24"/>
        </w:rPr>
      </w:pPr>
    </w:p>
    <w:p w:rsidR="006A78BE" w:rsidRPr="00A821D6" w:rsidRDefault="006C4EE5">
      <w:pPr>
        <w:ind w:firstLine="709"/>
        <w:jc w:val="both"/>
        <w:rPr>
          <w:sz w:val="24"/>
          <w:szCs w:val="24"/>
        </w:rPr>
      </w:pPr>
      <w:r w:rsidRPr="00A821D6">
        <w:rPr>
          <w:sz w:val="24"/>
          <w:szCs w:val="24"/>
        </w:rPr>
        <w:t>1.1. Предмет регулирования.</w:t>
      </w:r>
    </w:p>
    <w:p w:rsidR="006A78BE" w:rsidRPr="00A821D6" w:rsidRDefault="006C4EE5">
      <w:pPr>
        <w:ind w:firstLine="709"/>
        <w:jc w:val="both"/>
        <w:rPr>
          <w:sz w:val="24"/>
          <w:szCs w:val="24"/>
        </w:rPr>
      </w:pPr>
      <w:r w:rsidRPr="00A821D6">
        <w:rPr>
          <w:sz w:val="24"/>
          <w:szCs w:val="24"/>
        </w:rPr>
        <w:t>Регламент устанавливает порядок и стандарт предоставления муниципальной услуги.</w:t>
      </w:r>
    </w:p>
    <w:p w:rsidR="006A78BE" w:rsidRPr="00A821D6" w:rsidRDefault="006C4EE5">
      <w:pPr>
        <w:ind w:firstLine="709"/>
        <w:jc w:val="both"/>
        <w:rPr>
          <w:sz w:val="24"/>
          <w:szCs w:val="24"/>
        </w:rPr>
      </w:pPr>
      <w:r w:rsidRPr="00A821D6">
        <w:rPr>
          <w:sz w:val="24"/>
          <w:szCs w:val="24"/>
        </w:rPr>
        <w:t>1.2. Круг заявителей.</w:t>
      </w:r>
    </w:p>
    <w:p w:rsidR="006A78BE" w:rsidRPr="00A821D6" w:rsidRDefault="006C4EE5">
      <w:pPr>
        <w:ind w:firstLine="709"/>
        <w:jc w:val="both"/>
        <w:rPr>
          <w:sz w:val="24"/>
          <w:szCs w:val="24"/>
        </w:rPr>
      </w:pPr>
      <w:r w:rsidRPr="00A821D6">
        <w:rPr>
          <w:sz w:val="24"/>
          <w:szCs w:val="24"/>
        </w:rPr>
        <w:t>Заявителями, имеющими право на получение муниципальной услуги, являются:</w:t>
      </w:r>
    </w:p>
    <w:p w:rsidR="006A78BE" w:rsidRPr="00A821D6" w:rsidRDefault="006C4EE5">
      <w:pPr>
        <w:ind w:firstLine="709"/>
        <w:jc w:val="both"/>
        <w:rPr>
          <w:sz w:val="24"/>
          <w:szCs w:val="24"/>
        </w:rPr>
      </w:pPr>
      <w:r w:rsidRPr="00A821D6">
        <w:rPr>
          <w:sz w:val="24"/>
          <w:szCs w:val="24"/>
        </w:rPr>
        <w:t>- физические лица, не являющиеся индивидуальными предпринимателями и применяющие специальный налоговый режим «Налог на профессиональный доход» (далее – самозанятые);</w:t>
      </w:r>
    </w:p>
    <w:p w:rsidR="006A78BE" w:rsidRPr="00A821D6" w:rsidRDefault="006C4EE5">
      <w:pPr>
        <w:ind w:firstLine="709"/>
        <w:jc w:val="both"/>
        <w:rPr>
          <w:sz w:val="24"/>
          <w:szCs w:val="24"/>
        </w:rPr>
      </w:pPr>
      <w:r w:rsidRPr="00A821D6">
        <w:rPr>
          <w:sz w:val="24"/>
          <w:szCs w:val="24"/>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6A78BE" w:rsidRPr="00A821D6" w:rsidRDefault="006C4EE5">
      <w:pPr>
        <w:ind w:firstLine="709"/>
        <w:jc w:val="both"/>
        <w:rPr>
          <w:sz w:val="24"/>
          <w:szCs w:val="24"/>
        </w:rPr>
      </w:pPr>
      <w:r w:rsidRPr="00A821D6">
        <w:rPr>
          <w:sz w:val="24"/>
          <w:szCs w:val="24"/>
        </w:rPr>
        <w:t>- индивидуальные предприниматели (далее – заявители).</w:t>
      </w:r>
    </w:p>
    <w:p w:rsidR="006A78BE" w:rsidRPr="00A821D6" w:rsidRDefault="006C4EE5">
      <w:pPr>
        <w:ind w:firstLine="709"/>
        <w:jc w:val="both"/>
        <w:rPr>
          <w:sz w:val="24"/>
          <w:szCs w:val="24"/>
        </w:rPr>
      </w:pPr>
      <w:r w:rsidRPr="00A821D6">
        <w:rPr>
          <w:sz w:val="24"/>
          <w:szCs w:val="24"/>
        </w:rPr>
        <w:t>Представлять интересы заявителя имеют право:</w:t>
      </w:r>
    </w:p>
    <w:p w:rsidR="006A78BE" w:rsidRPr="00A821D6" w:rsidRDefault="006C4EE5">
      <w:pPr>
        <w:ind w:firstLine="709"/>
        <w:jc w:val="both"/>
        <w:rPr>
          <w:sz w:val="24"/>
          <w:szCs w:val="24"/>
        </w:rPr>
      </w:pPr>
      <w:r w:rsidRPr="00A821D6">
        <w:rPr>
          <w:sz w:val="24"/>
          <w:szCs w:val="24"/>
        </w:rPr>
        <w:t>от имени физических лиц (самозанятых):</w:t>
      </w:r>
    </w:p>
    <w:p w:rsidR="006A78BE" w:rsidRPr="00A821D6" w:rsidRDefault="006C4EE5">
      <w:pPr>
        <w:ind w:firstLine="709"/>
        <w:jc w:val="both"/>
        <w:rPr>
          <w:sz w:val="24"/>
          <w:szCs w:val="24"/>
        </w:rPr>
      </w:pPr>
      <w:r w:rsidRPr="00A821D6">
        <w:rPr>
          <w:sz w:val="24"/>
          <w:szCs w:val="24"/>
        </w:rPr>
        <w:t>- представители, действующие в силу полномочий, основанных на доверенности или договоре;</w:t>
      </w:r>
    </w:p>
    <w:p w:rsidR="006A78BE" w:rsidRPr="00A821D6" w:rsidRDefault="006C4EE5">
      <w:pPr>
        <w:ind w:firstLine="709"/>
        <w:jc w:val="both"/>
        <w:rPr>
          <w:sz w:val="24"/>
          <w:szCs w:val="24"/>
        </w:rPr>
      </w:pPr>
      <w:r w:rsidRPr="00A821D6">
        <w:rPr>
          <w:sz w:val="24"/>
          <w:szCs w:val="24"/>
        </w:rPr>
        <w:t>от имени юридических лиц:</w:t>
      </w:r>
    </w:p>
    <w:p w:rsidR="006A78BE" w:rsidRPr="00A821D6" w:rsidRDefault="006C4EE5">
      <w:pPr>
        <w:ind w:firstLine="709"/>
        <w:jc w:val="both"/>
        <w:rPr>
          <w:sz w:val="24"/>
          <w:szCs w:val="24"/>
        </w:rPr>
      </w:pPr>
      <w:r w:rsidRPr="00A821D6">
        <w:rPr>
          <w:sz w:val="24"/>
          <w:szCs w:val="24"/>
        </w:rPr>
        <w:t>- лица, действующие в соответствии с законом или учредительными документами от имени юридического лица без доверенности;</w:t>
      </w:r>
    </w:p>
    <w:p w:rsidR="006A78BE" w:rsidRPr="00A821D6" w:rsidRDefault="006C4EE5">
      <w:pPr>
        <w:ind w:firstLine="709"/>
        <w:jc w:val="both"/>
        <w:rPr>
          <w:sz w:val="24"/>
          <w:szCs w:val="24"/>
        </w:rPr>
      </w:pPr>
      <w:r w:rsidRPr="00A821D6">
        <w:rPr>
          <w:sz w:val="24"/>
          <w:szCs w:val="24"/>
        </w:rPr>
        <w:t>- представители юридических лиц в силу полномочий на основании доверенности или договора;</w:t>
      </w:r>
    </w:p>
    <w:p w:rsidR="006A78BE" w:rsidRPr="00A821D6" w:rsidRDefault="006C4EE5">
      <w:pPr>
        <w:ind w:firstLine="709"/>
        <w:jc w:val="both"/>
        <w:rPr>
          <w:sz w:val="24"/>
          <w:szCs w:val="24"/>
        </w:rPr>
      </w:pPr>
      <w:r w:rsidRPr="00A821D6">
        <w:rPr>
          <w:sz w:val="24"/>
          <w:szCs w:val="24"/>
        </w:rPr>
        <w:t>от имени индивидуальных предпринимателей:</w:t>
      </w:r>
    </w:p>
    <w:p w:rsidR="006A78BE" w:rsidRPr="00A821D6" w:rsidRDefault="006C4EE5">
      <w:pPr>
        <w:ind w:firstLine="709"/>
        <w:jc w:val="both"/>
        <w:rPr>
          <w:sz w:val="24"/>
          <w:szCs w:val="24"/>
        </w:rPr>
      </w:pPr>
      <w:r w:rsidRPr="00A821D6">
        <w:rPr>
          <w:sz w:val="24"/>
          <w:szCs w:val="24"/>
        </w:rPr>
        <w:t>- представители, действующие в силу полномочий, основанных на доверенности или договоре.</w:t>
      </w:r>
    </w:p>
    <w:p w:rsidR="006A78BE" w:rsidRPr="00A821D6" w:rsidRDefault="006C4EE5">
      <w:pPr>
        <w:ind w:firstLine="709"/>
        <w:jc w:val="both"/>
        <w:rPr>
          <w:sz w:val="24"/>
          <w:szCs w:val="24"/>
        </w:rPr>
      </w:pPr>
      <w:r w:rsidRPr="00A821D6">
        <w:rPr>
          <w:sz w:val="24"/>
          <w:szCs w:val="24"/>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6A78BE" w:rsidRPr="00A821D6" w:rsidRDefault="006A78BE">
      <w:pPr>
        <w:ind w:firstLine="709"/>
        <w:jc w:val="both"/>
        <w:rPr>
          <w:sz w:val="24"/>
          <w:szCs w:val="24"/>
        </w:rPr>
      </w:pPr>
    </w:p>
    <w:p w:rsidR="006A78BE" w:rsidRPr="00A821D6" w:rsidRDefault="006C4EE5">
      <w:pPr>
        <w:ind w:firstLine="709"/>
        <w:jc w:val="center"/>
        <w:rPr>
          <w:b/>
          <w:sz w:val="24"/>
          <w:szCs w:val="24"/>
        </w:rPr>
      </w:pPr>
      <w:r w:rsidRPr="00A821D6">
        <w:rPr>
          <w:b/>
          <w:sz w:val="24"/>
          <w:szCs w:val="24"/>
        </w:rPr>
        <w:t>2. Стандарт предоставления муниципальной услуги</w:t>
      </w:r>
    </w:p>
    <w:p w:rsidR="006A78BE" w:rsidRPr="00A821D6" w:rsidRDefault="006A78BE">
      <w:pPr>
        <w:ind w:firstLine="709"/>
        <w:jc w:val="both"/>
        <w:rPr>
          <w:sz w:val="24"/>
          <w:szCs w:val="24"/>
        </w:rPr>
      </w:pPr>
    </w:p>
    <w:p w:rsidR="006A78BE" w:rsidRPr="00A821D6" w:rsidRDefault="006C4EE5">
      <w:pPr>
        <w:ind w:firstLine="709"/>
        <w:jc w:val="both"/>
        <w:rPr>
          <w:sz w:val="24"/>
          <w:szCs w:val="24"/>
          <w:highlight w:val="white"/>
        </w:rPr>
      </w:pPr>
      <w:r w:rsidRPr="00A821D6">
        <w:rPr>
          <w:sz w:val="24"/>
          <w:szCs w:val="24"/>
        </w:rPr>
        <w:t xml:space="preserve">2.1. Наименование муниципальной услуги: «Включение нестационарного торгового объекта в схему размещения нестационарных торговых объектов на территории </w:t>
      </w:r>
      <w:r w:rsidR="00A821D6" w:rsidRPr="00A821D6">
        <w:rPr>
          <w:sz w:val="24"/>
          <w:szCs w:val="24"/>
        </w:rPr>
        <w:t>Синявинского городского поселения Кировского муниципального района</w:t>
      </w:r>
      <w:r w:rsidRPr="00A821D6">
        <w:rPr>
          <w:sz w:val="24"/>
          <w:szCs w:val="24"/>
        </w:rPr>
        <w:t xml:space="preserve"> Ленинградской области» </w:t>
      </w:r>
      <w:r w:rsidRPr="00A821D6">
        <w:rPr>
          <w:sz w:val="24"/>
          <w:szCs w:val="24"/>
        </w:rPr>
        <w:lastRenderedPageBreak/>
        <w:t>(сокращенное наименование: «Включение нестационарного торгового объекта в схему размещения нестационарных торговых объектов»).</w:t>
      </w:r>
    </w:p>
    <w:p w:rsidR="006A78BE" w:rsidRPr="00A821D6" w:rsidRDefault="006C4EE5">
      <w:pPr>
        <w:ind w:firstLine="709"/>
        <w:jc w:val="both"/>
        <w:rPr>
          <w:sz w:val="24"/>
          <w:szCs w:val="24"/>
        </w:rPr>
      </w:pPr>
      <w:r w:rsidRPr="00A821D6">
        <w:rPr>
          <w:sz w:val="24"/>
          <w:szCs w:val="24"/>
          <w:highlight w:val="white"/>
        </w:rPr>
        <w:t>2.2. Муниципальн</w:t>
      </w:r>
      <w:r w:rsidRPr="00A821D6">
        <w:rPr>
          <w:sz w:val="24"/>
          <w:szCs w:val="24"/>
        </w:rPr>
        <w:t xml:space="preserve">ую услугу предоставляет: </w:t>
      </w:r>
      <w:r w:rsidR="00A821D6" w:rsidRPr="00A821D6">
        <w:rPr>
          <w:sz w:val="24"/>
          <w:szCs w:val="24"/>
        </w:rPr>
        <w:t xml:space="preserve">Синявинского городского поселения Кировского муниципального района Ленинградской области (Администрация, </w:t>
      </w:r>
      <w:r w:rsidRPr="00A821D6">
        <w:rPr>
          <w:sz w:val="24"/>
          <w:szCs w:val="24"/>
        </w:rPr>
        <w:t>ОМСУ</w:t>
      </w:r>
      <w:r w:rsidR="00A821D6" w:rsidRPr="00A821D6">
        <w:rPr>
          <w:sz w:val="24"/>
          <w:szCs w:val="24"/>
        </w:rPr>
        <w:t>)</w:t>
      </w:r>
      <w:r w:rsidRPr="00A821D6">
        <w:rPr>
          <w:sz w:val="24"/>
          <w:szCs w:val="24"/>
        </w:rPr>
        <w:t>.</w:t>
      </w:r>
    </w:p>
    <w:p w:rsidR="006A78BE" w:rsidRPr="00A821D6" w:rsidRDefault="006C4EE5">
      <w:pPr>
        <w:ind w:firstLine="709"/>
        <w:jc w:val="both"/>
        <w:rPr>
          <w:sz w:val="24"/>
          <w:szCs w:val="24"/>
        </w:rPr>
      </w:pPr>
      <w:r w:rsidRPr="00A821D6">
        <w:rPr>
          <w:sz w:val="24"/>
          <w:szCs w:val="24"/>
        </w:rPr>
        <w:t>2.3. Результатом предоставления муниципальной услуги является:</w:t>
      </w:r>
    </w:p>
    <w:p w:rsidR="006A78BE" w:rsidRPr="00A821D6" w:rsidRDefault="006C4EE5">
      <w:pPr>
        <w:widowControl w:val="0"/>
        <w:ind w:firstLine="709"/>
        <w:jc w:val="both"/>
        <w:rPr>
          <w:sz w:val="24"/>
          <w:szCs w:val="24"/>
          <w:lang w:eastAsia="en-US"/>
        </w:rPr>
      </w:pPr>
      <w:r w:rsidRPr="00A821D6">
        <w:rPr>
          <w:sz w:val="24"/>
          <w:szCs w:val="24"/>
          <w:lang w:eastAsia="en-US"/>
        </w:rPr>
        <w:t>1) уведомление о включении нестационарного объекта в схему размещения нестационарных торговых объектов;</w:t>
      </w:r>
    </w:p>
    <w:p w:rsidR="006A78BE" w:rsidRPr="00A821D6" w:rsidRDefault="006C4EE5">
      <w:pPr>
        <w:widowControl w:val="0"/>
        <w:ind w:firstLine="709"/>
        <w:jc w:val="both"/>
        <w:rPr>
          <w:sz w:val="24"/>
          <w:szCs w:val="24"/>
          <w:lang w:eastAsia="en-US"/>
        </w:rPr>
      </w:pPr>
      <w:r w:rsidRPr="00A821D6">
        <w:rPr>
          <w:sz w:val="24"/>
          <w:szCs w:val="24"/>
          <w:lang w:eastAsia="en-US"/>
        </w:rPr>
        <w:t>2) уведомление об отказе во включении нестационарного торгового объекта в схему размещения нестационарных торговых объектов.</w:t>
      </w:r>
    </w:p>
    <w:p w:rsidR="006A78BE" w:rsidRPr="00A821D6" w:rsidRDefault="006C4EE5">
      <w:pPr>
        <w:ind w:firstLine="709"/>
        <w:jc w:val="both"/>
        <w:rPr>
          <w:sz w:val="24"/>
          <w:szCs w:val="24"/>
        </w:rPr>
      </w:pPr>
      <w:r w:rsidRPr="00A821D6">
        <w:rPr>
          <w:sz w:val="24"/>
          <w:szCs w:val="24"/>
          <w:lang w:eastAsia="ru-RU"/>
        </w:rPr>
        <w:t>Результат предоставления муниципальной услуги предоставляется</w:t>
      </w:r>
      <w:r w:rsidRPr="00A821D6">
        <w:rPr>
          <w:sz w:val="24"/>
          <w:szCs w:val="24"/>
          <w:lang w:eastAsia="ru-RU"/>
        </w:rPr>
        <w:br/>
        <w:t>(в соответствии со способом, указанным заявителем при подаче запроса):</w:t>
      </w:r>
    </w:p>
    <w:p w:rsidR="006A78BE" w:rsidRPr="00A821D6" w:rsidRDefault="006C4EE5">
      <w:pPr>
        <w:ind w:firstLine="709"/>
        <w:jc w:val="both"/>
        <w:rPr>
          <w:sz w:val="24"/>
          <w:szCs w:val="24"/>
        </w:rPr>
      </w:pPr>
      <w:r w:rsidRPr="00A821D6">
        <w:rPr>
          <w:sz w:val="24"/>
          <w:szCs w:val="24"/>
        </w:rPr>
        <w:t>1) при личной явке:</w:t>
      </w:r>
    </w:p>
    <w:p w:rsidR="006A78BE" w:rsidRPr="00A821D6" w:rsidRDefault="006C4EE5">
      <w:pPr>
        <w:ind w:firstLine="709"/>
        <w:jc w:val="both"/>
        <w:rPr>
          <w:sz w:val="24"/>
          <w:szCs w:val="24"/>
        </w:rPr>
      </w:pPr>
      <w:r w:rsidRPr="00A821D6">
        <w:rPr>
          <w:sz w:val="24"/>
          <w:szCs w:val="24"/>
        </w:rPr>
        <w:t>2) без личной явки:</w:t>
      </w:r>
    </w:p>
    <w:p w:rsidR="006A78BE" w:rsidRPr="00A821D6" w:rsidRDefault="006C4EE5">
      <w:pPr>
        <w:ind w:firstLine="709"/>
        <w:jc w:val="both"/>
        <w:rPr>
          <w:sz w:val="24"/>
          <w:szCs w:val="24"/>
        </w:rPr>
      </w:pPr>
      <w:r w:rsidRPr="00A821D6">
        <w:rPr>
          <w:sz w:val="24"/>
          <w:szCs w:val="24"/>
        </w:rPr>
        <w:t>в электронной форме через личный кабинет заявителя в государственной информационной системе Ленинградской области «Прием конкурсных заявок от субъектов малого и среднего предпринимательства на предоставление субсидий» (</w:t>
      </w:r>
      <w:r w:rsidRPr="00A821D6">
        <w:rPr>
          <w:sz w:val="24"/>
          <w:szCs w:val="24"/>
          <w:lang w:val="en-US"/>
        </w:rPr>
        <w:t>https</w:t>
      </w:r>
      <w:r w:rsidRPr="00A821D6">
        <w:rPr>
          <w:sz w:val="24"/>
          <w:szCs w:val="24"/>
        </w:rPr>
        <w:t>://</w:t>
      </w:r>
      <w:r w:rsidRPr="00A821D6">
        <w:rPr>
          <w:sz w:val="24"/>
          <w:szCs w:val="24"/>
          <w:lang w:val="en-US"/>
        </w:rPr>
        <w:t>ssmsp</w:t>
      </w:r>
      <w:r w:rsidRPr="00A821D6">
        <w:rPr>
          <w:sz w:val="24"/>
          <w:szCs w:val="24"/>
        </w:rPr>
        <w:t>.</w:t>
      </w:r>
      <w:r w:rsidRPr="00A821D6">
        <w:rPr>
          <w:sz w:val="24"/>
          <w:szCs w:val="24"/>
          <w:lang w:val="en-US"/>
        </w:rPr>
        <w:t>lenreg</w:t>
      </w:r>
      <w:r w:rsidRPr="00A821D6">
        <w:rPr>
          <w:sz w:val="24"/>
          <w:szCs w:val="24"/>
        </w:rPr>
        <w:t>.</w:t>
      </w:r>
      <w:r w:rsidRPr="00A821D6">
        <w:rPr>
          <w:sz w:val="24"/>
          <w:szCs w:val="24"/>
          <w:lang w:val="en-US"/>
        </w:rPr>
        <w:t>ru</w:t>
      </w:r>
      <w:r w:rsidRPr="00A821D6">
        <w:rPr>
          <w:sz w:val="24"/>
          <w:szCs w:val="24"/>
        </w:rPr>
        <w:t>/) (далее – ГИС ЛО).</w:t>
      </w:r>
    </w:p>
    <w:p w:rsidR="006A78BE" w:rsidRPr="00A821D6" w:rsidRDefault="006C4EE5">
      <w:pPr>
        <w:widowControl w:val="0"/>
        <w:ind w:firstLine="709"/>
        <w:jc w:val="both"/>
        <w:rPr>
          <w:sz w:val="24"/>
          <w:szCs w:val="24"/>
          <w:lang w:eastAsia="ru-RU"/>
        </w:rPr>
      </w:pPr>
      <w:r w:rsidRPr="00A821D6">
        <w:rPr>
          <w:sz w:val="24"/>
          <w:szCs w:val="24"/>
          <w:lang w:eastAsia="ru-RU"/>
        </w:rPr>
        <w:t>2.4. Срок предоставления муниципальной услуги:</w:t>
      </w:r>
    </w:p>
    <w:p w:rsidR="006A78BE" w:rsidRPr="00A821D6" w:rsidRDefault="006C4EE5">
      <w:pPr>
        <w:ind w:firstLine="709"/>
        <w:jc w:val="both"/>
        <w:rPr>
          <w:sz w:val="24"/>
          <w:szCs w:val="24"/>
        </w:rPr>
      </w:pPr>
      <w:r w:rsidRPr="00A821D6">
        <w:rPr>
          <w:sz w:val="24"/>
          <w:szCs w:val="24"/>
        </w:rPr>
        <w:t xml:space="preserve">Срок предоставления муниципальной услуги составляет </w:t>
      </w:r>
      <w:r w:rsidRPr="00A821D6">
        <w:rPr>
          <w:sz w:val="24"/>
          <w:szCs w:val="24"/>
          <w:lang w:eastAsia="en-US"/>
        </w:rPr>
        <w:t>не более 15 рабочих дней</w:t>
      </w:r>
      <w:r w:rsidRPr="00A821D6">
        <w:rPr>
          <w:sz w:val="24"/>
          <w:szCs w:val="24"/>
        </w:rPr>
        <w:t xml:space="preserve"> с даты поступления (регистрации) заявления в ОМСУ.</w:t>
      </w:r>
    </w:p>
    <w:p w:rsidR="006A78BE" w:rsidRPr="00A821D6" w:rsidRDefault="006C4EE5">
      <w:pPr>
        <w:ind w:firstLine="709"/>
        <w:jc w:val="both"/>
        <w:rPr>
          <w:sz w:val="24"/>
          <w:szCs w:val="24"/>
        </w:rPr>
      </w:pPr>
      <w:r w:rsidRPr="00A821D6">
        <w:rPr>
          <w:sz w:val="24"/>
          <w:szCs w:val="24"/>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земельных участках, в зданиях, строениях и сооружениях, находящихся в государственной собственности, срок предоставления муниципальной услуги составляет </w:t>
      </w:r>
      <w:r w:rsidRPr="00A821D6">
        <w:rPr>
          <w:sz w:val="24"/>
          <w:szCs w:val="24"/>
          <w:lang w:eastAsia="en-US"/>
        </w:rPr>
        <w:t>не более 45 рабочих дней</w:t>
      </w:r>
      <w:r w:rsidRPr="00A821D6">
        <w:rPr>
          <w:sz w:val="24"/>
          <w:szCs w:val="24"/>
        </w:rPr>
        <w:t xml:space="preserve"> с даты поступления (регистрации) заявления в ОМСУ.</w:t>
      </w:r>
    </w:p>
    <w:p w:rsidR="006A78BE" w:rsidRPr="00A821D6" w:rsidRDefault="006C4EE5">
      <w:pPr>
        <w:ind w:firstLine="709"/>
        <w:jc w:val="both"/>
        <w:rPr>
          <w:sz w:val="24"/>
          <w:szCs w:val="24"/>
        </w:rPr>
      </w:pPr>
      <w:r w:rsidRPr="00A821D6">
        <w:rPr>
          <w:sz w:val="24"/>
          <w:szCs w:val="24"/>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землях 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 срок предоставления муниципальной услуги составляет </w:t>
      </w:r>
      <w:r w:rsidRPr="00A821D6">
        <w:rPr>
          <w:sz w:val="24"/>
          <w:szCs w:val="24"/>
          <w:lang w:eastAsia="en-US"/>
        </w:rPr>
        <w:t>не более 25 рабочих дней</w:t>
      </w:r>
      <w:r w:rsidRPr="00A821D6">
        <w:rPr>
          <w:sz w:val="24"/>
          <w:szCs w:val="24"/>
        </w:rPr>
        <w:t xml:space="preserve"> с даты поступления (регистрации) заявления в ОМСУ.</w:t>
      </w:r>
    </w:p>
    <w:p w:rsidR="006A78BE" w:rsidRPr="00A821D6" w:rsidRDefault="006C4EE5">
      <w:pPr>
        <w:ind w:firstLine="709"/>
        <w:jc w:val="both"/>
        <w:rPr>
          <w:sz w:val="24"/>
          <w:szCs w:val="24"/>
        </w:rPr>
      </w:pPr>
      <w:r w:rsidRPr="00A821D6">
        <w:rPr>
          <w:sz w:val="24"/>
          <w:szCs w:val="24"/>
        </w:rPr>
        <w:t>Заявление о включении в схему размещения нестационарных торговых объектов сезонного нестационарного торгового объекта может быть направлено заявителем не ранее чем за 3 месяца до начала возможного срока размещения сезонных нестационарных торговых объектов в соответствии с пунктом 3.3.3 Положения о размещении нестационарных торговых объектов на территории Ленинградской области, утвержденного приказом комитета по развитию малого, среднего бизнеса и потребительского рынка Ленинградской области от 4 октября 2024 года № 10-П (далее – Положение № 10-П).</w:t>
      </w:r>
    </w:p>
    <w:p w:rsidR="006A78BE" w:rsidRPr="00A821D6" w:rsidRDefault="006C4EE5">
      <w:pPr>
        <w:widowControl w:val="0"/>
        <w:ind w:firstLine="567"/>
        <w:jc w:val="both"/>
        <w:rPr>
          <w:sz w:val="24"/>
          <w:szCs w:val="24"/>
          <w:lang w:eastAsia="ru-RU"/>
        </w:rPr>
      </w:pPr>
      <w:r w:rsidRPr="00A821D6">
        <w:rPr>
          <w:sz w:val="24"/>
          <w:szCs w:val="24"/>
          <w:lang w:eastAsia="ru-RU"/>
        </w:rPr>
        <w:t>2.5. Размер платы, взимаемой с заявителя при предоставлении муниципальной услуги, и способы ее взимания.</w:t>
      </w:r>
    </w:p>
    <w:p w:rsidR="006A78BE" w:rsidRPr="00A821D6" w:rsidRDefault="006C4EE5">
      <w:pPr>
        <w:widowControl w:val="0"/>
        <w:ind w:firstLine="567"/>
        <w:jc w:val="both"/>
        <w:rPr>
          <w:sz w:val="24"/>
          <w:szCs w:val="24"/>
          <w:lang w:eastAsia="ru-RU"/>
        </w:rPr>
      </w:pPr>
      <w:r w:rsidRPr="00A821D6">
        <w:rPr>
          <w:sz w:val="24"/>
          <w:szCs w:val="24"/>
        </w:rPr>
        <w:t>Взимание платы за предоставление муниципальной услуги законодательством Российской Федерации не предусмотрено.</w:t>
      </w:r>
    </w:p>
    <w:p w:rsidR="006A78BE" w:rsidRPr="00A821D6" w:rsidRDefault="006C4EE5">
      <w:pPr>
        <w:widowControl w:val="0"/>
        <w:ind w:firstLine="567"/>
        <w:jc w:val="both"/>
        <w:rPr>
          <w:sz w:val="24"/>
          <w:szCs w:val="24"/>
          <w:lang w:eastAsia="ru-RU"/>
        </w:rPr>
      </w:pPr>
      <w:r w:rsidRPr="00A821D6">
        <w:rPr>
          <w:sz w:val="24"/>
          <w:szCs w:val="24"/>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A78BE" w:rsidRPr="00A821D6" w:rsidRDefault="006C4EE5">
      <w:pPr>
        <w:widowControl w:val="0"/>
        <w:ind w:firstLine="567"/>
        <w:jc w:val="both"/>
        <w:rPr>
          <w:sz w:val="24"/>
          <w:szCs w:val="24"/>
          <w:lang w:eastAsia="ru-RU"/>
        </w:rPr>
      </w:pPr>
      <w:r w:rsidRPr="00A821D6">
        <w:rPr>
          <w:sz w:val="24"/>
          <w:szCs w:val="24"/>
          <w:lang w:eastAsia="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 составляет не более 15 минут.</w:t>
      </w:r>
    </w:p>
    <w:p w:rsidR="006A78BE" w:rsidRPr="00A821D6" w:rsidRDefault="006C4EE5">
      <w:pPr>
        <w:widowControl w:val="0"/>
        <w:ind w:firstLine="567"/>
        <w:jc w:val="both"/>
        <w:rPr>
          <w:sz w:val="24"/>
          <w:szCs w:val="24"/>
          <w:lang w:eastAsia="ru-RU"/>
        </w:rPr>
      </w:pPr>
      <w:r w:rsidRPr="00A821D6">
        <w:rPr>
          <w:sz w:val="24"/>
          <w:szCs w:val="24"/>
          <w:lang w:eastAsia="ru-RU"/>
        </w:rPr>
        <w:t>2.7. Срок регистрации запроса заявителя о предоставлении муниципальной услуги.</w:t>
      </w:r>
    </w:p>
    <w:p w:rsidR="006A78BE" w:rsidRPr="00A821D6" w:rsidRDefault="006C4EE5">
      <w:pPr>
        <w:widowControl w:val="0"/>
        <w:ind w:firstLine="567"/>
        <w:jc w:val="both"/>
        <w:rPr>
          <w:sz w:val="24"/>
          <w:szCs w:val="24"/>
          <w:lang w:eastAsia="ru-RU"/>
        </w:rPr>
      </w:pPr>
      <w:r w:rsidRPr="00A821D6">
        <w:rPr>
          <w:sz w:val="24"/>
          <w:szCs w:val="24"/>
          <w:lang w:eastAsia="ru-RU"/>
        </w:rPr>
        <w:t>Срок регистрации заявления составляет 1 рабочий день с даты подачи заявления:</w:t>
      </w:r>
    </w:p>
    <w:p w:rsidR="006A78BE" w:rsidRPr="00A821D6" w:rsidRDefault="006C4EE5">
      <w:pPr>
        <w:widowControl w:val="0"/>
        <w:ind w:firstLine="567"/>
        <w:jc w:val="both"/>
        <w:rPr>
          <w:sz w:val="24"/>
          <w:szCs w:val="24"/>
          <w:lang w:eastAsia="ru-RU"/>
        </w:rPr>
      </w:pPr>
      <w:r w:rsidRPr="00A821D6">
        <w:rPr>
          <w:sz w:val="24"/>
          <w:szCs w:val="24"/>
          <w:lang w:eastAsia="ru-RU"/>
        </w:rPr>
        <w:lastRenderedPageBreak/>
        <w:t>1) при личной явке:</w:t>
      </w:r>
    </w:p>
    <w:p w:rsidR="006A78BE" w:rsidRPr="00A821D6" w:rsidRDefault="006C4EE5">
      <w:pPr>
        <w:widowControl w:val="0"/>
        <w:ind w:firstLine="567"/>
        <w:jc w:val="both"/>
        <w:rPr>
          <w:sz w:val="24"/>
          <w:szCs w:val="24"/>
          <w:highlight w:val="white"/>
        </w:rPr>
      </w:pPr>
      <w:r w:rsidRPr="00A821D6">
        <w:rPr>
          <w:sz w:val="24"/>
          <w:szCs w:val="24"/>
          <w:lang w:eastAsia="ru-RU"/>
        </w:rPr>
        <w:t xml:space="preserve">2) без личной явки в электронной форме через личный кабинет заявителя в </w:t>
      </w:r>
      <w:r w:rsidRPr="00A821D6">
        <w:rPr>
          <w:sz w:val="24"/>
          <w:szCs w:val="24"/>
          <w:highlight w:val="white"/>
        </w:rPr>
        <w:t>ГИС ЛО</w:t>
      </w:r>
      <w:r w:rsidRPr="00A821D6">
        <w:rPr>
          <w:sz w:val="24"/>
          <w:szCs w:val="24"/>
          <w:highlight w:val="white"/>
          <w:lang w:eastAsia="ru-RU"/>
        </w:rPr>
        <w:t>.</w:t>
      </w:r>
    </w:p>
    <w:p w:rsidR="006A78BE" w:rsidRPr="00A821D6" w:rsidRDefault="006C4EE5">
      <w:pPr>
        <w:widowControl w:val="0"/>
        <w:ind w:firstLine="567"/>
        <w:jc w:val="both"/>
        <w:rPr>
          <w:sz w:val="24"/>
          <w:szCs w:val="24"/>
          <w:lang w:eastAsia="ru-RU"/>
        </w:rPr>
      </w:pPr>
      <w:r w:rsidRPr="00A821D6">
        <w:rPr>
          <w:sz w:val="24"/>
          <w:szCs w:val="24"/>
          <w:lang w:eastAsia="ru-RU"/>
        </w:rPr>
        <w:t>2.8. Требования к помещениям, в которых предоставляется муниципальная услуга.</w:t>
      </w:r>
    </w:p>
    <w:p w:rsidR="006A78BE" w:rsidRPr="00A821D6" w:rsidRDefault="006C4EE5">
      <w:pPr>
        <w:ind w:firstLine="709"/>
        <w:jc w:val="both"/>
        <w:rPr>
          <w:sz w:val="24"/>
          <w:szCs w:val="24"/>
        </w:rPr>
      </w:pPr>
      <w:r w:rsidRPr="00A821D6">
        <w:rPr>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размещены на официальном сайте ОМСУ в информационно-телекоммуникационной сети "Интернет", а также на Едином портале.</w:t>
      </w:r>
    </w:p>
    <w:p w:rsidR="006A78BE" w:rsidRPr="00A821D6" w:rsidRDefault="006C4EE5">
      <w:pPr>
        <w:widowControl w:val="0"/>
        <w:ind w:firstLine="567"/>
        <w:jc w:val="both"/>
        <w:rPr>
          <w:sz w:val="24"/>
          <w:szCs w:val="24"/>
          <w:lang w:eastAsia="ru-RU"/>
        </w:rPr>
      </w:pPr>
      <w:r w:rsidRPr="00A821D6">
        <w:rPr>
          <w:sz w:val="24"/>
          <w:szCs w:val="24"/>
          <w:lang w:eastAsia="ru-RU"/>
        </w:rPr>
        <w:t>2.9. Показатели качества и доступности муниципальной услуги.</w:t>
      </w:r>
    </w:p>
    <w:p w:rsidR="006A78BE" w:rsidRPr="00A821D6" w:rsidRDefault="006C4EE5">
      <w:pPr>
        <w:widowControl w:val="0"/>
        <w:ind w:firstLine="567"/>
        <w:jc w:val="both"/>
        <w:rPr>
          <w:sz w:val="24"/>
          <w:szCs w:val="24"/>
          <w:lang w:eastAsia="ru-RU"/>
        </w:rPr>
      </w:pPr>
      <w:r w:rsidRPr="00A821D6">
        <w:rPr>
          <w:sz w:val="24"/>
          <w:szCs w:val="24"/>
          <w:lang w:eastAsia="ru-RU"/>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6A78BE" w:rsidRPr="00A821D6" w:rsidRDefault="006C4EE5">
      <w:pPr>
        <w:widowControl w:val="0"/>
        <w:ind w:firstLine="567"/>
        <w:jc w:val="both"/>
        <w:rPr>
          <w:sz w:val="24"/>
          <w:szCs w:val="24"/>
          <w:lang w:eastAsia="ru-RU"/>
        </w:rPr>
      </w:pPr>
      <w:r w:rsidRPr="00A821D6">
        <w:rPr>
          <w:sz w:val="24"/>
          <w:szCs w:val="24"/>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6A78BE" w:rsidRPr="00A821D6" w:rsidRDefault="006C4EE5">
      <w:pPr>
        <w:widowControl w:val="0"/>
        <w:ind w:firstLine="567"/>
        <w:jc w:val="both"/>
        <w:rPr>
          <w:sz w:val="24"/>
          <w:szCs w:val="24"/>
          <w:lang w:eastAsia="ru-RU"/>
        </w:rPr>
      </w:pPr>
      <w:r w:rsidRPr="00A821D6">
        <w:rPr>
          <w:sz w:val="24"/>
          <w:szCs w:val="24"/>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A78BE" w:rsidRPr="00A821D6" w:rsidRDefault="006C4EE5">
      <w:pPr>
        <w:widowControl w:val="0"/>
        <w:ind w:firstLine="567"/>
        <w:jc w:val="both"/>
        <w:rPr>
          <w:rFonts w:eastAsiaTheme="minorHAnsi"/>
          <w:sz w:val="24"/>
          <w:szCs w:val="24"/>
          <w:highlight w:val="white"/>
        </w:rPr>
      </w:pPr>
      <w:r w:rsidRPr="00A821D6">
        <w:rPr>
          <w:rFonts w:eastAsiaTheme="minorHAnsi"/>
          <w:sz w:val="24"/>
          <w:szCs w:val="24"/>
          <w:lang w:eastAsia="en-US"/>
        </w:rPr>
        <w:t xml:space="preserve">Информационная система, используемая для предоставления муниципальной услуги – Государственная информационная система Ленинградской области «Прием конкурсных заявок от </w:t>
      </w:r>
      <w:r w:rsidRPr="00A821D6">
        <w:rPr>
          <w:rFonts w:eastAsiaTheme="minorHAnsi"/>
          <w:sz w:val="24"/>
          <w:szCs w:val="24"/>
          <w:highlight w:val="white"/>
          <w:lang w:eastAsia="en-US"/>
        </w:rPr>
        <w:t>субъектов малого и среднего предпринимательства на предоставление субсидий» (ГИС ЛО).</w:t>
      </w:r>
    </w:p>
    <w:p w:rsidR="006A78BE" w:rsidRPr="00A821D6" w:rsidRDefault="006C4EE5">
      <w:pPr>
        <w:widowControl w:val="0"/>
        <w:ind w:firstLine="567"/>
        <w:jc w:val="both"/>
        <w:rPr>
          <w:rFonts w:eastAsiaTheme="minorHAnsi"/>
          <w:sz w:val="24"/>
          <w:szCs w:val="24"/>
          <w:lang w:eastAsia="en-US"/>
        </w:rPr>
      </w:pPr>
      <w:r w:rsidRPr="00A821D6">
        <w:rPr>
          <w:rFonts w:eastAsiaTheme="minorHAnsi"/>
          <w:sz w:val="24"/>
          <w:szCs w:val="24"/>
          <w:lang w:eastAsia="en-US"/>
        </w:rPr>
        <w:t>Возможность предоставления муниципальной услуги в многофункциональном центре не предусмотрена.</w:t>
      </w:r>
    </w:p>
    <w:p w:rsidR="006A78BE" w:rsidRPr="00A821D6" w:rsidRDefault="006C4EE5">
      <w:pPr>
        <w:widowControl w:val="0"/>
        <w:ind w:firstLine="567"/>
        <w:jc w:val="both"/>
        <w:rPr>
          <w:rFonts w:eastAsiaTheme="minorHAnsi"/>
          <w:sz w:val="24"/>
          <w:szCs w:val="24"/>
          <w:lang w:eastAsia="en-US"/>
        </w:rPr>
      </w:pPr>
      <w:r w:rsidRPr="00A821D6">
        <w:rPr>
          <w:rFonts w:eastAsiaTheme="minorHAnsi"/>
          <w:sz w:val="24"/>
          <w:szCs w:val="24"/>
          <w:lang w:eastAsia="en-US"/>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rsidR="006A78BE" w:rsidRPr="00A821D6" w:rsidRDefault="006C4EE5">
      <w:pPr>
        <w:widowControl w:val="0"/>
        <w:ind w:firstLine="567"/>
        <w:jc w:val="both"/>
        <w:rPr>
          <w:rFonts w:eastAsiaTheme="minorHAnsi"/>
          <w:sz w:val="24"/>
          <w:szCs w:val="24"/>
          <w:lang w:eastAsia="en-US"/>
        </w:rPr>
      </w:pPr>
      <w:r w:rsidRPr="00A821D6">
        <w:rPr>
          <w:rFonts w:eastAsiaTheme="minorHAnsi"/>
          <w:sz w:val="24"/>
          <w:szCs w:val="24"/>
          <w:lang w:eastAsia="en-US"/>
        </w:rPr>
        <w:t>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не предусмотрена.</w:t>
      </w:r>
    </w:p>
    <w:p w:rsidR="006A78BE" w:rsidRPr="00A821D6" w:rsidRDefault="006C4EE5">
      <w:pPr>
        <w:ind w:firstLine="709"/>
        <w:jc w:val="both"/>
        <w:rPr>
          <w:sz w:val="24"/>
          <w:szCs w:val="24"/>
        </w:rPr>
      </w:pPr>
      <w:r w:rsidRPr="00A821D6">
        <w:rPr>
          <w:sz w:val="24"/>
          <w:szCs w:val="24"/>
        </w:rPr>
        <w:t>2.11. Исчерпывающий перечень документов, необходимых для предоставления муниципальной услуги.</w:t>
      </w:r>
    </w:p>
    <w:p w:rsidR="006A78BE" w:rsidRPr="00A821D6" w:rsidRDefault="006C4EE5">
      <w:pPr>
        <w:ind w:firstLine="709"/>
        <w:jc w:val="both"/>
        <w:rPr>
          <w:sz w:val="24"/>
          <w:szCs w:val="24"/>
        </w:rPr>
      </w:pPr>
      <w:r w:rsidRPr="00A821D6">
        <w:rPr>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6A78BE" w:rsidRPr="00A821D6" w:rsidRDefault="006C4EE5">
      <w:pPr>
        <w:ind w:firstLine="709"/>
        <w:jc w:val="both"/>
        <w:rPr>
          <w:sz w:val="24"/>
          <w:szCs w:val="24"/>
        </w:rPr>
      </w:pPr>
      <w:r w:rsidRPr="00A821D6">
        <w:rPr>
          <w:sz w:val="24"/>
          <w:szCs w:val="24"/>
        </w:rPr>
        <w:t>Формы заявления и документов приведены в приложении к настоящему регламенту.</w:t>
      </w:r>
    </w:p>
    <w:p w:rsidR="006A78BE" w:rsidRPr="00A821D6" w:rsidRDefault="006C4EE5">
      <w:pPr>
        <w:ind w:firstLine="709"/>
        <w:jc w:val="both"/>
        <w:rPr>
          <w:sz w:val="24"/>
          <w:szCs w:val="24"/>
        </w:rPr>
      </w:pPr>
      <w:r w:rsidRPr="00A821D6">
        <w:rPr>
          <w:sz w:val="24"/>
          <w:szCs w:val="24"/>
          <w:lang w:eastAsia="en-US"/>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A78BE" w:rsidRPr="00A821D6" w:rsidRDefault="006C4EE5">
      <w:pPr>
        <w:widowControl w:val="0"/>
        <w:ind w:firstLine="709"/>
        <w:jc w:val="both"/>
        <w:rPr>
          <w:sz w:val="24"/>
          <w:szCs w:val="24"/>
          <w:lang w:eastAsia="en-US"/>
        </w:rPr>
      </w:pPr>
      <w:r w:rsidRPr="00A821D6">
        <w:rPr>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6A78BE" w:rsidRPr="00A821D6" w:rsidRDefault="006C4EE5">
      <w:pPr>
        <w:tabs>
          <w:tab w:val="left" w:pos="567"/>
        </w:tabs>
        <w:ind w:firstLine="567"/>
        <w:jc w:val="both"/>
        <w:rPr>
          <w:sz w:val="24"/>
          <w:szCs w:val="24"/>
          <w:lang w:eastAsia="ru-RU"/>
        </w:rPr>
      </w:pPr>
      <w:r w:rsidRPr="00A821D6">
        <w:rPr>
          <w:sz w:val="24"/>
          <w:szCs w:val="24"/>
          <w:lang w:eastAsia="ru-RU"/>
        </w:rPr>
        <w:t>1) нарушен срок подачи документов;</w:t>
      </w:r>
    </w:p>
    <w:p w:rsidR="006A78BE" w:rsidRPr="00A821D6" w:rsidRDefault="006C4EE5">
      <w:pPr>
        <w:tabs>
          <w:tab w:val="left" w:pos="567"/>
        </w:tabs>
        <w:ind w:firstLine="567"/>
        <w:jc w:val="both"/>
        <w:rPr>
          <w:sz w:val="24"/>
          <w:szCs w:val="24"/>
          <w:lang w:eastAsia="ru-RU"/>
        </w:rPr>
      </w:pPr>
      <w:r w:rsidRPr="00A821D6">
        <w:rPr>
          <w:sz w:val="24"/>
          <w:szCs w:val="24"/>
          <w:lang w:eastAsia="ru-RU"/>
        </w:rPr>
        <w:t>2) заявление подано лицом, не уполномоченным на осуществление таких действий;</w:t>
      </w:r>
    </w:p>
    <w:p w:rsidR="006A78BE" w:rsidRPr="00A821D6" w:rsidRDefault="006C4EE5">
      <w:pPr>
        <w:tabs>
          <w:tab w:val="left" w:pos="567"/>
        </w:tabs>
        <w:ind w:firstLine="567"/>
        <w:jc w:val="both"/>
        <w:rPr>
          <w:sz w:val="24"/>
          <w:szCs w:val="24"/>
          <w:lang w:eastAsia="ru-RU"/>
        </w:rPr>
      </w:pPr>
      <w:r w:rsidRPr="00A821D6">
        <w:rPr>
          <w:sz w:val="24"/>
          <w:szCs w:val="24"/>
          <w:lang w:eastAsia="ru-RU"/>
        </w:rPr>
        <w:lastRenderedPageBreak/>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6A78BE" w:rsidRPr="00A821D6" w:rsidRDefault="006C4EE5">
      <w:pPr>
        <w:tabs>
          <w:tab w:val="left" w:pos="567"/>
        </w:tabs>
        <w:ind w:firstLine="567"/>
        <w:jc w:val="both"/>
        <w:rPr>
          <w:sz w:val="24"/>
          <w:szCs w:val="24"/>
          <w:lang w:eastAsia="ru-RU"/>
        </w:rPr>
      </w:pPr>
      <w:r w:rsidRPr="00A821D6">
        <w:rPr>
          <w:sz w:val="24"/>
          <w:szCs w:val="24"/>
          <w:lang w:eastAsia="ru-RU"/>
        </w:rPr>
        <w:t>4) заявление на получение услуги оформлено не в соответствии с административным регламентом;</w:t>
      </w:r>
    </w:p>
    <w:p w:rsidR="006A78BE" w:rsidRPr="00A821D6" w:rsidRDefault="006C4EE5">
      <w:pPr>
        <w:tabs>
          <w:tab w:val="left" w:pos="567"/>
        </w:tabs>
        <w:ind w:firstLine="567"/>
        <w:jc w:val="both"/>
        <w:rPr>
          <w:sz w:val="24"/>
          <w:szCs w:val="24"/>
          <w:lang w:eastAsia="ru-RU"/>
        </w:rPr>
      </w:pPr>
      <w:r w:rsidRPr="00A821D6">
        <w:rPr>
          <w:sz w:val="24"/>
          <w:szCs w:val="24"/>
          <w:lang w:eastAsia="ru-RU"/>
        </w:rPr>
        <w:t>5) представленные заявителем документы не отвечают требованиям, установленным административным регламентом;</w:t>
      </w:r>
    </w:p>
    <w:p w:rsidR="006A78BE" w:rsidRPr="00A821D6" w:rsidRDefault="006C4EE5">
      <w:pPr>
        <w:tabs>
          <w:tab w:val="left" w:pos="567"/>
        </w:tabs>
        <w:ind w:firstLine="567"/>
        <w:jc w:val="both"/>
        <w:rPr>
          <w:sz w:val="24"/>
          <w:szCs w:val="24"/>
          <w:lang w:eastAsia="ru-RU"/>
        </w:rPr>
      </w:pPr>
      <w:r w:rsidRPr="00A821D6">
        <w:rPr>
          <w:sz w:val="24"/>
          <w:szCs w:val="24"/>
          <w:lang w:eastAsia="ru-RU"/>
        </w:rPr>
        <w:t>6) заявление с комплектом документов подписаны недействительной электронной подписью;</w:t>
      </w:r>
    </w:p>
    <w:p w:rsidR="006A78BE" w:rsidRPr="00A821D6" w:rsidRDefault="006C4EE5">
      <w:pPr>
        <w:tabs>
          <w:tab w:val="left" w:pos="567"/>
        </w:tabs>
        <w:ind w:firstLine="567"/>
        <w:jc w:val="both"/>
        <w:rPr>
          <w:sz w:val="24"/>
          <w:szCs w:val="24"/>
          <w:lang w:eastAsia="ru-RU"/>
        </w:rPr>
      </w:pPr>
      <w:r w:rsidRPr="00A821D6">
        <w:rPr>
          <w:sz w:val="24"/>
          <w:szCs w:val="24"/>
          <w:lang w:eastAsia="ru-RU"/>
        </w:rPr>
        <w:t>7) представленные заявителем документы недействительны/указанные в заявлении сведения недостоверны;</w:t>
      </w:r>
    </w:p>
    <w:p w:rsidR="006A78BE" w:rsidRPr="00A821D6" w:rsidRDefault="006C4EE5">
      <w:pPr>
        <w:tabs>
          <w:tab w:val="left" w:pos="567"/>
        </w:tabs>
        <w:ind w:firstLine="567"/>
        <w:jc w:val="both"/>
        <w:rPr>
          <w:sz w:val="24"/>
          <w:szCs w:val="24"/>
          <w:lang w:eastAsia="ru-RU"/>
        </w:rPr>
      </w:pPr>
      <w:r w:rsidRPr="00A821D6">
        <w:rPr>
          <w:sz w:val="24"/>
          <w:szCs w:val="24"/>
          <w:lang w:eastAsia="ru-RU"/>
        </w:rPr>
        <w:t>8) предмет запроса не регламентируется законодательством в рамках муниципальной услуги;</w:t>
      </w:r>
    </w:p>
    <w:p w:rsidR="006A78BE" w:rsidRPr="00A821D6" w:rsidRDefault="006C4EE5">
      <w:pPr>
        <w:tabs>
          <w:tab w:val="left" w:pos="567"/>
        </w:tabs>
        <w:ind w:firstLine="567"/>
        <w:jc w:val="both"/>
        <w:rPr>
          <w:sz w:val="24"/>
          <w:szCs w:val="24"/>
          <w:lang w:eastAsia="ru-RU"/>
        </w:rPr>
      </w:pPr>
      <w:r w:rsidRPr="00A821D6">
        <w:rPr>
          <w:sz w:val="24"/>
          <w:szCs w:val="24"/>
          <w:lang w:eastAsia="ru-RU"/>
        </w:rPr>
        <w:t>9) отсутствие права на получение муниципальной услуги.</w:t>
      </w:r>
    </w:p>
    <w:p w:rsidR="006A78BE" w:rsidRPr="00A821D6" w:rsidRDefault="006C4EE5">
      <w:pPr>
        <w:widowControl w:val="0"/>
        <w:ind w:firstLine="709"/>
        <w:jc w:val="both"/>
        <w:rPr>
          <w:sz w:val="24"/>
          <w:szCs w:val="24"/>
        </w:rPr>
      </w:pPr>
      <w:r w:rsidRPr="00A821D6">
        <w:rPr>
          <w:sz w:val="24"/>
          <w:szCs w:val="24"/>
        </w:rPr>
        <w:t>Основания для приостановления предоставления муниципальной услуги не предусмотрены.</w:t>
      </w:r>
    </w:p>
    <w:p w:rsidR="006A78BE" w:rsidRPr="00A821D6" w:rsidRDefault="006C4EE5">
      <w:pPr>
        <w:tabs>
          <w:tab w:val="left" w:pos="567"/>
        </w:tabs>
        <w:ind w:firstLine="567"/>
        <w:jc w:val="both"/>
        <w:rPr>
          <w:sz w:val="24"/>
          <w:szCs w:val="24"/>
          <w:lang w:eastAsia="ru-RU"/>
        </w:rPr>
      </w:pPr>
      <w:r w:rsidRPr="00A821D6">
        <w:rPr>
          <w:sz w:val="24"/>
          <w:szCs w:val="24"/>
          <w:lang w:eastAsia="ru-RU"/>
        </w:rPr>
        <w:t>Исчерпывающий перечень оснований для отказа в предоставлении муниципальной услуги:</w:t>
      </w:r>
    </w:p>
    <w:p w:rsidR="006A78BE" w:rsidRPr="00A821D6" w:rsidRDefault="006C4EE5">
      <w:pPr>
        <w:widowControl w:val="0"/>
        <w:ind w:firstLine="567"/>
        <w:jc w:val="both"/>
        <w:rPr>
          <w:sz w:val="24"/>
          <w:szCs w:val="24"/>
          <w:lang w:eastAsia="ru-RU"/>
        </w:rPr>
      </w:pPr>
      <w:r w:rsidRPr="00A821D6">
        <w:rPr>
          <w:sz w:val="24"/>
          <w:szCs w:val="24"/>
          <w:lang w:eastAsia="ru-RU"/>
        </w:rPr>
        <w:t>1) 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p w:rsidR="006A78BE" w:rsidRPr="00A821D6" w:rsidRDefault="006C4EE5">
      <w:pPr>
        <w:widowControl w:val="0"/>
        <w:ind w:firstLine="567"/>
        <w:jc w:val="both"/>
        <w:rPr>
          <w:sz w:val="24"/>
          <w:szCs w:val="24"/>
          <w:lang w:eastAsia="ru-RU"/>
        </w:rPr>
      </w:pPr>
      <w:r w:rsidRPr="00A821D6">
        <w:rPr>
          <w:sz w:val="24"/>
          <w:szCs w:val="24"/>
          <w:lang w:eastAsia="ru-RU"/>
        </w:rPr>
        <w:t>2) земельный участок, на котором предлагается разместить нестационарный торговый объект, предоставлен гражданину или юридическому лицу;</w:t>
      </w:r>
    </w:p>
    <w:p w:rsidR="006A78BE" w:rsidRPr="00A821D6" w:rsidRDefault="006C4EE5">
      <w:pPr>
        <w:widowControl w:val="0"/>
        <w:ind w:firstLine="567"/>
        <w:jc w:val="both"/>
        <w:rPr>
          <w:sz w:val="24"/>
          <w:szCs w:val="24"/>
          <w:lang w:eastAsia="ru-RU"/>
        </w:rPr>
      </w:pPr>
      <w:r w:rsidRPr="00A821D6">
        <w:rPr>
          <w:sz w:val="24"/>
          <w:szCs w:val="24"/>
          <w:lang w:eastAsia="ru-RU"/>
        </w:rPr>
        <w:t>3) предлагаемое место размещения немобильного нестационарного торгового объекта или место остановки мобильного нестационарного торгового объекта на земельном участке, в здании, строении, сооружении, находящемся в государственной собственности или муниципальной собственности, не соответствует требованиям пунктов 4.1 - 4.2 Положения № 10-П;</w:t>
      </w:r>
    </w:p>
    <w:p w:rsidR="006A78BE" w:rsidRPr="00A821D6" w:rsidRDefault="006C4EE5">
      <w:pPr>
        <w:widowControl w:val="0"/>
        <w:ind w:firstLine="567"/>
        <w:jc w:val="both"/>
        <w:rPr>
          <w:sz w:val="24"/>
          <w:szCs w:val="24"/>
        </w:rPr>
      </w:pPr>
      <w:r w:rsidRPr="00A821D6">
        <w:rPr>
          <w:sz w:val="24"/>
          <w:szCs w:val="24"/>
          <w:lang w:eastAsia="ru-RU"/>
        </w:rPr>
        <w:t>4) нестационарный торговый объект размещенный на земельном участке, находящемся в частной собственности, и место его размещения не соответствуют требованиям раздела 4 Положения № 10-П;</w:t>
      </w:r>
    </w:p>
    <w:p w:rsidR="006A78BE" w:rsidRPr="00A821D6" w:rsidRDefault="006C4EE5">
      <w:pPr>
        <w:widowControl w:val="0"/>
        <w:ind w:firstLine="567"/>
        <w:jc w:val="both"/>
        <w:rPr>
          <w:sz w:val="24"/>
          <w:szCs w:val="24"/>
          <w:lang w:eastAsia="ru-RU"/>
        </w:rPr>
      </w:pPr>
      <w:r w:rsidRPr="00A821D6">
        <w:rPr>
          <w:sz w:val="24"/>
          <w:szCs w:val="24"/>
          <w:lang w:eastAsia="ru-RU"/>
        </w:rPr>
        <w:t>5) в случае, предусмотренном пунктом 3.3.7 Положения № 10-П,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p w:rsidR="006A78BE" w:rsidRPr="00A821D6" w:rsidRDefault="006C4EE5">
      <w:pPr>
        <w:widowControl w:val="0"/>
        <w:ind w:firstLine="567"/>
        <w:jc w:val="both"/>
        <w:rPr>
          <w:sz w:val="24"/>
          <w:szCs w:val="24"/>
          <w:lang w:eastAsia="ru-RU"/>
        </w:rPr>
      </w:pPr>
      <w:r w:rsidRPr="00A821D6">
        <w:rPr>
          <w:sz w:val="24"/>
          <w:szCs w:val="24"/>
          <w:lang w:eastAsia="ru-RU"/>
        </w:rPr>
        <w:t>6) 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w:t>
      </w:r>
    </w:p>
    <w:p w:rsidR="006A78BE" w:rsidRPr="00A821D6" w:rsidRDefault="006C4EE5">
      <w:pPr>
        <w:widowControl w:val="0"/>
        <w:ind w:firstLine="567"/>
        <w:jc w:val="both"/>
        <w:rPr>
          <w:sz w:val="24"/>
          <w:szCs w:val="24"/>
          <w:lang w:eastAsia="ru-RU"/>
        </w:rPr>
      </w:pPr>
      <w:r w:rsidRPr="00A821D6">
        <w:rPr>
          <w:sz w:val="24"/>
          <w:szCs w:val="24"/>
          <w:lang w:eastAsia="ru-RU"/>
        </w:rPr>
        <w:t>7) 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государственного регулирования торговой деятельности в Российской Федерации»;</w:t>
      </w:r>
    </w:p>
    <w:p w:rsidR="006A78BE" w:rsidRPr="00A821D6" w:rsidRDefault="006C4EE5">
      <w:pPr>
        <w:widowControl w:val="0"/>
        <w:ind w:firstLine="567"/>
        <w:jc w:val="both"/>
        <w:rPr>
          <w:sz w:val="24"/>
          <w:szCs w:val="24"/>
          <w:lang w:eastAsia="ru-RU"/>
        </w:rPr>
      </w:pPr>
      <w:r w:rsidRPr="00A821D6">
        <w:rPr>
          <w:sz w:val="24"/>
          <w:szCs w:val="24"/>
          <w:lang w:eastAsia="ru-RU"/>
        </w:rPr>
        <w:t>8) 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числе по ранее поданному заявлению другим заинтересованным лицом;</w:t>
      </w:r>
    </w:p>
    <w:p w:rsidR="006A78BE" w:rsidRPr="00A821D6" w:rsidRDefault="006C4EE5">
      <w:pPr>
        <w:widowControl w:val="0"/>
        <w:ind w:firstLine="567"/>
        <w:jc w:val="both"/>
        <w:rPr>
          <w:sz w:val="24"/>
          <w:szCs w:val="24"/>
          <w:lang w:eastAsia="ru-RU"/>
        </w:rPr>
      </w:pPr>
      <w:r w:rsidRPr="00A821D6">
        <w:rPr>
          <w:sz w:val="24"/>
          <w:szCs w:val="24"/>
          <w:lang w:eastAsia="ru-RU"/>
        </w:rPr>
        <w:t>9)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p w:rsidR="006A78BE" w:rsidRPr="00A821D6" w:rsidRDefault="006C4EE5">
      <w:pPr>
        <w:widowControl w:val="0"/>
        <w:ind w:firstLine="567"/>
        <w:jc w:val="both"/>
        <w:rPr>
          <w:sz w:val="24"/>
          <w:szCs w:val="24"/>
        </w:rPr>
      </w:pPr>
      <w:r w:rsidRPr="00A821D6">
        <w:rPr>
          <w:sz w:val="24"/>
          <w:szCs w:val="24"/>
          <w:lang w:eastAsia="ru-RU"/>
        </w:rPr>
        <w:t xml:space="preserve">10) отсутствует согласие собственника земельного участка, находящегося в частной </w:t>
      </w:r>
      <w:r w:rsidRPr="00A821D6">
        <w:rPr>
          <w:sz w:val="24"/>
          <w:szCs w:val="24"/>
          <w:lang w:eastAsia="ru-RU"/>
        </w:rPr>
        <w:lastRenderedPageBreak/>
        <w:t>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p w:rsidR="006A78BE" w:rsidRPr="00A821D6" w:rsidRDefault="006C4EE5">
      <w:pPr>
        <w:ind w:firstLine="709"/>
        <w:jc w:val="both"/>
        <w:rPr>
          <w:sz w:val="24"/>
          <w:szCs w:val="24"/>
        </w:rPr>
      </w:pPr>
      <w:r w:rsidRPr="00A821D6">
        <w:rPr>
          <w:sz w:val="24"/>
          <w:szCs w:val="24"/>
          <w:lang w:eastAsia="ru-RU"/>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w:t>
      </w:r>
      <w:hyperlink r:id="rId10" w:tooltip="https://login.consultant.ru/link/?req=doc&amp;base=LAW&amp;n=508991&amp;dst=100124" w:history="1">
        <w:r w:rsidRPr="00A821D6">
          <w:rPr>
            <w:sz w:val="24"/>
            <w:szCs w:val="24"/>
            <w:lang w:eastAsia="ru-RU"/>
          </w:rPr>
          <w:t xml:space="preserve">таблица № </w:t>
        </w:r>
      </w:hyperlink>
      <w:r w:rsidRPr="00A821D6">
        <w:rPr>
          <w:sz w:val="24"/>
          <w:szCs w:val="24"/>
          <w:lang w:eastAsia="ru-RU"/>
        </w:rPr>
        <w:t>3)</w:t>
      </w:r>
    </w:p>
    <w:p w:rsidR="006A78BE" w:rsidRPr="00A821D6" w:rsidRDefault="006A78BE">
      <w:pPr>
        <w:ind w:firstLine="709"/>
        <w:jc w:val="center"/>
        <w:rPr>
          <w:sz w:val="24"/>
          <w:szCs w:val="24"/>
        </w:rPr>
      </w:pPr>
    </w:p>
    <w:p w:rsidR="006A78BE" w:rsidRPr="00A821D6" w:rsidRDefault="006C4EE5">
      <w:pPr>
        <w:widowControl w:val="0"/>
        <w:ind w:firstLine="567"/>
        <w:jc w:val="center"/>
        <w:rPr>
          <w:b/>
          <w:sz w:val="24"/>
          <w:szCs w:val="24"/>
          <w:lang w:eastAsia="ru-RU"/>
        </w:rPr>
      </w:pPr>
      <w:r w:rsidRPr="00A821D6">
        <w:rPr>
          <w:b/>
          <w:sz w:val="24"/>
          <w:szCs w:val="24"/>
          <w:lang w:eastAsia="ru-RU"/>
        </w:rPr>
        <w:t xml:space="preserve">3. Состав, последовательность и сроки выполнения </w:t>
      </w:r>
    </w:p>
    <w:p w:rsidR="006A78BE" w:rsidRPr="00A821D6" w:rsidRDefault="006C4EE5">
      <w:pPr>
        <w:widowControl w:val="0"/>
        <w:ind w:firstLine="567"/>
        <w:jc w:val="center"/>
        <w:rPr>
          <w:b/>
          <w:sz w:val="24"/>
          <w:szCs w:val="24"/>
          <w:lang w:eastAsia="ru-RU"/>
        </w:rPr>
      </w:pPr>
      <w:r w:rsidRPr="00A821D6">
        <w:rPr>
          <w:b/>
          <w:sz w:val="24"/>
          <w:szCs w:val="24"/>
          <w:lang w:eastAsia="ru-RU"/>
        </w:rPr>
        <w:t>административных процедур</w:t>
      </w:r>
    </w:p>
    <w:p w:rsidR="006A78BE" w:rsidRPr="00A821D6" w:rsidRDefault="006A78BE">
      <w:pPr>
        <w:ind w:firstLine="709"/>
        <w:jc w:val="center"/>
        <w:rPr>
          <w:sz w:val="24"/>
          <w:szCs w:val="24"/>
        </w:rPr>
      </w:pPr>
    </w:p>
    <w:p w:rsidR="006A78BE" w:rsidRPr="00A821D6" w:rsidRDefault="006C4EE5">
      <w:pPr>
        <w:widowControl w:val="0"/>
        <w:ind w:firstLine="567"/>
        <w:jc w:val="center"/>
        <w:rPr>
          <w:b/>
          <w:sz w:val="24"/>
          <w:szCs w:val="24"/>
          <w:lang w:eastAsia="ru-RU"/>
        </w:rPr>
      </w:pPr>
      <w:r w:rsidRPr="00A821D6">
        <w:rPr>
          <w:b/>
          <w:sz w:val="24"/>
          <w:szCs w:val="24"/>
          <w:lang w:eastAsia="ru-RU"/>
        </w:rPr>
        <w:t xml:space="preserve">3.1. Перечень осуществляемых при предоставлении </w:t>
      </w:r>
      <w:r w:rsidRPr="00A821D6">
        <w:rPr>
          <w:b/>
          <w:bCs/>
          <w:sz w:val="24"/>
          <w:szCs w:val="24"/>
          <w:lang w:eastAsia="ru-RU"/>
        </w:rPr>
        <w:t>муниципальной</w:t>
      </w:r>
      <w:r w:rsidRPr="00A821D6">
        <w:rPr>
          <w:b/>
          <w:sz w:val="24"/>
          <w:szCs w:val="24"/>
          <w:lang w:eastAsia="ru-RU"/>
        </w:rPr>
        <w:t xml:space="preserve"> услуги административных процедур:</w:t>
      </w:r>
    </w:p>
    <w:p w:rsidR="006A78BE" w:rsidRPr="00A821D6" w:rsidRDefault="006C4EE5">
      <w:pPr>
        <w:widowControl w:val="0"/>
        <w:ind w:firstLine="567"/>
        <w:rPr>
          <w:sz w:val="24"/>
          <w:szCs w:val="24"/>
          <w:lang w:eastAsia="ru-RU"/>
        </w:rPr>
      </w:pPr>
      <w:r w:rsidRPr="00A821D6">
        <w:rPr>
          <w:sz w:val="24"/>
          <w:szCs w:val="24"/>
          <w:lang w:eastAsia="ru-RU"/>
        </w:rPr>
        <w:t>а) профилирование заявителя;</w:t>
      </w:r>
    </w:p>
    <w:p w:rsidR="006A78BE" w:rsidRPr="00A821D6" w:rsidRDefault="006C4EE5">
      <w:pPr>
        <w:widowControl w:val="0"/>
        <w:ind w:firstLine="567"/>
        <w:rPr>
          <w:sz w:val="24"/>
          <w:szCs w:val="24"/>
          <w:lang w:eastAsia="ru-RU"/>
        </w:rPr>
      </w:pPr>
      <w:r w:rsidRPr="00A821D6">
        <w:rPr>
          <w:sz w:val="24"/>
          <w:szCs w:val="24"/>
          <w:lang w:eastAsia="ru-RU"/>
        </w:rPr>
        <w:t>б) прием заявления и документов;</w:t>
      </w:r>
    </w:p>
    <w:p w:rsidR="006A78BE" w:rsidRPr="00A821D6" w:rsidRDefault="006C4EE5">
      <w:pPr>
        <w:widowControl w:val="0"/>
        <w:ind w:firstLine="567"/>
        <w:rPr>
          <w:sz w:val="24"/>
          <w:szCs w:val="24"/>
          <w:lang w:eastAsia="ru-RU"/>
        </w:rPr>
      </w:pPr>
      <w:r w:rsidRPr="00A821D6">
        <w:rPr>
          <w:sz w:val="24"/>
          <w:szCs w:val="24"/>
          <w:lang w:eastAsia="ru-RU"/>
        </w:rPr>
        <w:t>в) межведомственное информационное взаимодействие;</w:t>
      </w:r>
    </w:p>
    <w:p w:rsidR="006A78BE" w:rsidRPr="00A821D6" w:rsidRDefault="006C4EE5">
      <w:pPr>
        <w:widowControl w:val="0"/>
        <w:ind w:firstLine="567"/>
        <w:jc w:val="both"/>
        <w:rPr>
          <w:sz w:val="24"/>
          <w:szCs w:val="24"/>
          <w:lang w:eastAsia="ru-RU"/>
        </w:rPr>
      </w:pPr>
      <w:r w:rsidRPr="00A821D6">
        <w:rPr>
          <w:sz w:val="24"/>
          <w:szCs w:val="24"/>
        </w:rPr>
        <w:t>г) принятие решения о предоставлении (отказе в предоставлении) муниципальной  услуги;</w:t>
      </w:r>
    </w:p>
    <w:p w:rsidR="006A78BE" w:rsidRPr="00A821D6" w:rsidRDefault="006C4EE5">
      <w:pPr>
        <w:widowControl w:val="0"/>
        <w:ind w:firstLine="567"/>
        <w:rPr>
          <w:sz w:val="24"/>
          <w:szCs w:val="24"/>
          <w:lang w:eastAsia="ru-RU"/>
        </w:rPr>
      </w:pPr>
      <w:r w:rsidRPr="00A821D6">
        <w:rPr>
          <w:sz w:val="24"/>
          <w:szCs w:val="24"/>
          <w:lang w:eastAsia="ru-RU"/>
        </w:rPr>
        <w:t>д) предоставление результата муниципальной услуги.</w:t>
      </w:r>
    </w:p>
    <w:p w:rsidR="006A78BE" w:rsidRPr="00A821D6" w:rsidRDefault="006A78BE">
      <w:pPr>
        <w:widowControl w:val="0"/>
        <w:ind w:firstLine="567"/>
        <w:rPr>
          <w:b/>
          <w:sz w:val="24"/>
          <w:szCs w:val="24"/>
          <w:lang w:eastAsia="ru-RU"/>
        </w:rPr>
      </w:pPr>
    </w:p>
    <w:p w:rsidR="006A78BE" w:rsidRPr="00A821D6" w:rsidRDefault="006C4EE5">
      <w:pPr>
        <w:widowControl w:val="0"/>
        <w:ind w:firstLine="567"/>
        <w:jc w:val="center"/>
        <w:rPr>
          <w:b/>
          <w:sz w:val="24"/>
          <w:szCs w:val="24"/>
          <w:lang w:eastAsia="ru-RU"/>
        </w:rPr>
      </w:pPr>
      <w:r w:rsidRPr="00A821D6">
        <w:rPr>
          <w:b/>
          <w:sz w:val="24"/>
          <w:szCs w:val="24"/>
          <w:lang w:eastAsia="ru-RU"/>
        </w:rPr>
        <w:t>3.2. Профилирование заявителя</w:t>
      </w:r>
    </w:p>
    <w:p w:rsidR="006A78BE" w:rsidRPr="00A821D6" w:rsidRDefault="006A78BE">
      <w:pPr>
        <w:widowControl w:val="0"/>
        <w:ind w:firstLine="567"/>
        <w:jc w:val="right"/>
        <w:rPr>
          <w:sz w:val="24"/>
          <w:szCs w:val="24"/>
          <w:lang w:eastAsia="ru-RU"/>
        </w:rPr>
      </w:pPr>
    </w:p>
    <w:p w:rsidR="006A78BE" w:rsidRPr="00A821D6" w:rsidRDefault="006C4EE5">
      <w:pPr>
        <w:ind w:firstLine="709"/>
        <w:jc w:val="both"/>
        <w:rPr>
          <w:rFonts w:eastAsiaTheme="minorHAnsi"/>
          <w:sz w:val="24"/>
          <w:szCs w:val="24"/>
          <w:lang w:eastAsia="en-US"/>
        </w:rPr>
      </w:pPr>
      <w:r w:rsidRPr="00A821D6">
        <w:rPr>
          <w:rFonts w:eastAsiaTheme="minorHAnsi"/>
          <w:sz w:val="24"/>
          <w:szCs w:val="24"/>
          <w:lang w:eastAsia="en-US"/>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6A78BE" w:rsidRPr="00A821D6" w:rsidRDefault="006C4EE5">
      <w:pPr>
        <w:ind w:firstLine="709"/>
        <w:jc w:val="both"/>
        <w:rPr>
          <w:rFonts w:eastAsiaTheme="minorHAnsi"/>
          <w:sz w:val="24"/>
          <w:szCs w:val="24"/>
          <w:lang w:eastAsia="en-US"/>
        </w:rPr>
      </w:pPr>
      <w:r w:rsidRPr="00A821D6">
        <w:rPr>
          <w:rFonts w:eastAsiaTheme="minorHAnsi"/>
          <w:sz w:val="24"/>
          <w:szCs w:val="24"/>
          <w:lang w:eastAsia="en-US"/>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A821D6">
        <w:rPr>
          <w:sz w:val="24"/>
          <w:szCs w:val="24"/>
          <w:lang w:eastAsia="ru-RU"/>
        </w:rPr>
        <w:t>муниципальной</w:t>
      </w:r>
      <w:r w:rsidRPr="00A821D6">
        <w:rPr>
          <w:rFonts w:eastAsiaTheme="minorHAnsi"/>
          <w:sz w:val="24"/>
          <w:szCs w:val="24"/>
          <w:lang w:eastAsia="en-US"/>
        </w:rPr>
        <w:t xml:space="preserve"> услуги.</w:t>
      </w:r>
    </w:p>
    <w:p w:rsidR="006A78BE" w:rsidRPr="00A821D6" w:rsidRDefault="006C4EE5">
      <w:pPr>
        <w:ind w:firstLine="709"/>
        <w:jc w:val="both"/>
        <w:rPr>
          <w:rFonts w:eastAsiaTheme="minorHAnsi"/>
          <w:sz w:val="24"/>
          <w:szCs w:val="24"/>
        </w:rPr>
      </w:pPr>
      <w:r w:rsidRPr="00A821D6">
        <w:rPr>
          <w:rFonts w:eastAsiaTheme="minorHAnsi"/>
          <w:sz w:val="24"/>
          <w:szCs w:val="24"/>
          <w:lang w:eastAsia="en-US"/>
        </w:rPr>
        <w:t xml:space="preserve">Идентификаторы категорий (признаков) заявителей приведены в приложении к настоящему регламенту </w:t>
      </w:r>
      <w:hyperlink r:id="rId11" w:tooltip="https://login.consultant.ru/link/?req=doc&amp;base=SPB&amp;n=316702&amp;dst=101235" w:history="1">
        <w:r w:rsidRPr="00A821D6">
          <w:rPr>
            <w:rFonts w:eastAsiaTheme="minorHAnsi"/>
            <w:sz w:val="24"/>
            <w:szCs w:val="24"/>
            <w:lang w:eastAsia="en-US"/>
          </w:rPr>
          <w:t>(таблица № 1)</w:t>
        </w:r>
      </w:hyperlink>
      <w:r w:rsidRPr="00A821D6">
        <w:rPr>
          <w:rFonts w:eastAsiaTheme="minorHAnsi"/>
          <w:sz w:val="24"/>
          <w:szCs w:val="24"/>
          <w:lang w:eastAsia="en-US"/>
        </w:rPr>
        <w:t>.</w:t>
      </w:r>
    </w:p>
    <w:p w:rsidR="006A78BE" w:rsidRPr="00A821D6" w:rsidRDefault="006A78BE">
      <w:pPr>
        <w:ind w:firstLine="709"/>
        <w:jc w:val="both"/>
        <w:rPr>
          <w:sz w:val="24"/>
          <w:szCs w:val="24"/>
        </w:rPr>
      </w:pPr>
    </w:p>
    <w:p w:rsidR="006A78BE" w:rsidRPr="00A821D6" w:rsidRDefault="006C4EE5">
      <w:pPr>
        <w:jc w:val="center"/>
        <w:rPr>
          <w:rFonts w:eastAsiaTheme="minorHAnsi"/>
          <w:b/>
          <w:sz w:val="24"/>
          <w:szCs w:val="24"/>
          <w:lang w:eastAsia="en-US"/>
        </w:rPr>
      </w:pPr>
      <w:r w:rsidRPr="00A821D6">
        <w:rPr>
          <w:rFonts w:eastAsiaTheme="minorHAnsi"/>
          <w:b/>
          <w:sz w:val="24"/>
          <w:szCs w:val="24"/>
          <w:lang w:eastAsia="en-US"/>
        </w:rPr>
        <w:t>3.3. Прием запроса и документов и (или) информации, необходимых для предоставления муниципальной услуги</w:t>
      </w:r>
    </w:p>
    <w:p w:rsidR="006A78BE" w:rsidRPr="00A821D6" w:rsidRDefault="006A78BE">
      <w:pPr>
        <w:jc w:val="right"/>
        <w:rPr>
          <w:rFonts w:eastAsiaTheme="minorHAnsi"/>
          <w:sz w:val="24"/>
          <w:szCs w:val="24"/>
          <w:lang w:eastAsia="en-US"/>
        </w:rPr>
      </w:pPr>
    </w:p>
    <w:p w:rsidR="006A78BE" w:rsidRPr="00A821D6" w:rsidRDefault="006C4EE5">
      <w:pPr>
        <w:ind w:firstLine="709"/>
        <w:jc w:val="both"/>
        <w:rPr>
          <w:rFonts w:eastAsiaTheme="minorHAnsi"/>
          <w:sz w:val="24"/>
          <w:szCs w:val="24"/>
        </w:rPr>
      </w:pPr>
      <w:r w:rsidRPr="00A821D6">
        <w:rPr>
          <w:rFonts w:eastAsiaTheme="minorHAnsi"/>
          <w:sz w:val="24"/>
          <w:szCs w:val="24"/>
          <w:lang w:eastAsia="en-US"/>
        </w:rPr>
        <w:t xml:space="preserve">Состав запроса и перечень документов и(или) информации, необходимых для предоставления </w:t>
      </w:r>
      <w:r w:rsidRPr="00A821D6">
        <w:rPr>
          <w:sz w:val="24"/>
          <w:szCs w:val="24"/>
          <w:lang w:eastAsia="ru-RU"/>
        </w:rPr>
        <w:t>муниципальной</w:t>
      </w:r>
      <w:r w:rsidRPr="00A821D6">
        <w:rPr>
          <w:rFonts w:eastAsiaTheme="minorHAnsi"/>
          <w:sz w:val="24"/>
          <w:szCs w:val="24"/>
          <w:lang w:eastAsia="en-US"/>
        </w:rPr>
        <w:t xml:space="preserve">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2" w:tooltip="https://login.consultant.ru/link/?req=doc&amp;base=SPB&amp;n=316702&amp;dst=101254" w:history="1">
        <w:r w:rsidRPr="00A821D6">
          <w:rPr>
            <w:rFonts w:eastAsiaTheme="minorHAnsi"/>
            <w:sz w:val="24"/>
            <w:szCs w:val="24"/>
            <w:lang w:eastAsia="en-US"/>
          </w:rPr>
          <w:t>(</w:t>
        </w:r>
        <w:r w:rsidRPr="00A821D6">
          <w:rPr>
            <w:rFonts w:eastAsiaTheme="minorHAnsi"/>
            <w:sz w:val="24"/>
            <w:szCs w:val="24"/>
            <w:highlight w:val="white"/>
            <w:lang w:eastAsia="en-US"/>
          </w:rPr>
          <w:t>таблица № 2</w:t>
        </w:r>
        <w:r w:rsidRPr="00A821D6">
          <w:rPr>
            <w:rFonts w:eastAsiaTheme="minorHAnsi"/>
            <w:sz w:val="24"/>
            <w:szCs w:val="24"/>
            <w:lang w:eastAsia="en-US"/>
          </w:rPr>
          <w:t>)</w:t>
        </w:r>
      </w:hyperlink>
      <w:r w:rsidRPr="00A821D6">
        <w:rPr>
          <w:rFonts w:eastAsiaTheme="minorHAnsi"/>
          <w:sz w:val="24"/>
          <w:szCs w:val="24"/>
          <w:lang w:eastAsia="en-US"/>
        </w:rPr>
        <w:t>.</w:t>
      </w:r>
    </w:p>
    <w:p w:rsidR="006A78BE" w:rsidRPr="00A821D6" w:rsidRDefault="006C4EE5">
      <w:pPr>
        <w:ind w:firstLine="708"/>
        <w:jc w:val="both"/>
        <w:rPr>
          <w:rFonts w:eastAsiaTheme="minorHAnsi"/>
          <w:sz w:val="24"/>
          <w:szCs w:val="24"/>
          <w:lang w:eastAsia="en-US"/>
        </w:rPr>
      </w:pPr>
      <w:r w:rsidRPr="00A821D6">
        <w:rPr>
          <w:rFonts w:eastAsiaTheme="minorHAnsi"/>
          <w:sz w:val="24"/>
          <w:szCs w:val="24"/>
          <w:lang w:eastAsia="en-US"/>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6A78BE" w:rsidRPr="00A821D6" w:rsidRDefault="006C4EE5">
      <w:pPr>
        <w:ind w:firstLine="708"/>
        <w:jc w:val="both"/>
        <w:rPr>
          <w:rFonts w:eastAsiaTheme="minorHAnsi"/>
          <w:sz w:val="24"/>
          <w:szCs w:val="24"/>
          <w:lang w:eastAsia="en-US"/>
        </w:rPr>
      </w:pPr>
      <w:r w:rsidRPr="00A821D6">
        <w:rPr>
          <w:rFonts w:eastAsiaTheme="minorHAnsi"/>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6A78BE" w:rsidRPr="00A821D6" w:rsidRDefault="006C4EE5">
      <w:pPr>
        <w:ind w:firstLine="708"/>
        <w:jc w:val="both"/>
        <w:rPr>
          <w:rFonts w:eastAsiaTheme="minorHAnsi"/>
          <w:sz w:val="24"/>
          <w:szCs w:val="24"/>
          <w:lang w:eastAsia="en-US"/>
        </w:rPr>
      </w:pPr>
      <w:r w:rsidRPr="00A821D6">
        <w:rPr>
          <w:rFonts w:eastAsiaTheme="minorHAnsi"/>
          <w:sz w:val="24"/>
          <w:szCs w:val="24"/>
          <w:lang w:eastAsia="en-US"/>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A78BE" w:rsidRPr="00A821D6" w:rsidRDefault="006C4EE5">
      <w:pPr>
        <w:ind w:firstLine="708"/>
        <w:jc w:val="both"/>
        <w:rPr>
          <w:rFonts w:eastAsiaTheme="minorHAnsi"/>
          <w:sz w:val="24"/>
          <w:szCs w:val="24"/>
          <w:lang w:eastAsia="en-US"/>
        </w:rPr>
      </w:pPr>
      <w:r w:rsidRPr="00A821D6">
        <w:rPr>
          <w:rFonts w:eastAsiaTheme="minorHAnsi"/>
          <w:sz w:val="24"/>
          <w:szCs w:val="24"/>
          <w:lang w:eastAsia="en-US"/>
        </w:rPr>
        <w:t>2) информационных технологий, предусмотренных статьями 9, 10 и 14 Федерального закона № 572-ФЗ.</w:t>
      </w:r>
    </w:p>
    <w:p w:rsidR="006A78BE" w:rsidRPr="00A821D6" w:rsidRDefault="006C4EE5">
      <w:pPr>
        <w:shd w:val="clear" w:color="FFFFFF" w:themeColor="background1" w:fill="FFFFFF" w:themeFill="background1"/>
        <w:ind w:firstLine="709"/>
        <w:jc w:val="both"/>
        <w:rPr>
          <w:rFonts w:eastAsiaTheme="minorHAnsi"/>
          <w:sz w:val="24"/>
          <w:szCs w:val="24"/>
          <w:highlight w:val="white"/>
        </w:rPr>
      </w:pPr>
      <w:r w:rsidRPr="00A821D6">
        <w:rPr>
          <w:rFonts w:eastAsiaTheme="minorHAnsi"/>
          <w:sz w:val="24"/>
          <w:szCs w:val="24"/>
          <w:lang w:eastAsia="en-US"/>
        </w:rPr>
        <w:t xml:space="preserve">Основания для принятия решения об отказе в приеме запроса и документов и(или) информации приведены в приложении к настоящему регламенту </w:t>
      </w:r>
      <w:hyperlink r:id="rId13" w:tooltip="https://login.consultant.ru/link/?req=doc&amp;base=SPB&amp;n=316702&amp;dst=101310" w:history="1">
        <w:r w:rsidRPr="00A821D6">
          <w:rPr>
            <w:rFonts w:eastAsiaTheme="minorHAnsi"/>
            <w:sz w:val="24"/>
            <w:szCs w:val="24"/>
            <w:highlight w:val="white"/>
            <w:lang w:eastAsia="en-US"/>
          </w:rPr>
          <w:t>(таблица № 3)</w:t>
        </w:r>
      </w:hyperlink>
      <w:r w:rsidRPr="00A821D6">
        <w:rPr>
          <w:rFonts w:eastAsiaTheme="minorHAnsi"/>
          <w:sz w:val="24"/>
          <w:szCs w:val="24"/>
          <w:highlight w:val="white"/>
          <w:lang w:eastAsia="en-US"/>
        </w:rPr>
        <w:t>.</w:t>
      </w:r>
    </w:p>
    <w:p w:rsidR="006A78BE" w:rsidRPr="00A821D6" w:rsidRDefault="006C4EE5">
      <w:pPr>
        <w:ind w:firstLine="709"/>
        <w:jc w:val="both"/>
        <w:rPr>
          <w:sz w:val="24"/>
          <w:szCs w:val="24"/>
          <w:lang w:eastAsia="ru-RU"/>
        </w:rPr>
      </w:pPr>
      <w:r w:rsidRPr="00A821D6">
        <w:rPr>
          <w:sz w:val="24"/>
          <w:szCs w:val="24"/>
          <w:lang w:eastAsia="ru-RU"/>
        </w:rPr>
        <w:t>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6A78BE" w:rsidRPr="00A821D6" w:rsidRDefault="006C4EE5">
      <w:pPr>
        <w:ind w:firstLine="709"/>
        <w:jc w:val="both"/>
        <w:rPr>
          <w:rFonts w:eastAsiaTheme="minorHAnsi"/>
          <w:sz w:val="24"/>
          <w:szCs w:val="24"/>
          <w:lang w:eastAsia="en-US"/>
        </w:rPr>
      </w:pPr>
      <w:r w:rsidRPr="00A821D6">
        <w:rPr>
          <w:sz w:val="24"/>
          <w:szCs w:val="24"/>
          <w:lang w:eastAsia="ru-RU"/>
        </w:rPr>
        <w:t>Срок регистрации запроса и документов и(или) информации, необходимых для предоставления муниципальной услуги, в органе, пр</w:t>
      </w:r>
      <w:r w:rsidRPr="00A821D6">
        <w:rPr>
          <w:rFonts w:eastAsiaTheme="minorHAnsi"/>
          <w:sz w:val="24"/>
          <w:szCs w:val="24"/>
          <w:lang w:eastAsia="en-US"/>
        </w:rPr>
        <w:t xml:space="preserve">едоставляющем </w:t>
      </w:r>
      <w:r w:rsidRPr="00A821D6">
        <w:rPr>
          <w:sz w:val="24"/>
          <w:szCs w:val="24"/>
          <w:lang w:eastAsia="ru-RU"/>
        </w:rPr>
        <w:t>муниципальную</w:t>
      </w:r>
      <w:r w:rsidRPr="00A821D6">
        <w:rPr>
          <w:rFonts w:eastAsiaTheme="minorHAnsi"/>
          <w:sz w:val="24"/>
          <w:szCs w:val="24"/>
          <w:lang w:eastAsia="en-US"/>
        </w:rPr>
        <w:t xml:space="preserve"> услугу, составляет:</w:t>
      </w:r>
    </w:p>
    <w:p w:rsidR="006A78BE" w:rsidRPr="00A821D6" w:rsidRDefault="006C4EE5">
      <w:pPr>
        <w:ind w:firstLine="709"/>
        <w:jc w:val="both"/>
        <w:rPr>
          <w:rFonts w:eastAsiaTheme="minorHAnsi"/>
          <w:sz w:val="24"/>
          <w:szCs w:val="24"/>
          <w:lang w:eastAsia="en-US"/>
        </w:rPr>
      </w:pPr>
      <w:r w:rsidRPr="00A821D6">
        <w:rPr>
          <w:rFonts w:eastAsiaTheme="minorHAnsi"/>
          <w:sz w:val="24"/>
          <w:szCs w:val="24"/>
          <w:lang w:eastAsia="en-US"/>
        </w:rPr>
        <w:t>при личном обращении в уполномоченный орган, при направлении запроса в форме электронного документа посредством ГИС ЛО - в день поступления запроса или на следующий рабочий день (в случае направления документов в нерабочее время, в выходные, праздничные дни).</w:t>
      </w:r>
    </w:p>
    <w:p w:rsidR="006A78BE" w:rsidRPr="00A821D6" w:rsidRDefault="006A78BE">
      <w:pPr>
        <w:jc w:val="both"/>
        <w:rPr>
          <w:sz w:val="24"/>
          <w:szCs w:val="24"/>
        </w:rPr>
      </w:pPr>
    </w:p>
    <w:p w:rsidR="006A78BE" w:rsidRPr="00A821D6" w:rsidRDefault="006C4EE5">
      <w:pPr>
        <w:jc w:val="center"/>
        <w:rPr>
          <w:rFonts w:eastAsiaTheme="minorHAnsi"/>
          <w:b/>
          <w:bCs/>
          <w:sz w:val="24"/>
          <w:szCs w:val="24"/>
          <w:lang w:eastAsia="en-US"/>
        </w:rPr>
      </w:pPr>
      <w:r w:rsidRPr="00A821D6">
        <w:rPr>
          <w:rFonts w:eastAsiaTheme="minorHAnsi"/>
          <w:b/>
          <w:sz w:val="24"/>
          <w:szCs w:val="24"/>
          <w:lang w:eastAsia="en-US"/>
        </w:rPr>
        <w:t>3.4. Межведомственное информационное взаимодействие</w:t>
      </w:r>
    </w:p>
    <w:p w:rsidR="006A78BE" w:rsidRPr="00A821D6" w:rsidRDefault="006A78BE">
      <w:pPr>
        <w:ind w:firstLine="708"/>
        <w:jc w:val="both"/>
        <w:rPr>
          <w:rFonts w:eastAsiaTheme="minorHAnsi"/>
          <w:sz w:val="24"/>
          <w:szCs w:val="24"/>
          <w:lang w:eastAsia="en-US"/>
        </w:rPr>
      </w:pPr>
    </w:p>
    <w:p w:rsidR="006A78BE" w:rsidRPr="00A821D6" w:rsidRDefault="006C4EE5">
      <w:pPr>
        <w:ind w:firstLine="708"/>
        <w:jc w:val="both"/>
        <w:rPr>
          <w:rFonts w:eastAsiaTheme="minorHAnsi"/>
          <w:sz w:val="24"/>
          <w:szCs w:val="24"/>
          <w:highlight w:val="yellow"/>
        </w:rPr>
      </w:pPr>
      <w:r w:rsidRPr="00A821D6">
        <w:rPr>
          <w:rFonts w:eastAsiaTheme="minorHAnsi"/>
          <w:sz w:val="24"/>
          <w:szCs w:val="24"/>
          <w:lang w:eastAsia="en-US"/>
        </w:rPr>
        <w:t xml:space="preserve">Для получения муниципальной услуги направление межведомственных информационных запросов осуществляется </w:t>
      </w:r>
      <w:r w:rsidRPr="00A821D6">
        <w:rPr>
          <w:rFonts w:eastAsiaTheme="minorHAnsi"/>
          <w:sz w:val="24"/>
          <w:szCs w:val="24"/>
          <w:highlight w:val="white"/>
          <w:lang w:eastAsia="en-US"/>
        </w:rPr>
        <w:t>в автоматическом режиме посредством ГИС ЛО.</w:t>
      </w:r>
    </w:p>
    <w:p w:rsidR="006A78BE" w:rsidRPr="00A821D6" w:rsidRDefault="006A78BE">
      <w:pPr>
        <w:ind w:firstLine="708"/>
        <w:jc w:val="both"/>
        <w:rPr>
          <w:rFonts w:eastAsiaTheme="minorHAnsi"/>
          <w:sz w:val="24"/>
          <w:szCs w:val="24"/>
          <w:highlight w:val="yellow"/>
        </w:rPr>
      </w:pPr>
    </w:p>
    <w:p w:rsidR="006A78BE" w:rsidRPr="00A821D6" w:rsidRDefault="006C4EE5">
      <w:pPr>
        <w:spacing w:before="280"/>
        <w:jc w:val="center"/>
        <w:outlineLvl w:val="0"/>
        <w:rPr>
          <w:rFonts w:eastAsiaTheme="minorHAnsi"/>
          <w:sz w:val="24"/>
          <w:szCs w:val="24"/>
          <w:lang w:eastAsia="en-US"/>
        </w:rPr>
      </w:pPr>
      <w:r w:rsidRPr="00A821D6">
        <w:rPr>
          <w:rFonts w:eastAsiaTheme="minorHAnsi"/>
          <w:b/>
          <w:bCs/>
          <w:sz w:val="24"/>
          <w:szCs w:val="24"/>
          <w:lang w:eastAsia="en-US"/>
        </w:rPr>
        <w:t>3.5. Принятие решения о предоставлении</w:t>
      </w:r>
    </w:p>
    <w:p w:rsidR="006A78BE" w:rsidRPr="00A821D6" w:rsidRDefault="006C4EE5">
      <w:pPr>
        <w:jc w:val="center"/>
        <w:rPr>
          <w:rFonts w:eastAsiaTheme="minorHAnsi"/>
          <w:sz w:val="24"/>
          <w:szCs w:val="24"/>
          <w:lang w:eastAsia="en-US"/>
        </w:rPr>
      </w:pPr>
      <w:r w:rsidRPr="00A821D6">
        <w:rPr>
          <w:rFonts w:eastAsiaTheme="minorHAnsi"/>
          <w:b/>
          <w:bCs/>
          <w:sz w:val="24"/>
          <w:szCs w:val="24"/>
          <w:lang w:eastAsia="en-US"/>
        </w:rPr>
        <w:t>(отказе в предоставлении) муниципальной услуги</w:t>
      </w:r>
    </w:p>
    <w:p w:rsidR="006A78BE" w:rsidRPr="00A821D6" w:rsidRDefault="006A78BE">
      <w:pPr>
        <w:ind w:firstLine="283"/>
        <w:jc w:val="both"/>
        <w:rPr>
          <w:rFonts w:eastAsiaTheme="minorHAnsi"/>
          <w:bCs/>
          <w:sz w:val="24"/>
          <w:szCs w:val="24"/>
          <w:lang w:eastAsia="en-US"/>
        </w:rPr>
      </w:pPr>
    </w:p>
    <w:p w:rsidR="006A78BE" w:rsidRPr="00A821D6" w:rsidRDefault="006C4EE5">
      <w:pPr>
        <w:ind w:firstLine="283"/>
        <w:jc w:val="both"/>
        <w:rPr>
          <w:rFonts w:eastAsiaTheme="minorHAnsi"/>
          <w:bCs/>
          <w:sz w:val="24"/>
          <w:szCs w:val="24"/>
          <w:lang w:eastAsia="en-US"/>
        </w:rPr>
      </w:pPr>
      <w:r w:rsidRPr="00A821D6">
        <w:rPr>
          <w:rFonts w:eastAsiaTheme="minorHAnsi"/>
          <w:bCs/>
          <w:sz w:val="24"/>
          <w:szCs w:val="24"/>
          <w:lang w:eastAsia="en-US"/>
        </w:rPr>
        <w:t>Основания для отказа в предоставлении муниципальной услуги приведены в приложении к настоящему регламенту (таблица № 3).</w:t>
      </w:r>
    </w:p>
    <w:p w:rsidR="006A78BE" w:rsidRPr="00A821D6" w:rsidRDefault="006C4EE5">
      <w:pPr>
        <w:ind w:firstLine="283"/>
        <w:jc w:val="both"/>
        <w:rPr>
          <w:rFonts w:eastAsiaTheme="minorHAnsi"/>
          <w:bCs/>
          <w:sz w:val="24"/>
          <w:szCs w:val="24"/>
          <w:lang w:eastAsia="en-US"/>
        </w:rPr>
      </w:pPr>
      <w:r w:rsidRPr="00A821D6">
        <w:rPr>
          <w:rFonts w:eastAsiaTheme="minorHAnsi"/>
          <w:bCs/>
          <w:sz w:val="24"/>
          <w:szCs w:val="24"/>
          <w:lang w:eastAsia="en-US"/>
        </w:rPr>
        <w:t>Принятие решения о предоставлении (об отказе в предоставлении) муниципальной услуги осуществляется в срок, не превышающий 15 рабочих дней с даты получения уполномоченным органом всех сведений, необходимых для принятия решения.</w:t>
      </w:r>
    </w:p>
    <w:p w:rsidR="006A78BE" w:rsidRPr="00A821D6" w:rsidRDefault="006A78BE">
      <w:pPr>
        <w:widowControl w:val="0"/>
        <w:ind w:firstLine="567"/>
        <w:jc w:val="both"/>
        <w:rPr>
          <w:sz w:val="24"/>
          <w:szCs w:val="24"/>
          <w:lang w:eastAsia="ru-RU"/>
        </w:rPr>
      </w:pPr>
    </w:p>
    <w:p w:rsidR="006A78BE" w:rsidRPr="00A821D6" w:rsidRDefault="006C4EE5">
      <w:pPr>
        <w:widowControl w:val="0"/>
        <w:ind w:firstLine="567"/>
        <w:jc w:val="center"/>
        <w:rPr>
          <w:b/>
          <w:sz w:val="24"/>
          <w:szCs w:val="24"/>
          <w:lang w:eastAsia="ru-RU"/>
        </w:rPr>
      </w:pPr>
      <w:r w:rsidRPr="00A821D6">
        <w:rPr>
          <w:b/>
          <w:sz w:val="24"/>
          <w:szCs w:val="24"/>
          <w:lang w:eastAsia="ru-RU"/>
        </w:rPr>
        <w:t>3.6. Предоставление результата муниципальной услуги</w:t>
      </w:r>
    </w:p>
    <w:p w:rsidR="006A78BE" w:rsidRPr="00A821D6" w:rsidRDefault="006A78BE">
      <w:pPr>
        <w:widowControl w:val="0"/>
        <w:ind w:firstLine="567"/>
        <w:jc w:val="both"/>
        <w:rPr>
          <w:sz w:val="24"/>
          <w:szCs w:val="24"/>
          <w:lang w:eastAsia="ru-RU"/>
        </w:rPr>
      </w:pPr>
    </w:p>
    <w:p w:rsidR="006A78BE" w:rsidRPr="00A821D6" w:rsidRDefault="006C4EE5">
      <w:pPr>
        <w:widowControl w:val="0"/>
        <w:ind w:firstLine="567"/>
        <w:jc w:val="both"/>
        <w:rPr>
          <w:sz w:val="24"/>
          <w:szCs w:val="24"/>
        </w:rPr>
      </w:pPr>
      <w:r w:rsidRPr="00A821D6">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3 рабочих дней со дня принятия решения способом, указанным в заявлении, а также в личный кабинет заявителя в ГИС ЛО.</w:t>
      </w:r>
    </w:p>
    <w:p w:rsidR="006A78BE" w:rsidRPr="00A821D6" w:rsidRDefault="006C4EE5">
      <w:pPr>
        <w:widowControl w:val="0"/>
        <w:ind w:firstLine="567"/>
        <w:jc w:val="both"/>
        <w:rPr>
          <w:sz w:val="24"/>
          <w:szCs w:val="24"/>
        </w:rPr>
      </w:pPr>
      <w:r w:rsidRPr="00A821D6">
        <w:rPr>
          <w:sz w:val="24"/>
          <w:szCs w:val="24"/>
        </w:rPr>
        <w:t>Возможность предоставления уполномоченным органом результата муниципальной услуги по выбору заявителя независимо от его места нахождения не предусмотрена.</w:t>
      </w:r>
    </w:p>
    <w:p w:rsidR="006A78BE" w:rsidRPr="00A821D6" w:rsidRDefault="006C4EE5">
      <w:pPr>
        <w:jc w:val="center"/>
        <w:rPr>
          <w:rFonts w:eastAsiaTheme="minorHAnsi"/>
          <w:b/>
          <w:sz w:val="24"/>
          <w:szCs w:val="24"/>
          <w:lang w:eastAsia="en-US"/>
        </w:rPr>
      </w:pPr>
      <w:r w:rsidRPr="00A821D6">
        <w:rPr>
          <w:rFonts w:eastAsiaTheme="minorHAnsi"/>
          <w:b/>
          <w:sz w:val="24"/>
          <w:szCs w:val="24"/>
          <w:lang w:eastAsia="en-US"/>
        </w:rPr>
        <w:t xml:space="preserve">4. Способы информирования заявителя </w:t>
      </w:r>
    </w:p>
    <w:p w:rsidR="006A78BE" w:rsidRPr="00A821D6" w:rsidRDefault="006C4EE5">
      <w:pPr>
        <w:jc w:val="center"/>
        <w:rPr>
          <w:rFonts w:eastAsiaTheme="minorHAnsi"/>
          <w:b/>
          <w:sz w:val="24"/>
          <w:szCs w:val="24"/>
          <w:lang w:eastAsia="en-US"/>
        </w:rPr>
      </w:pPr>
      <w:r w:rsidRPr="00A821D6">
        <w:rPr>
          <w:rFonts w:eastAsiaTheme="minorHAnsi"/>
          <w:b/>
          <w:sz w:val="24"/>
          <w:szCs w:val="24"/>
          <w:lang w:eastAsia="en-US"/>
        </w:rPr>
        <w:t xml:space="preserve">об изменении статуса рассмотрения запроса </w:t>
      </w:r>
    </w:p>
    <w:p w:rsidR="006A78BE" w:rsidRPr="00A821D6" w:rsidRDefault="006C4EE5">
      <w:pPr>
        <w:jc w:val="center"/>
        <w:rPr>
          <w:rFonts w:eastAsiaTheme="minorHAnsi"/>
          <w:b/>
          <w:sz w:val="24"/>
          <w:szCs w:val="24"/>
          <w:lang w:eastAsia="en-US"/>
        </w:rPr>
      </w:pPr>
      <w:r w:rsidRPr="00A821D6">
        <w:rPr>
          <w:rFonts w:eastAsiaTheme="minorHAnsi"/>
          <w:b/>
          <w:sz w:val="24"/>
          <w:szCs w:val="24"/>
          <w:lang w:eastAsia="en-US"/>
        </w:rPr>
        <w:t>о предоставлении муниципальной услуги</w:t>
      </w:r>
    </w:p>
    <w:p w:rsidR="006A78BE" w:rsidRPr="00A821D6" w:rsidRDefault="006A78BE">
      <w:pPr>
        <w:widowControl w:val="0"/>
        <w:ind w:firstLine="567"/>
        <w:jc w:val="both"/>
        <w:rPr>
          <w:sz w:val="24"/>
          <w:szCs w:val="24"/>
          <w:lang w:eastAsia="ru-RU"/>
        </w:rPr>
      </w:pPr>
    </w:p>
    <w:p w:rsidR="006A78BE" w:rsidRPr="00A821D6" w:rsidRDefault="006C4EE5">
      <w:pPr>
        <w:widowControl w:val="0"/>
        <w:ind w:firstLine="567"/>
        <w:jc w:val="both"/>
        <w:rPr>
          <w:sz w:val="24"/>
          <w:szCs w:val="24"/>
          <w:lang w:eastAsia="ru-RU"/>
        </w:rPr>
      </w:pPr>
      <w:r w:rsidRPr="00A821D6">
        <w:rPr>
          <w:sz w:val="24"/>
          <w:szCs w:val="24"/>
          <w:lang w:eastAsia="ru-RU"/>
        </w:rPr>
        <w:t>Перечень способов информирования заявителя об изменении статуса рассмотрения заявления:</w:t>
      </w:r>
    </w:p>
    <w:p w:rsidR="006A78BE" w:rsidRDefault="006C4EE5" w:rsidP="00C22215">
      <w:pPr>
        <w:ind w:firstLine="709"/>
        <w:jc w:val="both"/>
        <w:rPr>
          <w:sz w:val="28"/>
          <w:szCs w:val="28"/>
        </w:rPr>
      </w:pPr>
      <w:r w:rsidRPr="00A821D6">
        <w:rPr>
          <w:sz w:val="24"/>
          <w:szCs w:val="24"/>
          <w:lang w:eastAsia="ru-RU"/>
        </w:rPr>
        <w:t>а) посредством Единого портала.</w:t>
      </w:r>
    </w:p>
    <w:tbl>
      <w:tblPr>
        <w:tblStyle w:val="afa"/>
        <w:tblW w:w="5000" w:type="pct"/>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tblPr>
      <w:tblGrid>
        <w:gridCol w:w="10137"/>
      </w:tblGrid>
      <w:tr w:rsidR="006A78BE">
        <w:tc>
          <w:tcPr>
            <w:tcW w:w="2803" w:type="pct"/>
            <w:shd w:val="clear" w:color="FFFFFF" w:fill="FFFFFF"/>
          </w:tcPr>
          <w:p w:rsidR="006A78BE" w:rsidRDefault="006C4EE5">
            <w:pPr>
              <w:jc w:val="right"/>
              <w:rPr>
                <w:caps/>
                <w:sz w:val="28"/>
                <w:szCs w:val="28"/>
              </w:rPr>
            </w:pPr>
            <w:r>
              <w:rPr>
                <w:caps/>
                <w:sz w:val="28"/>
                <w:szCs w:val="28"/>
              </w:rPr>
              <w:lastRenderedPageBreak/>
              <w:t>приложение</w:t>
            </w:r>
          </w:p>
        </w:tc>
      </w:tr>
      <w:tr w:rsidR="006A78BE">
        <w:tc>
          <w:tcPr>
            <w:tcW w:w="2803" w:type="pct"/>
            <w:shd w:val="clear" w:color="FFFFFF" w:fill="FFFFFF"/>
          </w:tcPr>
          <w:p w:rsidR="006A78BE" w:rsidRDefault="006C4EE5">
            <w:pPr>
              <w:jc w:val="right"/>
              <w:rPr>
                <w:sz w:val="28"/>
                <w:szCs w:val="28"/>
              </w:rPr>
            </w:pPr>
            <w:r>
              <w:rPr>
                <w:sz w:val="28"/>
                <w:szCs w:val="28"/>
              </w:rPr>
              <w:t>к Административному регламенту</w:t>
            </w:r>
            <w:r>
              <w:t xml:space="preserve"> </w:t>
            </w:r>
          </w:p>
          <w:p w:rsidR="006A78BE" w:rsidRDefault="006A78BE">
            <w:pPr>
              <w:jc w:val="right"/>
              <w:rPr>
                <w:sz w:val="28"/>
                <w:szCs w:val="28"/>
              </w:rPr>
            </w:pPr>
          </w:p>
          <w:p w:rsidR="006A78BE" w:rsidRDefault="006C4EE5">
            <w:pPr>
              <w:jc w:val="right"/>
              <w:rPr>
                <w:sz w:val="28"/>
                <w:szCs w:val="28"/>
              </w:rPr>
            </w:pPr>
            <w:r>
              <w:rPr>
                <w:sz w:val="28"/>
                <w:szCs w:val="28"/>
              </w:rPr>
              <w:t>от «__» _____ 2026 года № ___</w:t>
            </w:r>
          </w:p>
          <w:p w:rsidR="006A78BE" w:rsidRDefault="006A78BE">
            <w:pPr>
              <w:jc w:val="right"/>
              <w:rPr>
                <w:sz w:val="28"/>
                <w:szCs w:val="28"/>
              </w:rPr>
            </w:pPr>
          </w:p>
        </w:tc>
      </w:tr>
    </w:tbl>
    <w:p w:rsidR="006A78BE" w:rsidRDefault="006C4EE5">
      <w:pPr>
        <w:jc w:val="center"/>
        <w:rPr>
          <w:sz w:val="28"/>
          <w:szCs w:val="28"/>
        </w:rPr>
      </w:pPr>
      <w:r>
        <w:rPr>
          <w:sz w:val="24"/>
          <w:szCs w:val="24"/>
        </w:rPr>
        <w:t>ПЕРЕЧЕНЬ</w:t>
      </w:r>
    </w:p>
    <w:p w:rsidR="006A78BE" w:rsidRDefault="006C4EE5">
      <w:pPr>
        <w:jc w:val="center"/>
        <w:rPr>
          <w:sz w:val="28"/>
          <w:szCs w:val="28"/>
        </w:rPr>
      </w:pPr>
      <w:r>
        <w:rPr>
          <w:sz w:val="24"/>
          <w:szCs w:val="24"/>
        </w:rPr>
        <w:t xml:space="preserve">условных обозначений и сокращений, </w:t>
      </w:r>
    </w:p>
    <w:p w:rsidR="006A78BE" w:rsidRDefault="006C4EE5">
      <w:pPr>
        <w:jc w:val="center"/>
        <w:rPr>
          <w:sz w:val="28"/>
          <w:szCs w:val="28"/>
        </w:rPr>
      </w:pPr>
      <w:r>
        <w:rPr>
          <w:sz w:val="24"/>
          <w:szCs w:val="24"/>
        </w:rPr>
        <w:t xml:space="preserve">Идентификаторы категорий (признаков) заявителей, </w:t>
      </w:r>
    </w:p>
    <w:p w:rsidR="006A78BE" w:rsidRDefault="006C4EE5">
      <w:pPr>
        <w:jc w:val="center"/>
        <w:rPr>
          <w:sz w:val="28"/>
          <w:szCs w:val="28"/>
        </w:rPr>
      </w:pPr>
      <w:r>
        <w:rPr>
          <w:sz w:val="24"/>
          <w:szCs w:val="24"/>
        </w:rPr>
        <w:t xml:space="preserve">Исчерпывающий перечень документов, </w:t>
      </w:r>
    </w:p>
    <w:p w:rsidR="006A78BE" w:rsidRDefault="006C4EE5">
      <w:pPr>
        <w:jc w:val="center"/>
        <w:rPr>
          <w:sz w:val="28"/>
          <w:szCs w:val="28"/>
        </w:rPr>
      </w:pPr>
      <w:r>
        <w:rPr>
          <w:sz w:val="24"/>
          <w:szCs w:val="24"/>
        </w:rPr>
        <w:t xml:space="preserve">необходимых для предоставлении муниципальной услуги, </w:t>
      </w:r>
    </w:p>
    <w:p w:rsidR="006A78BE" w:rsidRDefault="006C4EE5">
      <w:pPr>
        <w:jc w:val="center"/>
        <w:rPr>
          <w:sz w:val="28"/>
          <w:szCs w:val="28"/>
        </w:rPr>
      </w:pPr>
      <w:r>
        <w:rPr>
          <w:sz w:val="24"/>
          <w:szCs w:val="24"/>
        </w:rPr>
        <w:t xml:space="preserve">Исчерпывающий перечень оснований для отказа </w:t>
      </w:r>
    </w:p>
    <w:p w:rsidR="006A78BE" w:rsidRDefault="006C4EE5">
      <w:pPr>
        <w:jc w:val="center"/>
        <w:rPr>
          <w:sz w:val="28"/>
          <w:szCs w:val="28"/>
        </w:rPr>
      </w:pPr>
      <w:r>
        <w:rPr>
          <w:sz w:val="24"/>
          <w:szCs w:val="24"/>
        </w:rPr>
        <w:t xml:space="preserve">в приеме запроса о предоставлении муниципальной услуги и документов, </w:t>
      </w:r>
    </w:p>
    <w:p w:rsidR="006A78BE" w:rsidRDefault="006C4EE5">
      <w:pPr>
        <w:jc w:val="center"/>
        <w:rPr>
          <w:sz w:val="28"/>
          <w:szCs w:val="28"/>
        </w:rPr>
      </w:pPr>
      <w:r>
        <w:rPr>
          <w:sz w:val="24"/>
          <w:szCs w:val="24"/>
        </w:rPr>
        <w:t xml:space="preserve">необходимых для предоставления услуги, </w:t>
      </w:r>
    </w:p>
    <w:p w:rsidR="006A78BE" w:rsidRDefault="006C4EE5">
      <w:pPr>
        <w:jc w:val="center"/>
        <w:rPr>
          <w:sz w:val="28"/>
          <w:szCs w:val="28"/>
        </w:rPr>
      </w:pPr>
      <w:r>
        <w:rPr>
          <w:sz w:val="24"/>
          <w:szCs w:val="24"/>
        </w:rPr>
        <w:t xml:space="preserve">оснований для приостановления предоставления муниципальной услуги </w:t>
      </w:r>
    </w:p>
    <w:p w:rsidR="006A78BE" w:rsidRDefault="006C4EE5">
      <w:pPr>
        <w:jc w:val="center"/>
        <w:rPr>
          <w:sz w:val="28"/>
          <w:szCs w:val="28"/>
        </w:rPr>
      </w:pPr>
      <w:r>
        <w:rPr>
          <w:sz w:val="24"/>
          <w:szCs w:val="24"/>
        </w:rPr>
        <w:t xml:space="preserve">или отказа в предоставлении муниципальной услуги, </w:t>
      </w:r>
    </w:p>
    <w:p w:rsidR="006A78BE" w:rsidRDefault="006C4EE5">
      <w:pPr>
        <w:jc w:val="center"/>
        <w:rPr>
          <w:sz w:val="28"/>
          <w:szCs w:val="28"/>
        </w:rPr>
      </w:pPr>
      <w:r>
        <w:rPr>
          <w:sz w:val="24"/>
          <w:szCs w:val="24"/>
        </w:rPr>
        <w:t xml:space="preserve">Формы запроса о предоставлении муниципальной услуги </w:t>
      </w:r>
    </w:p>
    <w:p w:rsidR="006A78BE" w:rsidRDefault="006C4EE5">
      <w:pPr>
        <w:jc w:val="center"/>
        <w:rPr>
          <w:sz w:val="28"/>
          <w:szCs w:val="28"/>
        </w:rPr>
      </w:pPr>
      <w:r>
        <w:rPr>
          <w:sz w:val="24"/>
          <w:szCs w:val="24"/>
        </w:rPr>
        <w:t>и документов, необходимых для предоставления муниципальной услуги</w:t>
      </w:r>
    </w:p>
    <w:p w:rsidR="006A78BE" w:rsidRDefault="006A78BE">
      <w:pPr>
        <w:pStyle w:val="af9"/>
        <w:widowControl w:val="0"/>
        <w:ind w:left="1428" w:firstLine="696"/>
        <w:outlineLvl w:val="2"/>
        <w:rPr>
          <w:b/>
          <w:bCs/>
          <w:sz w:val="24"/>
          <w:szCs w:val="24"/>
        </w:rPr>
      </w:pPr>
    </w:p>
    <w:p w:rsidR="006A78BE" w:rsidRDefault="006C4EE5">
      <w:pPr>
        <w:pStyle w:val="af9"/>
        <w:widowControl w:val="0"/>
        <w:ind w:left="1428" w:firstLine="696"/>
        <w:outlineLvl w:val="2"/>
        <w:rPr>
          <w:b/>
          <w:bCs/>
          <w:sz w:val="24"/>
          <w:szCs w:val="24"/>
        </w:rPr>
      </w:pPr>
      <w:r>
        <w:rPr>
          <w:b/>
          <w:sz w:val="24"/>
          <w:szCs w:val="24"/>
          <w:lang w:eastAsia="ru-RU"/>
        </w:rPr>
        <w:t>I. Перечень условных обозначений и сокращений</w:t>
      </w:r>
    </w:p>
    <w:p w:rsidR="006A78BE" w:rsidRDefault="006A78BE">
      <w:pPr>
        <w:widowControl w:val="0"/>
        <w:jc w:val="both"/>
        <w:rPr>
          <w:sz w:val="24"/>
          <w:szCs w:val="24"/>
          <w:lang w:eastAsia="ru-RU"/>
        </w:rPr>
      </w:pPr>
    </w:p>
    <w:p w:rsidR="006A78BE" w:rsidRDefault="006C4EE5">
      <w:pPr>
        <w:widowControl w:val="0"/>
        <w:ind w:firstLine="540"/>
        <w:jc w:val="both"/>
        <w:rPr>
          <w:sz w:val="24"/>
          <w:szCs w:val="24"/>
          <w:lang w:eastAsia="ru-RU"/>
        </w:rPr>
      </w:pPr>
      <w:r>
        <w:rPr>
          <w:sz w:val="24"/>
          <w:szCs w:val="24"/>
          <w:lang w:eastAsia="ru-RU"/>
        </w:rPr>
        <w:t>1. Условные сокращения:</w:t>
      </w:r>
    </w:p>
    <w:p w:rsidR="006A78BE" w:rsidRDefault="006C4EE5">
      <w:pPr>
        <w:widowControl w:val="0"/>
        <w:ind w:firstLine="540"/>
        <w:jc w:val="both"/>
        <w:rPr>
          <w:sz w:val="24"/>
          <w:szCs w:val="24"/>
          <w:lang w:eastAsia="ru-RU"/>
        </w:rPr>
      </w:pPr>
      <w:r>
        <w:rPr>
          <w:sz w:val="24"/>
          <w:szCs w:val="24"/>
          <w:lang w:eastAsia="ru-RU"/>
        </w:rPr>
        <w:t>а) Единый портал – Единый портал государственных и муниципальных услуг (функций);</w:t>
      </w:r>
    </w:p>
    <w:p w:rsidR="006A78BE" w:rsidRDefault="006C4EE5">
      <w:pPr>
        <w:widowControl w:val="0"/>
        <w:ind w:firstLine="540"/>
        <w:jc w:val="both"/>
        <w:rPr>
          <w:bCs/>
          <w:sz w:val="28"/>
          <w:szCs w:val="28"/>
          <w:lang w:eastAsia="ru-RU"/>
        </w:rPr>
      </w:pPr>
      <w:r>
        <w:rPr>
          <w:sz w:val="24"/>
          <w:szCs w:val="24"/>
          <w:lang w:eastAsia="ru-RU"/>
        </w:rPr>
        <w:t>б) ОМСУ – органы местного самоуправления</w:t>
      </w:r>
    </w:p>
    <w:p w:rsidR="006A78BE" w:rsidRPr="00C22215" w:rsidRDefault="006C4EE5">
      <w:pPr>
        <w:widowControl w:val="0"/>
        <w:ind w:firstLine="540"/>
        <w:jc w:val="both"/>
        <w:rPr>
          <w:sz w:val="24"/>
          <w:szCs w:val="24"/>
        </w:rPr>
      </w:pPr>
      <w:r w:rsidRPr="00C22215">
        <w:rPr>
          <w:sz w:val="24"/>
          <w:szCs w:val="24"/>
          <w:lang w:eastAsia="ru-RU"/>
        </w:rPr>
        <w:t>в) Положение № 10-П – Положение о размещении нестационарных торговых объектов на территории Ленинградской области, утвержденное приказом комитета по развитию малого, среднего бизнеса и потребительского рынка Ленинградской области от 04.10.2024 № 10-п.</w:t>
      </w:r>
    </w:p>
    <w:p w:rsidR="006A78BE" w:rsidRPr="00C22215" w:rsidRDefault="006A78BE">
      <w:pPr>
        <w:widowControl w:val="0"/>
        <w:ind w:firstLine="540"/>
        <w:jc w:val="both"/>
        <w:rPr>
          <w:sz w:val="24"/>
          <w:szCs w:val="24"/>
          <w:lang w:eastAsia="ru-RU"/>
        </w:rPr>
      </w:pPr>
    </w:p>
    <w:p w:rsidR="006A78BE" w:rsidRDefault="006C4EE5">
      <w:pPr>
        <w:widowControl w:val="0"/>
        <w:ind w:firstLine="540"/>
        <w:jc w:val="both"/>
        <w:rPr>
          <w:sz w:val="24"/>
          <w:szCs w:val="24"/>
          <w:lang w:eastAsia="ru-RU"/>
        </w:rPr>
      </w:pPr>
      <w:r w:rsidRPr="00C22215">
        <w:rPr>
          <w:sz w:val="24"/>
          <w:szCs w:val="24"/>
          <w:lang w:eastAsia="ru-RU"/>
        </w:rPr>
        <w:t>2. Условные</w:t>
      </w:r>
      <w:r>
        <w:rPr>
          <w:sz w:val="24"/>
          <w:szCs w:val="24"/>
          <w:lang w:eastAsia="ru-RU"/>
        </w:rPr>
        <w:t xml:space="preserve"> обозначения:</w:t>
      </w:r>
    </w:p>
    <w:p w:rsidR="006A78BE" w:rsidRDefault="006C4EE5">
      <w:pPr>
        <w:widowControl w:val="0"/>
        <w:ind w:firstLine="540"/>
        <w:jc w:val="both"/>
        <w:rPr>
          <w:sz w:val="24"/>
          <w:szCs w:val="24"/>
          <w:lang w:eastAsia="ru-RU"/>
        </w:rPr>
      </w:pPr>
      <w:r>
        <w:rPr>
          <w:sz w:val="24"/>
          <w:szCs w:val="24"/>
          <w:lang w:eastAsia="ru-RU"/>
        </w:rPr>
        <w:t xml:space="preserve">а) </w:t>
      </w:r>
      <w:r>
        <w:rPr>
          <w:sz w:val="24"/>
          <w:szCs w:val="24"/>
        </w:rPr>
        <w:t>ГИС ЛО</w:t>
      </w:r>
      <w:r>
        <w:rPr>
          <w:sz w:val="24"/>
          <w:szCs w:val="24"/>
          <w:lang w:eastAsia="ru-RU"/>
        </w:rPr>
        <w:t xml:space="preserve"> – документы подаются посредством </w:t>
      </w:r>
      <w:r>
        <w:rPr>
          <w:sz w:val="24"/>
          <w:szCs w:val="24"/>
        </w:rPr>
        <w:t>ГИС ЛО</w:t>
      </w:r>
      <w:r>
        <w:rPr>
          <w:sz w:val="24"/>
          <w:szCs w:val="24"/>
          <w:lang w:eastAsia="ru-RU"/>
        </w:rPr>
        <w:t>;</w:t>
      </w:r>
    </w:p>
    <w:p w:rsidR="00C22215" w:rsidRDefault="006C4EE5">
      <w:pPr>
        <w:widowControl w:val="0"/>
        <w:ind w:firstLine="540"/>
        <w:jc w:val="both"/>
        <w:rPr>
          <w:bCs/>
          <w:sz w:val="24"/>
          <w:szCs w:val="24"/>
          <w:lang w:eastAsia="ru-RU"/>
        </w:rPr>
      </w:pPr>
      <w:r>
        <w:rPr>
          <w:sz w:val="24"/>
          <w:szCs w:val="24"/>
          <w:lang w:eastAsia="ru-RU"/>
        </w:rPr>
        <w:t>б) Л – документы подаются лично в ОМСУ (</w:t>
      </w:r>
      <w:r>
        <w:rPr>
          <w:sz w:val="24"/>
          <w:szCs w:val="24"/>
        </w:rPr>
        <w:t>заявление заполняется в электронном формате при помощи технических средств ГИС ЛО</w:t>
      </w:r>
      <w:r w:rsidR="00C22215">
        <w:rPr>
          <w:sz w:val="24"/>
          <w:szCs w:val="24"/>
        </w:rPr>
        <w:t>)</w:t>
      </w:r>
      <w:r>
        <w:rPr>
          <w:sz w:val="24"/>
          <w:szCs w:val="24"/>
        </w:rPr>
        <w:t xml:space="preserve">. </w:t>
      </w:r>
    </w:p>
    <w:p w:rsidR="006A78BE" w:rsidRDefault="006C4EE5">
      <w:pPr>
        <w:widowControl w:val="0"/>
        <w:ind w:firstLine="540"/>
        <w:jc w:val="both"/>
        <w:rPr>
          <w:sz w:val="24"/>
          <w:szCs w:val="24"/>
        </w:rPr>
      </w:pPr>
      <w:r>
        <w:rPr>
          <w:bCs/>
          <w:sz w:val="24"/>
          <w:szCs w:val="24"/>
          <w:lang w:eastAsia="ru-RU"/>
        </w:rPr>
        <w:t>в) [Все] – документы представляются всеми заявителями, обращающимися за получением муниципальной услуги;</w:t>
      </w:r>
    </w:p>
    <w:p w:rsidR="006A78BE" w:rsidRDefault="006C4EE5">
      <w:pPr>
        <w:widowControl w:val="0"/>
        <w:ind w:firstLine="540"/>
        <w:jc w:val="both"/>
        <w:rPr>
          <w:sz w:val="28"/>
          <w:szCs w:val="28"/>
        </w:rPr>
      </w:pPr>
      <w:r>
        <w:rPr>
          <w:bCs/>
          <w:sz w:val="24"/>
          <w:szCs w:val="24"/>
          <w:lang w:eastAsia="ru-RU"/>
        </w:rPr>
        <w:t>г) Д(1) – документы представляются в одном экземпляре;</w:t>
      </w:r>
    </w:p>
    <w:p w:rsidR="006A78BE" w:rsidRDefault="006C4EE5">
      <w:pPr>
        <w:widowControl w:val="0"/>
        <w:ind w:firstLine="540"/>
        <w:jc w:val="both"/>
        <w:rPr>
          <w:sz w:val="28"/>
          <w:szCs w:val="28"/>
        </w:rPr>
      </w:pPr>
      <w:r w:rsidRPr="00C22215">
        <w:rPr>
          <w:sz w:val="24"/>
          <w:szCs w:val="24"/>
          <w:lang w:eastAsia="ru-RU"/>
        </w:rPr>
        <w:t>д) НТО – нестационарный торговый объект.</w:t>
      </w:r>
    </w:p>
    <w:p w:rsidR="006A78BE" w:rsidRDefault="006A78BE">
      <w:pPr>
        <w:widowControl w:val="0"/>
        <w:ind w:firstLine="540"/>
        <w:jc w:val="both"/>
        <w:rPr>
          <w:sz w:val="24"/>
          <w:szCs w:val="24"/>
          <w:lang w:eastAsia="ru-RU"/>
        </w:rPr>
      </w:pPr>
    </w:p>
    <w:p w:rsidR="006A78BE" w:rsidRDefault="006A78BE">
      <w:pPr>
        <w:jc w:val="center"/>
        <w:rPr>
          <w:b/>
          <w:bCs/>
          <w:sz w:val="28"/>
          <w:szCs w:val="28"/>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C22215" w:rsidRDefault="00C22215">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C4EE5">
      <w:pPr>
        <w:jc w:val="center"/>
        <w:rPr>
          <w:b/>
          <w:bCs/>
          <w:sz w:val="24"/>
          <w:szCs w:val="24"/>
        </w:rPr>
      </w:pPr>
      <w:r>
        <w:rPr>
          <w:b/>
          <w:sz w:val="24"/>
          <w:szCs w:val="24"/>
        </w:rPr>
        <w:lastRenderedPageBreak/>
        <w:t>II. Идентификаторы категорий (признаков) заявителей</w:t>
      </w:r>
    </w:p>
    <w:p w:rsidR="006A78BE" w:rsidRDefault="006C4EE5">
      <w:pPr>
        <w:widowControl w:val="0"/>
        <w:ind w:firstLine="567"/>
        <w:jc w:val="right"/>
        <w:rPr>
          <w:sz w:val="28"/>
          <w:szCs w:val="28"/>
          <w:lang w:eastAsia="ru-RU"/>
        </w:rPr>
      </w:pPr>
      <w:r>
        <w:rPr>
          <w:b/>
          <w:sz w:val="28"/>
          <w:szCs w:val="28"/>
        </w:rPr>
        <w:t xml:space="preserve"> </w:t>
      </w:r>
      <w:r>
        <w:rPr>
          <w:sz w:val="28"/>
          <w:szCs w:val="28"/>
        </w:rPr>
        <w:t>Таблица № 1</w:t>
      </w:r>
    </w:p>
    <w:tbl>
      <w:tblPr>
        <w:tblStyle w:val="afa"/>
        <w:tblpPr w:leftFromText="181" w:rightFromText="181" w:vertAnchor="page" w:horzAnchor="page" w:tblpX="1367" w:tblpY="3383"/>
        <w:tblW w:w="9180" w:type="dxa"/>
        <w:tblLook w:val="04A0"/>
      </w:tblPr>
      <w:tblGrid>
        <w:gridCol w:w="2628"/>
        <w:gridCol w:w="4230"/>
        <w:gridCol w:w="2322"/>
      </w:tblGrid>
      <w:tr w:rsidR="006A78BE">
        <w:trPr>
          <w:trHeight w:val="350"/>
        </w:trPr>
        <w:tc>
          <w:tcPr>
            <w:tcW w:w="2628" w:type="dxa"/>
          </w:tcPr>
          <w:p w:rsidR="006A78BE" w:rsidRDefault="006C4EE5">
            <w:pPr>
              <w:jc w:val="center"/>
              <w:rPr>
                <w:b/>
                <w:bCs/>
                <w:sz w:val="24"/>
                <w:szCs w:val="24"/>
              </w:rPr>
            </w:pPr>
            <w:r>
              <w:rPr>
                <w:b/>
                <w:bCs/>
                <w:sz w:val="24"/>
                <w:szCs w:val="24"/>
              </w:rPr>
              <w:t>Перечень результатов предоставления муниципальной услуги</w:t>
            </w:r>
          </w:p>
        </w:tc>
        <w:tc>
          <w:tcPr>
            <w:tcW w:w="4230" w:type="dxa"/>
          </w:tcPr>
          <w:p w:rsidR="006A78BE" w:rsidRDefault="006C4EE5">
            <w:pPr>
              <w:jc w:val="center"/>
              <w:rPr>
                <w:b/>
                <w:bCs/>
                <w:sz w:val="24"/>
                <w:szCs w:val="24"/>
              </w:rPr>
            </w:pPr>
            <w:r>
              <w:rPr>
                <w:b/>
                <w:bCs/>
                <w:sz w:val="24"/>
                <w:szCs w:val="24"/>
              </w:rPr>
              <w:t>Перечень отельных категорий (признаков) заявителей</w:t>
            </w:r>
          </w:p>
        </w:tc>
        <w:tc>
          <w:tcPr>
            <w:tcW w:w="2322" w:type="dxa"/>
          </w:tcPr>
          <w:p w:rsidR="006A78BE" w:rsidRDefault="006C4EE5">
            <w:pPr>
              <w:jc w:val="center"/>
              <w:rPr>
                <w:b/>
                <w:bCs/>
                <w:sz w:val="24"/>
                <w:szCs w:val="24"/>
              </w:rPr>
            </w:pPr>
            <w:r>
              <w:rPr>
                <w:b/>
                <w:bCs/>
                <w:sz w:val="24"/>
                <w:szCs w:val="24"/>
              </w:rPr>
              <w:t>Идентификаторы категорий (признаков) заявителей</w:t>
            </w:r>
          </w:p>
        </w:tc>
      </w:tr>
      <w:tr w:rsidR="006A78BE">
        <w:trPr>
          <w:trHeight w:val="471"/>
        </w:trPr>
        <w:tc>
          <w:tcPr>
            <w:tcW w:w="2628" w:type="dxa"/>
            <w:vMerge w:val="restart"/>
          </w:tcPr>
          <w:p w:rsidR="006A78BE" w:rsidRDefault="006C4EE5">
            <w:pPr>
              <w:jc w:val="center"/>
              <w:rPr>
                <w:b/>
                <w:bCs/>
                <w:sz w:val="24"/>
                <w:szCs w:val="24"/>
              </w:rPr>
            </w:pPr>
            <w:r>
              <w:rPr>
                <w:rFonts w:eastAsiaTheme="minorHAnsi"/>
                <w:sz w:val="24"/>
                <w:szCs w:val="24"/>
                <w:lang w:eastAsia="en-US"/>
              </w:rPr>
              <w:t>Включение нестационарного торгового объекта в схему размещения нестационарных торговых объектов</w:t>
            </w:r>
          </w:p>
        </w:tc>
        <w:tc>
          <w:tcPr>
            <w:tcW w:w="4230" w:type="dxa"/>
            <w:vMerge w:val="restart"/>
          </w:tcPr>
          <w:p w:rsidR="006A78BE" w:rsidRDefault="006C4EE5">
            <w:pPr>
              <w:jc w:val="center"/>
              <w:rPr>
                <w:b/>
                <w:bCs/>
                <w:sz w:val="24"/>
                <w:szCs w:val="24"/>
              </w:rPr>
            </w:pPr>
            <w:r>
              <w:rPr>
                <w:rFonts w:eastAsiaTheme="minorHAnsi"/>
                <w:sz w:val="24"/>
                <w:szCs w:val="24"/>
                <w:lang w:eastAsia="en-US"/>
              </w:rPr>
              <w:t>Юридическое лицо</w:t>
            </w:r>
          </w:p>
        </w:tc>
        <w:tc>
          <w:tcPr>
            <w:tcW w:w="2322" w:type="dxa"/>
            <w:vMerge w:val="restart"/>
          </w:tcPr>
          <w:p w:rsidR="006A78BE" w:rsidRDefault="006C4EE5">
            <w:pPr>
              <w:jc w:val="center"/>
              <w:rPr>
                <w:b/>
                <w:bCs/>
                <w:sz w:val="24"/>
                <w:szCs w:val="24"/>
              </w:rPr>
            </w:pPr>
            <w:r>
              <w:rPr>
                <w:b/>
                <w:bCs/>
                <w:sz w:val="24"/>
                <w:szCs w:val="24"/>
              </w:rPr>
              <w:t>А1</w:t>
            </w:r>
          </w:p>
        </w:tc>
      </w:tr>
      <w:tr w:rsidR="006A78BE">
        <w:trPr>
          <w:trHeight w:val="557"/>
        </w:trPr>
        <w:tc>
          <w:tcPr>
            <w:tcW w:w="2628" w:type="dxa"/>
            <w:vMerge/>
          </w:tcPr>
          <w:p w:rsidR="006A78BE" w:rsidRDefault="006A78BE">
            <w:pPr>
              <w:jc w:val="center"/>
              <w:rPr>
                <w:b/>
                <w:bCs/>
                <w:sz w:val="24"/>
                <w:szCs w:val="24"/>
              </w:rPr>
            </w:pPr>
          </w:p>
        </w:tc>
        <w:tc>
          <w:tcPr>
            <w:tcW w:w="4230" w:type="dxa"/>
            <w:vMerge w:val="restart"/>
          </w:tcPr>
          <w:p w:rsidR="006A78BE" w:rsidRDefault="006C4EE5">
            <w:pPr>
              <w:jc w:val="center"/>
              <w:rPr>
                <w:b/>
                <w:bCs/>
                <w:sz w:val="24"/>
                <w:szCs w:val="24"/>
              </w:rPr>
            </w:pPr>
            <w:r>
              <w:rPr>
                <w:rFonts w:eastAsiaTheme="minorHAnsi"/>
                <w:sz w:val="24"/>
                <w:szCs w:val="24"/>
                <w:lang w:eastAsia="en-US"/>
              </w:rPr>
              <w:t>Индивидуальный предприниматель</w:t>
            </w:r>
          </w:p>
        </w:tc>
        <w:tc>
          <w:tcPr>
            <w:tcW w:w="2322" w:type="dxa"/>
            <w:vMerge w:val="restart"/>
          </w:tcPr>
          <w:p w:rsidR="006A78BE" w:rsidRDefault="006C4EE5">
            <w:pPr>
              <w:jc w:val="center"/>
              <w:rPr>
                <w:b/>
                <w:bCs/>
                <w:sz w:val="24"/>
                <w:szCs w:val="24"/>
              </w:rPr>
            </w:pPr>
            <w:r>
              <w:rPr>
                <w:b/>
                <w:bCs/>
                <w:sz w:val="24"/>
                <w:szCs w:val="24"/>
              </w:rPr>
              <w:t>А2</w:t>
            </w:r>
          </w:p>
        </w:tc>
      </w:tr>
      <w:tr w:rsidR="006A78BE">
        <w:trPr>
          <w:trHeight w:val="276"/>
        </w:trPr>
        <w:tc>
          <w:tcPr>
            <w:tcW w:w="2628" w:type="dxa"/>
            <w:vMerge/>
          </w:tcPr>
          <w:p w:rsidR="006A78BE" w:rsidRDefault="006A78BE">
            <w:pPr>
              <w:jc w:val="center"/>
              <w:rPr>
                <w:b/>
                <w:bCs/>
                <w:sz w:val="24"/>
                <w:szCs w:val="24"/>
              </w:rPr>
            </w:pPr>
          </w:p>
        </w:tc>
        <w:tc>
          <w:tcPr>
            <w:tcW w:w="4230" w:type="dxa"/>
            <w:vMerge w:val="restart"/>
          </w:tcPr>
          <w:p w:rsidR="006A78BE" w:rsidRDefault="006C4EE5">
            <w:pPr>
              <w:jc w:val="center"/>
              <w:rPr>
                <w:b/>
                <w:bCs/>
                <w:sz w:val="24"/>
                <w:szCs w:val="24"/>
              </w:rPr>
            </w:pPr>
            <w:r>
              <w:rPr>
                <w:rFonts w:eastAsiaTheme="minorHAnsi"/>
                <w:sz w:val="24"/>
                <w:szCs w:val="24"/>
                <w:lang w:eastAsia="en-US"/>
              </w:rPr>
              <w:t>Самозанятый</w:t>
            </w:r>
          </w:p>
        </w:tc>
        <w:tc>
          <w:tcPr>
            <w:tcW w:w="2322" w:type="dxa"/>
            <w:vMerge w:val="restart"/>
          </w:tcPr>
          <w:p w:rsidR="006A78BE" w:rsidRDefault="006C4EE5">
            <w:pPr>
              <w:jc w:val="center"/>
              <w:rPr>
                <w:b/>
                <w:bCs/>
                <w:sz w:val="24"/>
                <w:szCs w:val="24"/>
              </w:rPr>
            </w:pPr>
            <w:r>
              <w:rPr>
                <w:b/>
                <w:bCs/>
                <w:sz w:val="24"/>
                <w:szCs w:val="24"/>
              </w:rPr>
              <w:t>А3</w:t>
            </w:r>
          </w:p>
        </w:tc>
      </w:tr>
    </w:tbl>
    <w:p w:rsidR="006A78BE" w:rsidRDefault="006A78BE">
      <w:pPr>
        <w:jc w:val="center"/>
        <w:rPr>
          <w:b/>
          <w:sz w:val="24"/>
          <w:szCs w:val="24"/>
        </w:rPr>
      </w:pPr>
    </w:p>
    <w:p w:rsidR="006A78BE" w:rsidRDefault="006A78BE">
      <w:pPr>
        <w:jc w:val="center"/>
        <w:rPr>
          <w:b/>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C4EE5">
      <w:pPr>
        <w:jc w:val="center"/>
        <w:rPr>
          <w:b/>
          <w:bCs/>
          <w:sz w:val="24"/>
          <w:szCs w:val="24"/>
        </w:rPr>
      </w:pPr>
      <w:r>
        <w:rPr>
          <w:b/>
          <w:sz w:val="24"/>
          <w:szCs w:val="24"/>
        </w:rPr>
        <w:t xml:space="preserve">III. Исчерпывающий перечень документов, </w:t>
      </w:r>
    </w:p>
    <w:p w:rsidR="006A78BE" w:rsidRDefault="006C4EE5">
      <w:pPr>
        <w:jc w:val="center"/>
        <w:rPr>
          <w:b/>
          <w:sz w:val="28"/>
          <w:szCs w:val="28"/>
        </w:rPr>
      </w:pPr>
      <w:r>
        <w:rPr>
          <w:b/>
          <w:sz w:val="24"/>
          <w:szCs w:val="24"/>
        </w:rPr>
        <w:t>необходимых для предоставления муниципальной услуги</w:t>
      </w:r>
    </w:p>
    <w:p w:rsidR="006A78BE" w:rsidRDefault="006A78BE">
      <w:pPr>
        <w:widowControl w:val="0"/>
        <w:ind w:firstLine="567"/>
        <w:jc w:val="right"/>
        <w:rPr>
          <w:sz w:val="28"/>
          <w:szCs w:val="28"/>
          <w:lang w:eastAsia="ru-RU"/>
        </w:rPr>
      </w:pPr>
    </w:p>
    <w:p w:rsidR="006A78BE" w:rsidRDefault="006C4EE5">
      <w:pPr>
        <w:jc w:val="right"/>
        <w:rPr>
          <w:rFonts w:eastAsiaTheme="minorHAnsi"/>
          <w:sz w:val="28"/>
          <w:szCs w:val="28"/>
          <w:lang w:eastAsia="en-US"/>
        </w:rPr>
      </w:pPr>
      <w:r>
        <w:rPr>
          <w:rFonts w:eastAsiaTheme="minorHAnsi"/>
          <w:sz w:val="28"/>
          <w:szCs w:val="28"/>
          <w:lang w:eastAsia="en-US"/>
        </w:rPr>
        <w:t>Таблица 2</w:t>
      </w:r>
    </w:p>
    <w:tbl>
      <w:tblPr>
        <w:tblW w:w="0" w:type="auto"/>
        <w:tblLayout w:type="fixed"/>
        <w:tblCellMar>
          <w:top w:w="102" w:type="dxa"/>
          <w:left w:w="62" w:type="dxa"/>
          <w:bottom w:w="102" w:type="dxa"/>
          <w:right w:w="62" w:type="dxa"/>
        </w:tblCellMar>
        <w:tblLook w:val="0000"/>
      </w:tblPr>
      <w:tblGrid>
        <w:gridCol w:w="562"/>
        <w:gridCol w:w="1627"/>
        <w:gridCol w:w="2551"/>
        <w:gridCol w:w="2977"/>
        <w:gridCol w:w="2268"/>
      </w:tblGrid>
      <w:tr w:rsidR="006A78BE">
        <w:tc>
          <w:tcPr>
            <w:tcW w:w="562" w:type="dxa"/>
            <w:tcBorders>
              <w:top w:val="single" w:sz="4" w:space="0" w:color="auto"/>
              <w:left w:val="single" w:sz="4" w:space="0" w:color="auto"/>
              <w:bottom w:val="single" w:sz="4" w:space="0" w:color="auto"/>
              <w:right w:val="single" w:sz="4" w:space="0" w:color="auto"/>
            </w:tcBorders>
          </w:tcPr>
          <w:p w:rsidR="006A78BE" w:rsidRDefault="006C4EE5">
            <w:pPr>
              <w:jc w:val="center"/>
              <w:rPr>
                <w:b/>
                <w:bCs/>
                <w:sz w:val="24"/>
                <w:szCs w:val="24"/>
              </w:rPr>
            </w:pPr>
            <w:r>
              <w:rPr>
                <w:b/>
                <w:bCs/>
                <w:sz w:val="24"/>
                <w:szCs w:val="24"/>
                <w:lang w:eastAsia="en-US"/>
              </w:rPr>
              <w:t>№</w:t>
            </w:r>
          </w:p>
        </w:tc>
        <w:tc>
          <w:tcPr>
            <w:tcW w:w="1627" w:type="dxa"/>
            <w:tcBorders>
              <w:top w:val="single" w:sz="4" w:space="0" w:color="auto"/>
              <w:left w:val="single" w:sz="4" w:space="0" w:color="auto"/>
              <w:bottom w:val="single" w:sz="4" w:space="0" w:color="auto"/>
              <w:right w:val="single" w:sz="4" w:space="0" w:color="auto"/>
            </w:tcBorders>
          </w:tcPr>
          <w:p w:rsidR="006A78BE" w:rsidRDefault="006C4EE5">
            <w:pPr>
              <w:jc w:val="center"/>
              <w:rPr>
                <w:b/>
                <w:bCs/>
                <w:sz w:val="24"/>
                <w:szCs w:val="24"/>
              </w:rPr>
            </w:pPr>
            <w:r>
              <w:rPr>
                <w:b/>
                <w:bCs/>
                <w:sz w:val="24"/>
                <w:szCs w:val="24"/>
                <w:lang w:eastAsia="en-US"/>
              </w:rPr>
              <w:t>Идентификаторы категорий (признаков) заявителей</w:t>
            </w: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jc w:val="center"/>
              <w:rPr>
                <w:b/>
                <w:bCs/>
                <w:sz w:val="24"/>
                <w:szCs w:val="24"/>
              </w:rPr>
            </w:pPr>
            <w:r>
              <w:rPr>
                <w:b/>
                <w:bCs/>
                <w:sz w:val="24"/>
                <w:szCs w:val="24"/>
                <w:lang w:eastAsia="en-US"/>
              </w:rPr>
              <w:t>Перечень необходимых для предоставления муниципальной услуги документов</w:t>
            </w:r>
          </w:p>
        </w:tc>
        <w:tc>
          <w:tcPr>
            <w:tcW w:w="2977" w:type="dxa"/>
            <w:tcBorders>
              <w:top w:val="single" w:sz="4" w:space="0" w:color="auto"/>
              <w:left w:val="single" w:sz="4" w:space="0" w:color="auto"/>
              <w:bottom w:val="single" w:sz="4" w:space="0" w:color="auto"/>
              <w:right w:val="single" w:sz="4" w:space="0" w:color="auto"/>
            </w:tcBorders>
          </w:tcPr>
          <w:p w:rsidR="006A78BE" w:rsidRDefault="006C4EE5">
            <w:pPr>
              <w:jc w:val="center"/>
              <w:rPr>
                <w:b/>
                <w:bCs/>
                <w:sz w:val="24"/>
                <w:szCs w:val="24"/>
              </w:rPr>
            </w:pPr>
            <w:r>
              <w:rPr>
                <w:b/>
                <w:bCs/>
                <w:sz w:val="24"/>
                <w:szCs w:val="24"/>
                <w:lang w:eastAsia="en-US"/>
              </w:rPr>
              <w:t>Способы подачи документов, требования к представлению документов</w:t>
            </w:r>
          </w:p>
        </w:tc>
        <w:tc>
          <w:tcPr>
            <w:tcW w:w="2268" w:type="dxa"/>
            <w:tcBorders>
              <w:top w:val="single" w:sz="4" w:space="0" w:color="auto"/>
              <w:left w:val="single" w:sz="4" w:space="0" w:color="auto"/>
              <w:bottom w:val="single" w:sz="4" w:space="0" w:color="auto"/>
              <w:right w:val="single" w:sz="4" w:space="0" w:color="auto"/>
            </w:tcBorders>
          </w:tcPr>
          <w:p w:rsidR="006A78BE" w:rsidRDefault="006C4EE5">
            <w:pPr>
              <w:jc w:val="center"/>
              <w:rPr>
                <w:b/>
                <w:bCs/>
                <w:sz w:val="24"/>
                <w:szCs w:val="24"/>
              </w:rPr>
            </w:pPr>
            <w:r>
              <w:rPr>
                <w:b/>
                <w:bCs/>
                <w:sz w:val="24"/>
                <w:szCs w:val="24"/>
                <w:lang w:eastAsia="en-US"/>
              </w:rPr>
              <w:t>Иные требования</w:t>
            </w:r>
          </w:p>
        </w:tc>
      </w:tr>
      <w:tr w:rsidR="006A78BE">
        <w:tc>
          <w:tcPr>
            <w:tcW w:w="9985" w:type="dxa"/>
            <w:gridSpan w:val="5"/>
            <w:tcBorders>
              <w:top w:val="single" w:sz="4" w:space="0" w:color="auto"/>
              <w:left w:val="single" w:sz="4" w:space="0" w:color="auto"/>
              <w:bottom w:val="single" w:sz="4" w:space="0" w:color="auto"/>
              <w:right w:val="single" w:sz="4" w:space="0" w:color="auto"/>
            </w:tcBorders>
          </w:tcPr>
          <w:p w:rsidR="006A78BE" w:rsidRDefault="006C4EE5">
            <w:pPr>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8"/>
                <w:szCs w:val="28"/>
                <w:lang w:eastAsia="en-US"/>
              </w:rPr>
            </w:pPr>
            <w:r>
              <w:rPr>
                <w:rFonts w:eastAsiaTheme="minorHAnsi"/>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4"/>
                <w:szCs w:val="24"/>
                <w:lang w:eastAsia="en-US"/>
              </w:rPr>
            </w:pPr>
            <w:r>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rPr>
                <w:rFonts w:eastAsiaTheme="minorHAnsi"/>
                <w:sz w:val="24"/>
                <w:szCs w:val="24"/>
                <w:lang w:eastAsia="en-US"/>
              </w:rPr>
            </w:pPr>
            <w:r>
              <w:rPr>
                <w:rFonts w:eastAsiaTheme="minorHAnsi"/>
                <w:sz w:val="24"/>
                <w:szCs w:val="24"/>
                <w:lang w:eastAsia="en-US"/>
              </w:rPr>
              <w:t>Заявление</w:t>
            </w:r>
          </w:p>
        </w:tc>
        <w:tc>
          <w:tcPr>
            <w:tcW w:w="2977" w:type="dxa"/>
            <w:tcBorders>
              <w:top w:val="single" w:sz="4" w:space="0" w:color="auto"/>
              <w:left w:val="single" w:sz="4" w:space="0" w:color="auto"/>
              <w:bottom w:val="single" w:sz="4" w:space="0" w:color="auto"/>
              <w:right w:val="single" w:sz="4" w:space="0" w:color="auto"/>
            </w:tcBorders>
            <w:vAlign w:val="center"/>
          </w:tcPr>
          <w:p w:rsidR="006A78BE" w:rsidRDefault="006C4EE5">
            <w:pPr>
              <w:widowControl w:val="0"/>
              <w:jc w:val="both"/>
              <w:rPr>
                <w:bCs/>
                <w:sz w:val="24"/>
                <w:szCs w:val="24"/>
                <w:lang w:eastAsia="ru-RU"/>
              </w:rPr>
            </w:pPr>
            <w:r>
              <w:rPr>
                <w:sz w:val="24"/>
                <w:szCs w:val="24"/>
              </w:rPr>
              <w:t>ГИС ЛО</w:t>
            </w:r>
            <w:r>
              <w:rPr>
                <w:bCs/>
                <w:sz w:val="24"/>
                <w:szCs w:val="24"/>
                <w:lang w:eastAsia="ru-RU"/>
              </w:rPr>
              <w:t>, Л</w:t>
            </w:r>
          </w:p>
          <w:p w:rsidR="006A78BE" w:rsidRDefault="006A78BE">
            <w:pPr>
              <w:rPr>
                <w:rFonts w:eastAsiaTheme="minorHAnsi"/>
                <w:sz w:val="24"/>
                <w:szCs w:val="24"/>
                <w:highlight w:val="yellow"/>
              </w:rPr>
            </w:pPr>
          </w:p>
        </w:tc>
        <w:tc>
          <w:tcPr>
            <w:tcW w:w="2268"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rFonts w:eastAsiaTheme="minorHAnsi"/>
                <w:sz w:val="24"/>
                <w:szCs w:val="24"/>
                <w:lang w:eastAsia="en-US"/>
              </w:rPr>
              <w:t>[Все], Д(1)</w:t>
            </w: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8"/>
                <w:szCs w:val="28"/>
                <w:lang w:eastAsia="en-US"/>
              </w:rPr>
            </w:pPr>
            <w:r>
              <w:rPr>
                <w:rFonts w:eastAsiaTheme="minorHAnsi"/>
                <w:sz w:val="28"/>
                <w:szCs w:val="28"/>
                <w:lang w:eastAsia="en-US"/>
              </w:rPr>
              <w:t>2</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4"/>
                <w:szCs w:val="24"/>
                <w:lang w:eastAsia="en-US"/>
              </w:rPr>
            </w:pPr>
            <w:r>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rPr>
                <w:rFonts w:eastAsiaTheme="minorHAnsi"/>
                <w:sz w:val="24"/>
                <w:szCs w:val="24"/>
                <w:lang w:eastAsia="en-US"/>
              </w:rPr>
            </w:pPr>
            <w:r>
              <w:rPr>
                <w:rFonts w:eastAsiaTheme="minorHAnsi"/>
                <w:sz w:val="24"/>
                <w:szCs w:val="24"/>
                <w:lang w:eastAsia="en-US"/>
              </w:rPr>
              <w:t>Документ, удостоверяющий личность заявителя</w:t>
            </w:r>
          </w:p>
          <w:p w:rsidR="006A78BE" w:rsidRDefault="006A78BE">
            <w:pPr>
              <w:rPr>
                <w:rFonts w:eastAsiaTheme="minorHAnsi"/>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highlight w:val="yellow"/>
              </w:rPr>
            </w:pPr>
            <w:r>
              <w:rPr>
                <w:bCs/>
                <w:sz w:val="24"/>
                <w:szCs w:val="24"/>
                <w:lang w:eastAsia="ru-RU"/>
              </w:rPr>
              <w:t xml:space="preserve"> 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rFonts w:eastAsiaTheme="minorHAnsi"/>
                <w:sz w:val="24"/>
                <w:szCs w:val="24"/>
                <w:lang w:eastAsia="en-US"/>
              </w:rPr>
              <w:t>[Все], Д(1)</w:t>
            </w:r>
          </w:p>
          <w:p w:rsidR="006A78BE" w:rsidRDefault="006A78BE">
            <w:pPr>
              <w:rPr>
                <w:rFonts w:eastAsiaTheme="minorHAnsi"/>
                <w:sz w:val="24"/>
                <w:szCs w:val="24"/>
                <w:lang w:eastAsia="en-US"/>
              </w:rPr>
            </w:pP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8"/>
                <w:szCs w:val="28"/>
                <w:lang w:eastAsia="en-US"/>
              </w:rPr>
            </w:pPr>
            <w:r>
              <w:rPr>
                <w:rFonts w:eastAsiaTheme="minorHAnsi"/>
                <w:sz w:val="28"/>
                <w:szCs w:val="28"/>
                <w:lang w:eastAsia="en-US"/>
              </w:rPr>
              <w:t>3</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4"/>
                <w:szCs w:val="24"/>
                <w:lang w:eastAsia="en-US"/>
              </w:rPr>
            </w:pPr>
            <w:r>
              <w:rPr>
                <w:rFonts w:eastAsiaTheme="minorHAnsi"/>
                <w:sz w:val="24"/>
                <w:szCs w:val="24"/>
                <w:lang w:eastAsia="en-US"/>
              </w:rPr>
              <w:t xml:space="preserve"> А1, А2, А3</w:t>
            </w:r>
          </w:p>
          <w:p w:rsidR="006A78BE" w:rsidRDefault="006A78BE">
            <w:pPr>
              <w:jc w:val="center"/>
              <w:rPr>
                <w:rFonts w:eastAsiaTheme="minorHAnsi"/>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rPr>
                <w:rFonts w:eastAsiaTheme="minorHAnsi"/>
                <w:sz w:val="24"/>
                <w:szCs w:val="24"/>
                <w:lang w:eastAsia="en-US"/>
              </w:rPr>
            </w:pPr>
            <w:r>
              <w:rPr>
                <w:rFonts w:eastAsiaTheme="minorHAnsi"/>
                <w:sz w:val="24"/>
                <w:szCs w:val="24"/>
                <w:lang w:eastAsia="en-US"/>
              </w:rPr>
              <w:t>Доверенность, подтверждающая полномочия представителя заявителя</w:t>
            </w:r>
          </w:p>
        </w:tc>
        <w:tc>
          <w:tcPr>
            <w:tcW w:w="2977"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rFonts w:eastAsiaTheme="minorHAnsi"/>
                <w:sz w:val="24"/>
                <w:szCs w:val="24"/>
                <w:lang w:eastAsia="en-US"/>
              </w:rPr>
              <w:t>[Все], Д(1)</w:t>
            </w: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jc w:val="center"/>
              <w:rPr>
                <w:rFonts w:eastAsiaTheme="minorHAnsi"/>
                <w:sz w:val="28"/>
                <w:szCs w:val="28"/>
              </w:rPr>
            </w:pPr>
            <w:r w:rsidRPr="00C22215">
              <w:rPr>
                <w:rFonts w:eastAsiaTheme="minorHAnsi"/>
                <w:sz w:val="28"/>
                <w:szCs w:val="28"/>
                <w:lang w:eastAsia="en-US"/>
              </w:rPr>
              <w:t>4*</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jc w:val="center"/>
              <w:rPr>
                <w:rFonts w:eastAsiaTheme="minorHAnsi"/>
                <w:sz w:val="24"/>
                <w:szCs w:val="24"/>
              </w:rPr>
            </w:pPr>
            <w:r w:rsidRPr="00C22215">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Theme="minorHAnsi"/>
                <w:sz w:val="24"/>
                <w:szCs w:val="24"/>
              </w:rPr>
            </w:pPr>
            <w:r w:rsidRPr="00C22215">
              <w:rPr>
                <w:rFonts w:eastAsiaTheme="minorHAnsi"/>
                <w:sz w:val="24"/>
                <w:szCs w:val="24"/>
                <w:lang w:eastAsia="en-US"/>
              </w:rPr>
              <w:t xml:space="preserve">Документы, подтверждающие </w:t>
            </w:r>
            <w:r w:rsidRPr="00C22215">
              <w:rPr>
                <w:rFonts w:eastAsiaTheme="minorHAnsi"/>
                <w:sz w:val="24"/>
                <w:szCs w:val="24"/>
                <w:lang w:eastAsia="en-US"/>
              </w:rPr>
              <w:lastRenderedPageBreak/>
              <w:t>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за исключением случая, если владелец нестационарного торгового объекта является собственником соответствующего земельного участка</w:t>
            </w:r>
          </w:p>
        </w:tc>
        <w:tc>
          <w:tcPr>
            <w:tcW w:w="2977"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rPr>
                <w:bCs/>
                <w:sz w:val="24"/>
                <w:szCs w:val="24"/>
              </w:rPr>
            </w:pPr>
            <w:r w:rsidRPr="00C22215">
              <w:rPr>
                <w:sz w:val="24"/>
                <w:szCs w:val="24"/>
              </w:rPr>
              <w:lastRenderedPageBreak/>
              <w:t>ГИС ЛО</w:t>
            </w:r>
            <w:r w:rsidRPr="00C22215">
              <w:rPr>
                <w:bCs/>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rPr>
                <w:rFonts w:eastAsiaTheme="minorHAnsi"/>
                <w:sz w:val="24"/>
                <w:szCs w:val="24"/>
              </w:rPr>
            </w:pPr>
            <w:r w:rsidRPr="00C22215">
              <w:rPr>
                <w:rFonts w:eastAsiaTheme="minorHAnsi"/>
                <w:sz w:val="24"/>
                <w:szCs w:val="24"/>
                <w:lang w:eastAsia="en-US"/>
              </w:rPr>
              <w:t>[Все], Д(1)</w:t>
            </w:r>
          </w:p>
        </w:tc>
      </w:tr>
      <w:tr w:rsidR="006A78BE" w:rsidRPr="00C22215">
        <w:tc>
          <w:tcPr>
            <w:tcW w:w="562"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jc w:val="center"/>
              <w:rPr>
                <w:rFonts w:eastAsiaTheme="minorHAnsi"/>
                <w:sz w:val="28"/>
                <w:szCs w:val="28"/>
              </w:rPr>
            </w:pPr>
            <w:r w:rsidRPr="00C22215">
              <w:rPr>
                <w:rFonts w:eastAsiaTheme="minorHAnsi"/>
                <w:sz w:val="28"/>
                <w:szCs w:val="28"/>
                <w:lang w:eastAsia="en-US"/>
              </w:rPr>
              <w:lastRenderedPageBreak/>
              <w:t>5*</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jc w:val="center"/>
              <w:rPr>
                <w:rFonts w:eastAsiaTheme="minorHAnsi"/>
                <w:sz w:val="24"/>
                <w:szCs w:val="24"/>
              </w:rPr>
            </w:pPr>
            <w:r w:rsidRPr="00C22215">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Theme="minorHAnsi"/>
                <w:sz w:val="24"/>
                <w:szCs w:val="24"/>
              </w:rPr>
            </w:pPr>
            <w:r w:rsidRPr="00C22215">
              <w:rPr>
                <w:rFonts w:eastAsiaTheme="minorHAnsi"/>
                <w:sz w:val="24"/>
                <w:szCs w:val="24"/>
                <w:lang w:eastAsia="en-US"/>
              </w:rPr>
              <w:t>Цветной эскиз (изображение) или фото внешнего вида нестационарного торгового объекта</w:t>
            </w:r>
          </w:p>
        </w:tc>
        <w:tc>
          <w:tcPr>
            <w:tcW w:w="2977"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rPr>
                <w:bCs/>
                <w:sz w:val="24"/>
                <w:szCs w:val="24"/>
              </w:rPr>
            </w:pPr>
            <w:r w:rsidRPr="00C22215">
              <w:rPr>
                <w:sz w:val="24"/>
                <w:szCs w:val="24"/>
              </w:rPr>
              <w:t>ГИС ЛО</w:t>
            </w:r>
            <w:r w:rsidRPr="00C22215">
              <w:rPr>
                <w:bCs/>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rPr>
                <w:rFonts w:eastAsiaTheme="minorHAnsi"/>
                <w:sz w:val="24"/>
                <w:szCs w:val="24"/>
              </w:rPr>
            </w:pPr>
            <w:r w:rsidRPr="00C22215">
              <w:rPr>
                <w:rFonts w:eastAsiaTheme="minorHAnsi"/>
                <w:sz w:val="24"/>
                <w:szCs w:val="24"/>
                <w:lang w:eastAsia="en-US"/>
              </w:rPr>
              <w:t>[Все], Д(1)</w:t>
            </w:r>
          </w:p>
        </w:tc>
      </w:tr>
      <w:tr w:rsidR="006A78BE">
        <w:tc>
          <w:tcPr>
            <w:tcW w:w="9985" w:type="dxa"/>
            <w:gridSpan w:val="5"/>
            <w:tcBorders>
              <w:top w:val="single" w:sz="4" w:space="0" w:color="auto"/>
              <w:left w:val="single" w:sz="4" w:space="0" w:color="auto"/>
              <w:bottom w:val="single" w:sz="4" w:space="0" w:color="auto"/>
              <w:right w:val="single" w:sz="4" w:space="0" w:color="auto"/>
            </w:tcBorders>
            <w:vAlign w:val="center"/>
          </w:tcPr>
          <w:p w:rsidR="006A78BE" w:rsidRPr="00C22215" w:rsidRDefault="006C4EE5">
            <w:pPr>
              <w:rPr>
                <w:rFonts w:eastAsiaTheme="minorHAnsi"/>
                <w:sz w:val="24"/>
                <w:szCs w:val="24"/>
              </w:rPr>
            </w:pPr>
            <w:r w:rsidRPr="00C22215">
              <w:rPr>
                <w:rFonts w:eastAsiaTheme="minorHAnsi"/>
                <w:sz w:val="24"/>
                <w:szCs w:val="24"/>
                <w:lang w:eastAsia="en-US"/>
              </w:rPr>
              <w:t>* - в случае подачи заявления о включении в схему размещения нестационарных торговых объектов немобильного нестационарного торгового объекта, размещенного на земельном участке, находящемся в частной собственности, а также к заявлению о включении в схему размещения нестационарных торговых объектов мобильного нестационарного торгового объекта с местами остановки мобильного нестационарного торгового объекта, расположенными на земельных участках, находящихся в частной собственности</w:t>
            </w:r>
          </w:p>
        </w:tc>
      </w:tr>
      <w:tr w:rsidR="006A78BE">
        <w:tc>
          <w:tcPr>
            <w:tcW w:w="9985" w:type="dxa"/>
            <w:gridSpan w:val="5"/>
            <w:tcBorders>
              <w:top w:val="single" w:sz="4" w:space="0" w:color="auto"/>
              <w:left w:val="single" w:sz="4" w:space="0" w:color="auto"/>
              <w:bottom w:val="single" w:sz="4" w:space="0" w:color="auto"/>
              <w:right w:val="single" w:sz="4" w:space="0" w:color="auto"/>
            </w:tcBorders>
          </w:tcPr>
          <w:p w:rsidR="006A78BE" w:rsidRDefault="006C4EE5">
            <w:pPr>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8"/>
                <w:szCs w:val="28"/>
                <w:lang w:eastAsia="en-US"/>
              </w:rPr>
            </w:pPr>
            <w:r>
              <w:rPr>
                <w:rFonts w:eastAsiaTheme="minorHAnsi"/>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4"/>
                <w:szCs w:val="24"/>
                <w:highlight w:val="yellow"/>
              </w:rPr>
            </w:pPr>
            <w:r>
              <w:rPr>
                <w:rFonts w:eastAsiaTheme="minorHAnsi"/>
                <w:sz w:val="24"/>
                <w:szCs w:val="24"/>
                <w:highlight w:val="white"/>
                <w:lang w:eastAsia="en-US"/>
              </w:rPr>
              <w:t>А1, А2</w:t>
            </w: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rPr>
                <w:rFonts w:eastAsiaTheme="minorHAnsi"/>
                <w:sz w:val="24"/>
                <w:szCs w:val="24"/>
                <w:lang w:eastAsia="en-US"/>
              </w:rPr>
            </w:pPr>
            <w:r>
              <w:rPr>
                <w:rFonts w:eastAsiaTheme="minorHAnsi"/>
                <w:sz w:val="24"/>
                <w:szCs w:val="24"/>
                <w:lang w:eastAsia="en-US"/>
              </w:rPr>
              <w:t>Выписка из Единого государственного реестра юридических лиц или индивидуальных предпринимателей</w:t>
            </w:r>
          </w:p>
        </w:tc>
        <w:tc>
          <w:tcPr>
            <w:tcW w:w="2977" w:type="dxa"/>
            <w:tcBorders>
              <w:top w:val="single" w:sz="4" w:space="0" w:color="auto"/>
              <w:left w:val="single" w:sz="4" w:space="0" w:color="auto"/>
              <w:bottom w:val="single" w:sz="4" w:space="0" w:color="auto"/>
              <w:right w:val="single" w:sz="4" w:space="0" w:color="auto"/>
            </w:tcBorders>
          </w:tcPr>
          <w:p w:rsidR="006A78BE" w:rsidRDefault="006A78BE">
            <w:pPr>
              <w:rPr>
                <w:bCs/>
                <w:sz w:val="24"/>
                <w:szCs w:val="24"/>
                <w:lang w:eastAsia="ru-RU"/>
              </w:rPr>
            </w:pPr>
          </w:p>
          <w:p w:rsidR="006A78BE" w:rsidRDefault="006C4EE5">
            <w:pPr>
              <w:rPr>
                <w:rFonts w:eastAsiaTheme="minorHAnsi"/>
                <w:sz w:val="24"/>
                <w:szCs w:val="24"/>
                <w:lang w:eastAsia="en-US"/>
              </w:rPr>
            </w:pPr>
            <w:r>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rFonts w:eastAsiaTheme="minorHAnsi"/>
                <w:sz w:val="24"/>
                <w:szCs w:val="24"/>
                <w:lang w:eastAsia="en-US"/>
              </w:rPr>
              <w:t>[Все], Д(1)</w:t>
            </w: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8"/>
                <w:szCs w:val="28"/>
                <w:lang w:eastAsia="en-US"/>
              </w:rPr>
            </w:pPr>
            <w:r>
              <w:rPr>
                <w:rFonts w:eastAsiaTheme="minorHAnsi"/>
                <w:sz w:val="28"/>
                <w:szCs w:val="28"/>
                <w:lang w:eastAsia="en-US"/>
              </w:rPr>
              <w:t>2</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4"/>
                <w:szCs w:val="24"/>
                <w:lang w:eastAsia="en-US"/>
              </w:rPr>
            </w:pPr>
            <w:r>
              <w:rPr>
                <w:rFonts w:eastAsiaTheme="minorHAnsi"/>
                <w:sz w:val="24"/>
                <w:szCs w:val="24"/>
                <w:lang w:eastAsia="en-US"/>
              </w:rPr>
              <w:t>А3</w:t>
            </w: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rPr>
                <w:rFonts w:eastAsiaTheme="minorHAnsi"/>
                <w:sz w:val="24"/>
                <w:szCs w:val="24"/>
                <w:lang w:eastAsia="en-US"/>
              </w:rPr>
            </w:pPr>
            <w:r>
              <w:rPr>
                <w:rFonts w:eastAsiaTheme="minorHAnsi"/>
                <w:sz w:val="24"/>
                <w:szCs w:val="24"/>
                <w:lang w:eastAsia="en-US"/>
              </w:rPr>
              <w:t xml:space="preserve">Сведения о постановке на учет в качестве плательщика Налога на </w:t>
            </w:r>
            <w:r>
              <w:rPr>
                <w:rFonts w:eastAsiaTheme="minorHAnsi"/>
                <w:sz w:val="24"/>
                <w:szCs w:val="24"/>
                <w:lang w:eastAsia="en-US"/>
              </w:rPr>
              <w:lastRenderedPageBreak/>
              <w:t>профессиональный доход</w:t>
            </w:r>
          </w:p>
        </w:tc>
        <w:tc>
          <w:tcPr>
            <w:tcW w:w="2977"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bCs/>
                <w:sz w:val="24"/>
                <w:szCs w:val="24"/>
                <w:lang w:eastAsia="ru-RU"/>
              </w:rPr>
              <w:lastRenderedPageBreak/>
              <w:t>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rFonts w:eastAsiaTheme="minorHAnsi"/>
                <w:sz w:val="24"/>
                <w:szCs w:val="24"/>
                <w:lang w:eastAsia="en-US"/>
              </w:rPr>
              <w:t>[Все], Д(1)</w:t>
            </w:r>
          </w:p>
        </w:tc>
      </w:tr>
    </w:tbl>
    <w:p w:rsidR="006A78BE" w:rsidRDefault="006C4EE5">
      <w:pPr>
        <w:jc w:val="both"/>
        <w:rPr>
          <w:rFonts w:eastAsiaTheme="minorHAnsi"/>
          <w:sz w:val="28"/>
          <w:szCs w:val="28"/>
          <w:lang w:eastAsia="en-US"/>
        </w:rPr>
      </w:pPr>
      <w:r>
        <w:rPr>
          <w:rFonts w:eastAsiaTheme="minorHAnsi"/>
          <w:sz w:val="28"/>
          <w:szCs w:val="28"/>
          <w:lang w:eastAsia="en-US"/>
        </w:rPr>
        <w:lastRenderedPageBreak/>
        <w:tab/>
      </w:r>
    </w:p>
    <w:p w:rsidR="006A78BE" w:rsidRDefault="006A78BE">
      <w:pPr>
        <w:jc w:val="center"/>
        <w:rPr>
          <w:sz w:val="28"/>
          <w:szCs w:val="28"/>
        </w:rPr>
      </w:pPr>
    </w:p>
    <w:p w:rsidR="006A78BE" w:rsidRDefault="006C4EE5">
      <w:pPr>
        <w:jc w:val="center"/>
        <w:rPr>
          <w:sz w:val="28"/>
          <w:szCs w:val="28"/>
        </w:rPr>
      </w:pPr>
      <w:r>
        <w:rPr>
          <w:b/>
          <w:bCs/>
          <w:sz w:val="24"/>
          <w:szCs w:val="24"/>
        </w:rPr>
        <w:t xml:space="preserve">IV. Исчерпывающий перечень оснований для отказа в приеме заявления и документов, необходимых для предоставления муниципальной услуги, </w:t>
      </w:r>
    </w:p>
    <w:p w:rsidR="006A78BE" w:rsidRDefault="006C4EE5">
      <w:pPr>
        <w:jc w:val="center"/>
        <w:rPr>
          <w:b/>
          <w:sz w:val="28"/>
          <w:szCs w:val="28"/>
        </w:rPr>
      </w:pPr>
      <w:r>
        <w:rPr>
          <w:b/>
          <w:bCs/>
          <w:sz w:val="24"/>
          <w:szCs w:val="24"/>
        </w:rPr>
        <w:t xml:space="preserve">оснований для приостановления предоставления муниципальной услуги </w:t>
      </w:r>
    </w:p>
    <w:p w:rsidR="006A78BE" w:rsidRDefault="006C4EE5">
      <w:pPr>
        <w:jc w:val="center"/>
        <w:rPr>
          <w:b/>
          <w:sz w:val="28"/>
          <w:szCs w:val="28"/>
        </w:rPr>
      </w:pPr>
      <w:r>
        <w:rPr>
          <w:b/>
          <w:bCs/>
          <w:sz w:val="24"/>
          <w:szCs w:val="24"/>
        </w:rPr>
        <w:t>или отказа в предоставлении муниципальной услуги</w:t>
      </w:r>
    </w:p>
    <w:p w:rsidR="006A78BE" w:rsidRDefault="006A78BE">
      <w:pPr>
        <w:jc w:val="both"/>
        <w:rPr>
          <w:rFonts w:eastAsiaTheme="minorHAnsi"/>
          <w:sz w:val="28"/>
          <w:szCs w:val="28"/>
          <w:lang w:eastAsia="en-US"/>
        </w:rPr>
      </w:pPr>
    </w:p>
    <w:p w:rsidR="006A78BE" w:rsidRDefault="006C4EE5">
      <w:pPr>
        <w:jc w:val="right"/>
        <w:rPr>
          <w:rFonts w:eastAsiaTheme="minorHAnsi"/>
          <w:sz w:val="28"/>
          <w:szCs w:val="28"/>
          <w:lang w:eastAsia="en-US"/>
        </w:rPr>
      </w:pPr>
      <w:r>
        <w:rPr>
          <w:rFonts w:eastAsiaTheme="minorHAnsi"/>
          <w:sz w:val="28"/>
          <w:szCs w:val="28"/>
          <w:lang w:eastAsia="en-US"/>
        </w:rPr>
        <w:t>Таблица 3</w:t>
      </w:r>
    </w:p>
    <w:tbl>
      <w:tblPr>
        <w:tblW w:w="9985" w:type="dxa"/>
        <w:tblLayout w:type="fixed"/>
        <w:tblCellMar>
          <w:top w:w="102" w:type="dxa"/>
          <w:left w:w="62" w:type="dxa"/>
          <w:bottom w:w="102" w:type="dxa"/>
          <w:right w:w="62" w:type="dxa"/>
        </w:tblCellMar>
        <w:tblLook w:val="0000"/>
      </w:tblPr>
      <w:tblGrid>
        <w:gridCol w:w="629"/>
        <w:gridCol w:w="51"/>
        <w:gridCol w:w="5619"/>
        <w:gridCol w:w="3686"/>
      </w:tblGrid>
      <w:tr w:rsidR="006A78BE">
        <w:tc>
          <w:tcPr>
            <w:tcW w:w="680" w:type="dxa"/>
            <w:gridSpan w:val="2"/>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8"/>
                <w:szCs w:val="28"/>
                <w:lang w:eastAsia="en-US"/>
              </w:rPr>
            </w:pPr>
            <w:r>
              <w:rPr>
                <w:rFonts w:eastAsiaTheme="minorHAnsi"/>
                <w:sz w:val="28"/>
                <w:szCs w:val="28"/>
                <w:lang w:eastAsia="en-US"/>
              </w:rPr>
              <w:t>№</w:t>
            </w:r>
          </w:p>
        </w:tc>
        <w:tc>
          <w:tcPr>
            <w:tcW w:w="5619"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8"/>
                <w:szCs w:val="28"/>
                <w:lang w:eastAsia="en-US"/>
              </w:rPr>
            </w:pPr>
            <w:r>
              <w:rPr>
                <w:rFonts w:eastAsiaTheme="minorHAnsi"/>
                <w:sz w:val="28"/>
                <w:szCs w:val="28"/>
                <w:lang w:eastAsia="en-US"/>
              </w:rPr>
              <w:t>Перечень оснований</w:t>
            </w:r>
          </w:p>
        </w:tc>
        <w:tc>
          <w:tcPr>
            <w:tcW w:w="3686" w:type="dxa"/>
            <w:tcBorders>
              <w:top w:val="single" w:sz="4" w:space="0" w:color="auto"/>
              <w:left w:val="single" w:sz="4" w:space="0" w:color="auto"/>
              <w:bottom w:val="single" w:sz="4" w:space="0" w:color="auto"/>
              <w:right w:val="single" w:sz="4" w:space="0" w:color="auto"/>
            </w:tcBorders>
            <w:vAlign w:val="bottom"/>
          </w:tcPr>
          <w:p w:rsidR="006A78BE" w:rsidRDefault="006C4EE5">
            <w:pPr>
              <w:jc w:val="center"/>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6A78BE">
        <w:trPr>
          <w:trHeight w:val="230"/>
        </w:trPr>
        <w:tc>
          <w:tcPr>
            <w:tcW w:w="9985" w:type="dxa"/>
            <w:gridSpan w:val="4"/>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pPr>
            <w:r>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tc>
      </w:tr>
      <w:tr w:rsidR="006A78BE">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1</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both"/>
              <w:outlineLvl w:val="0"/>
              <w:rPr>
                <w:rFonts w:eastAsiaTheme="minorHAnsi"/>
                <w:sz w:val="24"/>
                <w:szCs w:val="24"/>
              </w:rPr>
            </w:pPr>
            <w:r>
              <w:rPr>
                <w:sz w:val="24"/>
                <w:szCs w:val="24"/>
                <w:lang w:eastAsia="ru-RU"/>
              </w:rPr>
              <w:t xml:space="preserve">заявление подано лицом, не уполномоченным на осуществление таких действий – </w:t>
            </w:r>
            <w:r>
              <w:rPr>
                <w:rFonts w:eastAsia="Calibri"/>
                <w:sz w:val="24"/>
                <w:szCs w:val="24"/>
              </w:rPr>
              <w:t>отсутствие документа, подтверждающего полномочия представителя</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rPr>
            </w:pPr>
            <w:r>
              <w:rPr>
                <w:rFonts w:eastAsiaTheme="minorHAnsi"/>
                <w:sz w:val="24"/>
                <w:szCs w:val="24"/>
                <w:lang w:eastAsia="en-US"/>
              </w:rPr>
              <w:t>А1, А2, А3</w:t>
            </w:r>
          </w:p>
        </w:tc>
      </w:tr>
      <w:tr w:rsidR="006A78BE">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2</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both"/>
              <w:outlineLvl w:val="0"/>
              <w:rPr>
                <w:rFonts w:eastAsiaTheme="minorHAnsi"/>
                <w:sz w:val="24"/>
                <w:szCs w:val="24"/>
                <w:highlight w:val="cyan"/>
              </w:rPr>
            </w:pPr>
            <w:r>
              <w:rPr>
                <w:sz w:val="24"/>
                <w:szCs w:val="24"/>
                <w:highlight w:val="white"/>
                <w:lang w:eastAsia="ru-RU"/>
              </w:rPr>
              <w:t xml:space="preserve">нарушен срок подачи документов, установленный в </w:t>
            </w:r>
            <w:r w:rsidRPr="00C22215">
              <w:rPr>
                <w:sz w:val="24"/>
                <w:szCs w:val="24"/>
                <w:lang w:eastAsia="ru-RU"/>
              </w:rPr>
              <w:t>пункте 3.3.4 Положения № 10-П</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3</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highlight w:val="white"/>
              </w:rPr>
            </w:pPr>
            <w:r>
              <w:rPr>
                <w:sz w:val="24"/>
                <w:szCs w:val="24"/>
                <w:highlight w:val="white"/>
                <w:lang w:eastAsia="ru-RU"/>
              </w:rPr>
              <w:t>предоставлен неполный комплект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4</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заявление на получение услуги оформлено не в соответствии с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5</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представленные заявителем документы не отвечают требованиям, установленным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6</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заявление с комплектом документов подписаны недействительной электронной подписью</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7</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представленные заявителем документы недействительны/указанные в заявлении сведения недостоверны</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8</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предмет запроса не регламентируется законодательством в рамках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9</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отсутствие права на получение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c>
          <w:tcPr>
            <w:tcW w:w="9985" w:type="dxa"/>
            <w:gridSpan w:val="4"/>
            <w:tcBorders>
              <w:top w:val="single" w:sz="4" w:space="0" w:color="auto"/>
              <w:left w:val="single" w:sz="4" w:space="0" w:color="auto"/>
              <w:bottom w:val="single" w:sz="4" w:space="0" w:color="auto"/>
              <w:right w:val="single" w:sz="4" w:space="0" w:color="auto"/>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предоставлении </w:t>
            </w:r>
            <w:r>
              <w:rPr>
                <w:rFonts w:eastAsiaTheme="minorHAnsi"/>
                <w:sz w:val="28"/>
                <w:szCs w:val="28"/>
                <w:lang w:eastAsia="en-US"/>
              </w:rPr>
              <w:lastRenderedPageBreak/>
              <w:t xml:space="preserve">муниципальной услуги </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rPr>
            </w:pPr>
            <w:r>
              <w:rPr>
                <w:rFonts w:eastAsiaTheme="minorHAnsi"/>
                <w:sz w:val="24"/>
                <w:szCs w:val="24"/>
                <w:lang w:eastAsia="en-US"/>
              </w:rPr>
              <w:lastRenderedPageBreak/>
              <w:t>1</w:t>
            </w:r>
          </w:p>
        </w:tc>
        <w:tc>
          <w:tcPr>
            <w:tcW w:w="5670" w:type="dxa"/>
            <w:gridSpan w:val="2"/>
            <w:tcBorders>
              <w:top w:val="single" w:sz="4" w:space="0" w:color="auto"/>
              <w:left w:val="single" w:sz="4" w:space="0" w:color="auto"/>
              <w:bottom w:val="single" w:sz="4" w:space="0" w:color="auto"/>
              <w:right w:val="single" w:sz="4" w:space="0" w:color="auto"/>
            </w:tcBorders>
          </w:tcPr>
          <w:p w:rsidR="006A78BE" w:rsidRDefault="006C4EE5">
            <w:pPr>
              <w:jc w:val="both"/>
              <w:rPr>
                <w:rFonts w:eastAsiaTheme="minorHAnsi"/>
                <w:sz w:val="24"/>
                <w:szCs w:val="24"/>
              </w:rPr>
            </w:pPr>
            <w:r>
              <w:rPr>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rPr>
            </w:pPr>
            <w:r>
              <w:rPr>
                <w:rFonts w:eastAsiaTheme="minorHAnsi"/>
                <w:sz w:val="24"/>
                <w:szCs w:val="24"/>
                <w:lang w:eastAsia="en-US"/>
              </w:rPr>
              <w:t>2</w:t>
            </w:r>
          </w:p>
        </w:tc>
        <w:tc>
          <w:tcPr>
            <w:tcW w:w="5670" w:type="dxa"/>
            <w:gridSpan w:val="2"/>
            <w:tcBorders>
              <w:top w:val="single" w:sz="4" w:space="0" w:color="auto"/>
              <w:left w:val="single" w:sz="4" w:space="0" w:color="auto"/>
              <w:bottom w:val="single" w:sz="4" w:space="0" w:color="auto"/>
              <w:right w:val="single" w:sz="4" w:space="0" w:color="auto"/>
            </w:tcBorders>
          </w:tcPr>
          <w:p w:rsidR="006A78BE" w:rsidRDefault="006C4EE5">
            <w:pPr>
              <w:jc w:val="both"/>
              <w:rPr>
                <w:rFonts w:eastAsiaTheme="minorHAnsi"/>
                <w:sz w:val="24"/>
                <w:szCs w:val="24"/>
              </w:rPr>
            </w:pPr>
            <w:r>
              <w:rPr>
                <w:sz w:val="24"/>
                <w:szCs w:val="24"/>
                <w:lang w:eastAsia="ru-RU"/>
              </w:rPr>
              <w:t>земельный участок, на котором предлагается разместить нестационарный торговый объект, предоставлен гражданину или юридическому лицу</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rPr>
            </w:pPr>
            <w:r w:rsidRPr="00C22215">
              <w:rPr>
                <w:rFonts w:eastAsiaTheme="minorHAnsi"/>
                <w:sz w:val="24"/>
                <w:szCs w:val="24"/>
                <w:lang w:eastAsia="en-US"/>
              </w:rPr>
              <w:t>3</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rFonts w:eastAsiaTheme="minorHAnsi"/>
                <w:sz w:val="24"/>
                <w:szCs w:val="24"/>
              </w:rPr>
            </w:pPr>
            <w:r w:rsidRPr="00C22215">
              <w:rPr>
                <w:sz w:val="24"/>
                <w:szCs w:val="24"/>
                <w:lang w:eastAsia="ru-RU"/>
              </w:rPr>
              <w:t>в случае, предусмотренном пунктом 3.3.7 Положения № 10-П,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lang w:eastAsia="en-US"/>
              </w:rPr>
            </w:pPr>
            <w:r w:rsidRPr="00C22215">
              <w:rPr>
                <w:rFonts w:eastAsiaTheme="minorHAnsi"/>
                <w:sz w:val="24"/>
                <w:szCs w:val="24"/>
                <w:lang w:eastAsia="en-US"/>
              </w:rPr>
              <w:t>4</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rPr>
            </w:pPr>
            <w:r w:rsidRPr="00C22215">
              <w:rPr>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соответствует требованиям пунктов 4.1 – 4.2 Положения № 10-П</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rPr>
            </w:pPr>
            <w:r w:rsidRPr="00C22215">
              <w:rPr>
                <w:rFonts w:eastAsiaTheme="minorHAnsi"/>
                <w:sz w:val="24"/>
                <w:szCs w:val="24"/>
                <w:lang w:eastAsia="en-US"/>
              </w:rPr>
              <w:t>5</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rPr>
            </w:pPr>
            <w:r w:rsidRPr="00C22215">
              <w:rPr>
                <w:sz w:val="24"/>
                <w:szCs w:val="24"/>
                <w:lang w:eastAsia="ru-RU"/>
              </w:rPr>
              <w:t>нестационарный торговый объект размещенный на земельном участке, находящемся в частной собственности, и место его размещения не соответствуют требованиям раздела 4 Положения № 10-П</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rPr>
            </w:pPr>
            <w:r w:rsidRPr="00C22215">
              <w:rPr>
                <w:rFonts w:eastAsiaTheme="minorHAnsi"/>
                <w:sz w:val="24"/>
                <w:szCs w:val="24"/>
                <w:lang w:eastAsia="en-US"/>
              </w:rPr>
              <w:t>6</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lang w:eastAsia="ru-RU"/>
              </w:rPr>
            </w:pPr>
            <w:r w:rsidRPr="00C22215">
              <w:rPr>
                <w:sz w:val="24"/>
                <w:szCs w:val="24"/>
                <w:lang w:eastAsia="ru-RU"/>
              </w:rPr>
              <w:t>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lang w:eastAsia="en-US"/>
              </w:rPr>
            </w:pPr>
            <w:r w:rsidRPr="00C22215">
              <w:rPr>
                <w:rFonts w:eastAsiaTheme="minorHAnsi"/>
                <w:sz w:val="24"/>
                <w:szCs w:val="24"/>
                <w:lang w:eastAsia="en-US"/>
              </w:rPr>
              <w:t>7</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lang w:eastAsia="ru-RU"/>
              </w:rPr>
            </w:pPr>
            <w:r w:rsidRPr="00C22215">
              <w:rPr>
                <w:sz w:val="24"/>
                <w:szCs w:val="24"/>
                <w:lang w:eastAsia="ru-RU"/>
              </w:rPr>
              <w:t>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государственного регулирования торговой деятельности в Российской Федерации»</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rPr>
            </w:pPr>
            <w:r w:rsidRPr="00C22215">
              <w:rPr>
                <w:rFonts w:eastAsiaTheme="minorHAnsi"/>
                <w:sz w:val="24"/>
                <w:szCs w:val="24"/>
                <w:lang w:eastAsia="en-US"/>
              </w:rPr>
              <w:t>8</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lang w:eastAsia="ru-RU"/>
              </w:rPr>
            </w:pPr>
            <w:r w:rsidRPr="00C22215">
              <w:rPr>
                <w:sz w:val="24"/>
                <w:szCs w:val="24"/>
                <w:lang w:eastAsia="ru-RU"/>
              </w:rPr>
              <w:t xml:space="preserve">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w:t>
            </w:r>
            <w:r w:rsidRPr="00C22215">
              <w:rPr>
                <w:sz w:val="24"/>
                <w:szCs w:val="24"/>
                <w:lang w:eastAsia="ru-RU"/>
              </w:rPr>
              <w:lastRenderedPageBreak/>
              <w:t>числе по ранее поданному заявлению другим заинтересованным лицом</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lastRenderedPageBreak/>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lang w:eastAsia="en-US"/>
              </w:rPr>
            </w:pPr>
            <w:r w:rsidRPr="00C22215">
              <w:rPr>
                <w:rFonts w:eastAsiaTheme="minorHAnsi"/>
                <w:sz w:val="24"/>
                <w:szCs w:val="24"/>
                <w:lang w:eastAsia="en-US"/>
              </w:rPr>
              <w:lastRenderedPageBreak/>
              <w:t>9</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lang w:eastAsia="ru-RU"/>
              </w:rPr>
            </w:pPr>
            <w:r w:rsidRPr="00C22215">
              <w:rPr>
                <w:sz w:val="24"/>
                <w:szCs w:val="24"/>
                <w:lang w:eastAsia="ru-RU"/>
              </w:rPr>
              <w:t>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rPr>
            </w:pPr>
            <w:r w:rsidRPr="00C22215">
              <w:rPr>
                <w:rFonts w:eastAsiaTheme="minorHAnsi"/>
                <w:sz w:val="24"/>
                <w:szCs w:val="24"/>
                <w:lang w:eastAsia="en-US"/>
              </w:rPr>
              <w:t>10</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rPr>
            </w:pPr>
            <w:r w:rsidRPr="00C22215">
              <w:rPr>
                <w:sz w:val="24"/>
                <w:szCs w:val="24"/>
                <w:lang w:eastAsia="ru-RU"/>
              </w:rPr>
              <w:t>отсутствует согласие собственника земельного участка, находящегося в частной 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bl>
    <w:p w:rsidR="006A78BE" w:rsidRDefault="006A78BE">
      <w:pPr>
        <w:jc w:val="center"/>
        <w:rPr>
          <w:b/>
          <w:sz w:val="24"/>
          <w:szCs w:val="24"/>
        </w:rPr>
      </w:pPr>
    </w:p>
    <w:p w:rsidR="006A78BE" w:rsidRDefault="006A78BE">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6A78BE" w:rsidRDefault="006C4EE5">
      <w:pPr>
        <w:jc w:val="center"/>
        <w:rPr>
          <w:b/>
          <w:sz w:val="28"/>
          <w:szCs w:val="28"/>
        </w:rPr>
      </w:pPr>
      <w:r>
        <w:rPr>
          <w:b/>
          <w:sz w:val="24"/>
          <w:szCs w:val="24"/>
        </w:rPr>
        <w:lastRenderedPageBreak/>
        <w:t xml:space="preserve">V. Формы заявления и документов, </w:t>
      </w:r>
    </w:p>
    <w:p w:rsidR="006A78BE" w:rsidRDefault="006C4EE5">
      <w:pPr>
        <w:jc w:val="center"/>
        <w:rPr>
          <w:b/>
          <w:sz w:val="28"/>
          <w:szCs w:val="28"/>
        </w:rPr>
      </w:pPr>
      <w:r>
        <w:rPr>
          <w:b/>
          <w:sz w:val="24"/>
          <w:szCs w:val="24"/>
        </w:rPr>
        <w:t>необходимых для предоставления муниципальной услуги</w:t>
      </w:r>
    </w:p>
    <w:p w:rsidR="006A78BE" w:rsidRDefault="006A78BE">
      <w:pPr>
        <w:tabs>
          <w:tab w:val="left" w:pos="142"/>
          <w:tab w:val="left" w:pos="284"/>
        </w:tabs>
        <w:ind w:firstLine="720"/>
        <w:jc w:val="right"/>
        <w:rPr>
          <w:sz w:val="24"/>
          <w:szCs w:val="24"/>
          <w:lang w:eastAsia="en-US"/>
        </w:rPr>
      </w:pPr>
    </w:p>
    <w:p w:rsidR="006A78BE" w:rsidRDefault="006C4EE5">
      <w:pPr>
        <w:tabs>
          <w:tab w:val="left" w:pos="142"/>
          <w:tab w:val="left" w:pos="284"/>
        </w:tabs>
        <w:ind w:firstLine="720"/>
        <w:jc w:val="right"/>
        <w:rPr>
          <w:bCs/>
          <w:sz w:val="24"/>
          <w:szCs w:val="24"/>
        </w:rPr>
      </w:pPr>
      <w:r>
        <w:rPr>
          <w:sz w:val="24"/>
          <w:szCs w:val="24"/>
          <w:lang w:eastAsia="en-US"/>
        </w:rPr>
        <w:t>Образец № 1</w:t>
      </w:r>
    </w:p>
    <w:p w:rsidR="006A78BE" w:rsidRDefault="006A78BE">
      <w:pPr>
        <w:tabs>
          <w:tab w:val="left" w:pos="142"/>
          <w:tab w:val="left" w:pos="284"/>
        </w:tabs>
        <w:ind w:right="-104" w:firstLine="720"/>
        <w:jc w:val="right"/>
        <w:rPr>
          <w:bCs/>
          <w:sz w:val="24"/>
          <w:szCs w:val="24"/>
        </w:rPr>
      </w:pPr>
    </w:p>
    <w:p w:rsidR="006A78BE" w:rsidRDefault="006C4EE5">
      <w:pPr>
        <w:tabs>
          <w:tab w:val="left" w:pos="142"/>
          <w:tab w:val="left" w:pos="284"/>
        </w:tabs>
        <w:rPr>
          <w:sz w:val="24"/>
          <w:szCs w:val="24"/>
        </w:rPr>
      </w:pPr>
      <w:r>
        <w:rPr>
          <w:sz w:val="24"/>
          <w:szCs w:val="24"/>
        </w:rPr>
        <w:t>(ФОРМА)</w:t>
      </w:r>
    </w:p>
    <w:p w:rsidR="006A78BE" w:rsidRDefault="006C4EE5">
      <w:pPr>
        <w:tabs>
          <w:tab w:val="left" w:pos="142"/>
          <w:tab w:val="left" w:pos="284"/>
        </w:tabs>
        <w:rPr>
          <w:i/>
          <w:sz w:val="24"/>
          <w:szCs w:val="24"/>
        </w:rPr>
      </w:pPr>
      <w:r>
        <w:rPr>
          <w:i/>
          <w:sz w:val="24"/>
          <w:szCs w:val="24"/>
        </w:rPr>
        <w:t>(для включения в схему размещения нестационарных торговых объектов немобильного нестационарного торгового объекта в случае размещения на земельных участках, в зданиях, строениях и сооружениях, находящихся в государственной и муниципальной собственности)</w:t>
      </w:r>
    </w:p>
    <w:p w:rsidR="006A78BE" w:rsidRDefault="006A78BE">
      <w:pPr>
        <w:jc w:val="both"/>
        <w:rPr>
          <w:sz w:val="28"/>
          <w:szCs w:val="28"/>
        </w:rPr>
      </w:pPr>
    </w:p>
    <w:p w:rsidR="006A78BE" w:rsidRDefault="006A78BE">
      <w:pPr>
        <w:jc w:val="both"/>
        <w:rPr>
          <w:szCs w:val="28"/>
        </w:rPr>
      </w:pPr>
    </w:p>
    <w:p w:rsidR="006A78BE" w:rsidRPr="00C22215" w:rsidRDefault="006C4EE5">
      <w:pPr>
        <w:pStyle w:val="ConsPlusNormal"/>
        <w:jc w:val="both"/>
        <w:rPr>
          <w:sz w:val="28"/>
          <w:szCs w:val="28"/>
        </w:rPr>
      </w:pPr>
      <w:r>
        <w:rPr>
          <w:sz w:val="28"/>
          <w:szCs w:val="28"/>
        </w:rPr>
        <w:tab/>
      </w:r>
      <w:r>
        <w:rPr>
          <w:sz w:val="28"/>
          <w:szCs w:val="28"/>
        </w:rPr>
        <w:tab/>
      </w:r>
      <w:r>
        <w:rPr>
          <w:sz w:val="28"/>
          <w:szCs w:val="28"/>
        </w:rPr>
        <w:tab/>
      </w:r>
      <w:r>
        <w:rPr>
          <w:sz w:val="28"/>
          <w:szCs w:val="28"/>
        </w:rPr>
        <w:tab/>
      </w:r>
      <w:r w:rsidRPr="00C22215">
        <w:rPr>
          <w:sz w:val="28"/>
          <w:szCs w:val="28"/>
        </w:rPr>
        <w:t>В ________________________________________________</w:t>
      </w:r>
    </w:p>
    <w:p w:rsidR="006A78BE" w:rsidRPr="00C22215" w:rsidRDefault="006C4EE5">
      <w:pPr>
        <w:pStyle w:val="ConsPlusNormal"/>
        <w:jc w:val="both"/>
        <w:rPr>
          <w:sz w:val="28"/>
          <w:szCs w:val="28"/>
        </w:rPr>
      </w:pPr>
      <w:r w:rsidRPr="00C22215">
        <w:rPr>
          <w:sz w:val="28"/>
          <w:szCs w:val="28"/>
        </w:rPr>
        <w:tab/>
      </w:r>
      <w:r w:rsidRPr="00C22215">
        <w:rPr>
          <w:sz w:val="28"/>
          <w:szCs w:val="28"/>
        </w:rPr>
        <w:tab/>
      </w:r>
      <w:r w:rsidRPr="00C22215">
        <w:rPr>
          <w:sz w:val="28"/>
          <w:szCs w:val="28"/>
        </w:rPr>
        <w:tab/>
      </w:r>
      <w:r w:rsidRPr="00C22215">
        <w:rPr>
          <w:sz w:val="28"/>
          <w:szCs w:val="28"/>
        </w:rPr>
        <w:tab/>
      </w:r>
      <w:r w:rsidRPr="00C22215">
        <w:rPr>
          <w:sz w:val="28"/>
          <w:szCs w:val="28"/>
        </w:rPr>
        <w:tab/>
        <w:t>(уполномоченный орган местного самоуправления)</w:t>
      </w:r>
    </w:p>
    <w:p w:rsidR="006A78BE" w:rsidRPr="00C22215" w:rsidRDefault="006A78BE">
      <w:pPr>
        <w:pStyle w:val="ConsPlusNormal"/>
        <w:jc w:val="both"/>
        <w:rPr>
          <w:sz w:val="28"/>
          <w:szCs w:val="28"/>
        </w:rPr>
      </w:pPr>
    </w:p>
    <w:p w:rsidR="006A78BE" w:rsidRPr="00C22215" w:rsidRDefault="006C4EE5">
      <w:pPr>
        <w:pStyle w:val="ConsPlusNormal"/>
        <w:jc w:val="center"/>
        <w:rPr>
          <w:sz w:val="28"/>
          <w:szCs w:val="28"/>
        </w:rPr>
      </w:pPr>
      <w:r w:rsidRPr="00C22215">
        <w:rPr>
          <w:sz w:val="28"/>
          <w:szCs w:val="28"/>
        </w:rPr>
        <w:t>ЗАЯВЛЕНИЕ</w:t>
      </w:r>
    </w:p>
    <w:p w:rsidR="006A78BE" w:rsidRPr="00C22215" w:rsidRDefault="006A78BE">
      <w:pPr>
        <w:pStyle w:val="ConsPlusNormal"/>
        <w:jc w:val="both"/>
        <w:rPr>
          <w:sz w:val="28"/>
          <w:szCs w:val="28"/>
        </w:rPr>
      </w:pPr>
    </w:p>
    <w:p w:rsidR="006A78BE" w:rsidRPr="00C22215" w:rsidRDefault="006C4EE5">
      <w:pPr>
        <w:pStyle w:val="ConsPlusNormal"/>
        <w:ind w:firstLine="708"/>
        <w:jc w:val="both"/>
        <w:rPr>
          <w:sz w:val="28"/>
          <w:szCs w:val="28"/>
        </w:rPr>
      </w:pPr>
      <w:r w:rsidRPr="00C22215">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нестационарный торговый объект (далее - НТО):</w:t>
      </w:r>
    </w:p>
    <w:p w:rsidR="006A78BE" w:rsidRPr="00C22215" w:rsidRDefault="006A78BE">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566"/>
        <w:gridCol w:w="3324"/>
        <w:gridCol w:w="6378"/>
      </w:tblGrid>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Площадь НТО, кв. м</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val="restart"/>
            <w:tcBorders>
              <w:top w:val="single" w:sz="4" w:space="0" w:color="auto"/>
              <w:left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4</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Место размещения НТО:</w:t>
            </w:r>
          </w:p>
          <w:p w:rsidR="006A78BE" w:rsidRPr="00C22215" w:rsidRDefault="006C4EE5">
            <w:pPr>
              <w:rPr>
                <w:rFonts w:eastAsia="Courier New"/>
                <w:sz w:val="24"/>
                <w:szCs w:val="24"/>
                <w:vertAlign w:val="superscript"/>
              </w:rPr>
            </w:pPr>
            <w:r w:rsidRPr="00C22215">
              <w:rPr>
                <w:rFonts w:eastAsia="Courier New"/>
                <w:sz w:val="24"/>
                <w:szCs w:val="24"/>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tcBorders>
              <w:left w:val="single" w:sz="4" w:space="0" w:color="auto"/>
              <w:bottom w:val="single" w:sz="4" w:space="0" w:color="auto"/>
              <w:right w:val="single" w:sz="4" w:space="0" w:color="auto"/>
            </w:tcBorders>
          </w:tcPr>
          <w:p w:rsidR="006A78BE" w:rsidRPr="00C22215"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val="restart"/>
            <w:tcBorders>
              <w:top w:val="single" w:sz="4" w:space="0" w:color="auto"/>
              <w:left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5</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Период размещения НТО:</w:t>
            </w:r>
          </w:p>
          <w:p w:rsidR="006A78BE" w:rsidRPr="00C22215" w:rsidRDefault="006C4EE5">
            <w:pPr>
              <w:rPr>
                <w:rFonts w:eastAsia="Courier New"/>
                <w:sz w:val="24"/>
                <w:szCs w:val="24"/>
              </w:rPr>
            </w:pPr>
            <w:r w:rsidRPr="00C22215">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tcBorders>
              <w:left w:val="single" w:sz="4" w:space="0" w:color="auto"/>
              <w:bottom w:val="single" w:sz="4" w:space="0" w:color="auto"/>
              <w:right w:val="single" w:sz="4" w:space="0" w:color="auto"/>
            </w:tcBorders>
          </w:tcPr>
          <w:p w:rsidR="006A78BE" w:rsidRPr="00C22215"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bl>
    <w:p w:rsidR="006A78BE" w:rsidRPr="00C22215" w:rsidRDefault="006A78BE">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629"/>
        <w:gridCol w:w="9639"/>
      </w:tblGrid>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w:t>
            </w:r>
          </w:p>
        </w:tc>
        <w:tc>
          <w:tcPr>
            <w:tcW w:w="9639"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В случае невозможности размещения немобильного НТО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C4EE5">
      <w:pPr>
        <w:pStyle w:val="ConsPlusNormal"/>
        <w:ind w:firstLine="708"/>
        <w:jc w:val="both"/>
        <w:rPr>
          <w:sz w:val="28"/>
          <w:szCs w:val="28"/>
        </w:rPr>
      </w:pPr>
      <w:r>
        <w:rPr>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tblPr>
      <w:tblGrid>
        <w:gridCol w:w="566"/>
        <w:gridCol w:w="3891"/>
        <w:gridCol w:w="5811"/>
      </w:tblGrid>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rPr>
            </w:pPr>
            <w:r>
              <w:rPr>
                <w:rFonts w:eastAsia="Courier New"/>
                <w:sz w:val="24"/>
                <w:szCs w:val="24"/>
              </w:rPr>
              <w:t>Наименование юридического лица / фамилия, имя, отчество индивидуального предпринимателя или самозанятого</w:t>
            </w:r>
          </w:p>
        </w:tc>
        <w:tc>
          <w:tcPr>
            <w:tcW w:w="5811"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lastRenderedPageBreak/>
              <w:t>2</w:t>
            </w:r>
          </w:p>
        </w:tc>
        <w:tc>
          <w:tcPr>
            <w:tcW w:w="3891"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vertAlign w:val="superscript"/>
              </w:rPr>
            </w:pPr>
            <w:r>
              <w:rPr>
                <w:rFonts w:eastAsia="Courier New"/>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vertAlign w:val="superscript"/>
              </w:rPr>
            </w:pPr>
            <w:r>
              <w:rPr>
                <w:rFonts w:eastAsia="Courier New"/>
                <w:sz w:val="24"/>
                <w:szCs w:val="24"/>
              </w:rPr>
              <w:t>Юридический адрес (для юр. лиц) / адрес регистрации по месту жительства (для индивидуальных предпринимателей и самозанятых)</w:t>
            </w:r>
          </w:p>
        </w:tc>
        <w:tc>
          <w:tcPr>
            <w:tcW w:w="5811"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4</w:t>
            </w:r>
          </w:p>
        </w:tc>
        <w:tc>
          <w:tcPr>
            <w:tcW w:w="3891"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vertAlign w:val="superscript"/>
              </w:rPr>
            </w:pPr>
            <w:r>
              <w:rPr>
                <w:rFonts w:eastAsia="Courier New"/>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rPr>
            </w:pPr>
            <w:r>
              <w:rPr>
                <w:rFonts w:eastAsia="Courier New"/>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bl>
    <w:p w:rsidR="006A78BE" w:rsidRDefault="006A78BE">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3748"/>
        <w:gridCol w:w="340"/>
        <w:gridCol w:w="2070"/>
        <w:gridCol w:w="340"/>
        <w:gridCol w:w="3770"/>
      </w:tblGrid>
      <w:tr w:rsidR="006A78BE">
        <w:tc>
          <w:tcPr>
            <w:tcW w:w="3748" w:type="dxa"/>
            <w:tcBorders>
              <w:bottom w:val="single" w:sz="4" w:space="0" w:color="auto"/>
            </w:tcBorders>
          </w:tcPr>
          <w:p w:rsidR="006A78BE" w:rsidRDefault="006A78BE">
            <w:pPr>
              <w:rPr>
                <w:rFonts w:eastAsia="Courier New"/>
                <w:sz w:val="24"/>
                <w:szCs w:val="24"/>
              </w:rPr>
            </w:pPr>
          </w:p>
        </w:tc>
        <w:tc>
          <w:tcPr>
            <w:tcW w:w="340" w:type="dxa"/>
          </w:tcPr>
          <w:p w:rsidR="006A78BE" w:rsidRDefault="006A78BE">
            <w:pPr>
              <w:rPr>
                <w:rFonts w:eastAsia="Courier New"/>
                <w:sz w:val="24"/>
                <w:szCs w:val="24"/>
              </w:rPr>
            </w:pPr>
          </w:p>
        </w:tc>
        <w:tc>
          <w:tcPr>
            <w:tcW w:w="2070" w:type="dxa"/>
            <w:tcBorders>
              <w:bottom w:val="single" w:sz="4" w:space="0" w:color="auto"/>
            </w:tcBorders>
          </w:tcPr>
          <w:p w:rsidR="006A78BE" w:rsidRDefault="006A78BE">
            <w:pPr>
              <w:rPr>
                <w:rFonts w:eastAsia="Courier New"/>
                <w:sz w:val="24"/>
                <w:szCs w:val="24"/>
              </w:rPr>
            </w:pPr>
          </w:p>
        </w:tc>
        <w:tc>
          <w:tcPr>
            <w:tcW w:w="340" w:type="dxa"/>
          </w:tcPr>
          <w:p w:rsidR="006A78BE" w:rsidRDefault="006A78BE">
            <w:pPr>
              <w:rPr>
                <w:rFonts w:eastAsia="Courier New"/>
                <w:sz w:val="24"/>
                <w:szCs w:val="24"/>
              </w:rPr>
            </w:pPr>
          </w:p>
        </w:tc>
        <w:tc>
          <w:tcPr>
            <w:tcW w:w="3770" w:type="dxa"/>
            <w:tcBorders>
              <w:bottom w:val="single" w:sz="4" w:space="0" w:color="auto"/>
            </w:tcBorders>
          </w:tcPr>
          <w:p w:rsidR="006A78BE" w:rsidRDefault="006A78BE">
            <w:pPr>
              <w:rPr>
                <w:rFonts w:eastAsia="Courier New"/>
                <w:sz w:val="24"/>
                <w:szCs w:val="24"/>
              </w:rPr>
            </w:pPr>
          </w:p>
        </w:tc>
      </w:tr>
      <w:tr w:rsidR="006A78BE">
        <w:tc>
          <w:tcPr>
            <w:tcW w:w="3748" w:type="dxa"/>
            <w:tcBorders>
              <w:top w:val="single" w:sz="4" w:space="0" w:color="auto"/>
            </w:tcBorders>
          </w:tcPr>
          <w:p w:rsidR="006A78BE" w:rsidRDefault="006C4EE5">
            <w:pPr>
              <w:jc w:val="center"/>
              <w:rPr>
                <w:rFonts w:eastAsia="Courier New"/>
              </w:rPr>
            </w:pPr>
            <w:r>
              <w:rPr>
                <w:rFonts w:eastAsia="Courier New"/>
              </w:rPr>
              <w:t>(должность лица, подписавшего заявление)</w:t>
            </w:r>
          </w:p>
        </w:tc>
        <w:tc>
          <w:tcPr>
            <w:tcW w:w="340" w:type="dxa"/>
          </w:tcPr>
          <w:p w:rsidR="006A78BE" w:rsidRDefault="006A78BE">
            <w:pPr>
              <w:rPr>
                <w:rFonts w:eastAsia="Courier New"/>
              </w:rPr>
            </w:pPr>
          </w:p>
        </w:tc>
        <w:tc>
          <w:tcPr>
            <w:tcW w:w="2070" w:type="dxa"/>
            <w:tcBorders>
              <w:top w:val="single" w:sz="4" w:space="0" w:color="auto"/>
            </w:tcBorders>
          </w:tcPr>
          <w:p w:rsidR="006A78BE" w:rsidRDefault="006C4EE5">
            <w:pPr>
              <w:jc w:val="center"/>
              <w:rPr>
                <w:rFonts w:eastAsia="Courier New"/>
              </w:rPr>
            </w:pPr>
            <w:r>
              <w:rPr>
                <w:rFonts w:eastAsia="Courier New"/>
              </w:rPr>
              <w:t>(подпись)</w:t>
            </w:r>
          </w:p>
        </w:tc>
        <w:tc>
          <w:tcPr>
            <w:tcW w:w="340" w:type="dxa"/>
          </w:tcPr>
          <w:p w:rsidR="006A78BE" w:rsidRDefault="006A78BE">
            <w:pPr>
              <w:rPr>
                <w:rFonts w:eastAsia="Courier New"/>
              </w:rPr>
            </w:pPr>
          </w:p>
        </w:tc>
        <w:tc>
          <w:tcPr>
            <w:tcW w:w="3770" w:type="dxa"/>
            <w:tcBorders>
              <w:top w:val="single" w:sz="4" w:space="0" w:color="auto"/>
            </w:tcBorders>
          </w:tcPr>
          <w:p w:rsidR="006A78BE" w:rsidRDefault="006C4EE5">
            <w:pPr>
              <w:jc w:val="center"/>
              <w:rPr>
                <w:rFonts w:eastAsia="Courier New"/>
                <w:vertAlign w:val="superscript"/>
              </w:rPr>
            </w:pPr>
            <w:r>
              <w:rPr>
                <w:rFonts w:eastAsia="Courier New"/>
              </w:rPr>
              <w:t>(Ф.И.О. лица, подписавшего заявление)</w:t>
            </w:r>
            <w:r>
              <w:rPr>
                <w:rFonts w:eastAsia="Courier New"/>
                <w:vertAlign w:val="superscript"/>
              </w:rPr>
              <w:t>1</w:t>
            </w:r>
          </w:p>
        </w:tc>
      </w:tr>
      <w:tr w:rsidR="006A78BE">
        <w:tc>
          <w:tcPr>
            <w:tcW w:w="6498" w:type="dxa"/>
            <w:gridSpan w:val="4"/>
          </w:tcPr>
          <w:p w:rsidR="006A78BE" w:rsidRDefault="006A78BE">
            <w:pPr>
              <w:rPr>
                <w:rFonts w:eastAsia="Courier New"/>
                <w:sz w:val="24"/>
                <w:szCs w:val="24"/>
              </w:rPr>
            </w:pPr>
          </w:p>
        </w:tc>
        <w:tc>
          <w:tcPr>
            <w:tcW w:w="3770" w:type="dxa"/>
          </w:tcPr>
          <w:p w:rsidR="006A78BE" w:rsidRDefault="006C4EE5">
            <w:pPr>
              <w:jc w:val="center"/>
              <w:rPr>
                <w:rFonts w:eastAsia="Courier New"/>
                <w:sz w:val="24"/>
                <w:szCs w:val="24"/>
              </w:rPr>
            </w:pPr>
            <w:r>
              <w:rPr>
                <w:rFonts w:eastAsia="Courier New"/>
                <w:sz w:val="24"/>
                <w:szCs w:val="24"/>
              </w:rPr>
              <w:t>«___» _________ 20__ года</w:t>
            </w:r>
          </w:p>
        </w:tc>
      </w:tr>
    </w:tbl>
    <w:p w:rsidR="006A78BE" w:rsidRDefault="006A78BE">
      <w:pPr>
        <w:pStyle w:val="ConsPlusNormal"/>
        <w:jc w:val="both"/>
        <w:rPr>
          <w:sz w:val="28"/>
          <w:szCs w:val="28"/>
        </w:rPr>
      </w:pPr>
    </w:p>
    <w:p w:rsidR="006A78BE" w:rsidRDefault="006C4EE5">
      <w:pPr>
        <w:widowControl w:val="0"/>
        <w:ind w:firstLine="720"/>
        <w:rPr>
          <w:sz w:val="24"/>
          <w:szCs w:val="24"/>
        </w:rPr>
      </w:pPr>
      <w:r>
        <w:rPr>
          <w:sz w:val="24"/>
          <w:szCs w:val="24"/>
        </w:rPr>
        <w:t>Результат рассмотрения заявления прошу:</w:t>
      </w:r>
    </w:p>
    <w:p w:rsidR="006A78BE" w:rsidRDefault="006A78BE">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C22215">
        <w:tc>
          <w:tcPr>
            <w:tcW w:w="534" w:type="dxa"/>
            <w:tcBorders>
              <w:right w:val="single" w:sz="4" w:space="0" w:color="auto"/>
            </w:tcBorders>
            <w:shd w:val="clear" w:color="auto" w:fill="auto"/>
          </w:tcPr>
          <w:p w:rsidR="00C22215" w:rsidRDefault="00C22215">
            <w:pPr>
              <w:widowControl w:val="0"/>
              <w:ind w:firstLine="720"/>
              <w:rPr>
                <w:sz w:val="24"/>
                <w:szCs w:val="24"/>
              </w:rPr>
            </w:pPr>
          </w:p>
          <w:p w:rsid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Default="00C22215">
            <w:pPr>
              <w:widowControl w:val="0"/>
              <w:ind w:left="776"/>
              <w:rPr>
                <w:sz w:val="24"/>
                <w:szCs w:val="24"/>
              </w:rPr>
            </w:pPr>
            <w:r>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r w:rsidR="00C22215">
        <w:trPr>
          <w:trHeight w:val="70"/>
        </w:trPr>
        <w:tc>
          <w:tcPr>
            <w:tcW w:w="534" w:type="dxa"/>
            <w:tcBorders>
              <w:right w:val="single" w:sz="4" w:space="0" w:color="auto"/>
            </w:tcBorders>
            <w:shd w:val="clear" w:color="auto" w:fill="auto"/>
          </w:tcPr>
          <w:p w:rsid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Default="00C22215">
            <w:pPr>
              <w:widowControl w:val="0"/>
              <w:ind w:left="776"/>
              <w:rPr>
                <w:sz w:val="24"/>
                <w:szCs w:val="24"/>
              </w:rPr>
            </w:pPr>
          </w:p>
        </w:tc>
      </w:tr>
    </w:tbl>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C4EE5">
      <w:pPr>
        <w:pStyle w:val="ConsPlusNormal"/>
        <w:jc w:val="both"/>
        <w:rPr>
          <w:sz w:val="20"/>
        </w:rPr>
      </w:pPr>
      <w:r>
        <w:rPr>
          <w:sz w:val="20"/>
        </w:rPr>
        <w:t>________________</w:t>
      </w:r>
    </w:p>
    <w:p w:rsidR="006A78BE" w:rsidRDefault="006C4EE5">
      <w:pPr>
        <w:pStyle w:val="ConsPlusNormal"/>
        <w:jc w:val="both"/>
        <w:rPr>
          <w:sz w:val="20"/>
        </w:rPr>
      </w:pPr>
      <w:r>
        <w:rPr>
          <w:sz w:val="20"/>
        </w:rPr>
        <w:t>* – в случае выбора позиции в графе проставляется отметка.</w:t>
      </w:r>
    </w:p>
    <w:p w:rsidR="006A78BE" w:rsidRDefault="006C4EE5">
      <w:pPr>
        <w:pStyle w:val="ConsPlusNormal"/>
        <w:jc w:val="both"/>
        <w:rPr>
          <w:sz w:val="20"/>
        </w:rPr>
      </w:pPr>
      <w:r>
        <w:rPr>
          <w:sz w:val="20"/>
        </w:rPr>
        <w:t>1 – в случае подписания заявления лицом, не имеющим права действовать от имени заявителя без доверенности,</w:t>
      </w:r>
      <w:r>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6A78BE" w:rsidRDefault="006C4EE5">
      <w:pPr>
        <w:spacing w:after="200" w:line="276" w:lineRule="auto"/>
        <w:rPr>
          <w:sz w:val="28"/>
          <w:szCs w:val="28"/>
        </w:rPr>
      </w:pPr>
      <w:r>
        <w:rPr>
          <w:sz w:val="28"/>
          <w:szCs w:val="28"/>
        </w:rPr>
        <w:br w:type="page" w:clear="all"/>
      </w:r>
    </w:p>
    <w:p w:rsidR="006A78BE" w:rsidRDefault="006C4EE5">
      <w:pPr>
        <w:tabs>
          <w:tab w:val="left" w:pos="142"/>
          <w:tab w:val="left" w:pos="284"/>
        </w:tabs>
        <w:ind w:firstLine="720"/>
        <w:jc w:val="right"/>
        <w:rPr>
          <w:bCs/>
          <w:sz w:val="24"/>
          <w:szCs w:val="24"/>
        </w:rPr>
      </w:pPr>
      <w:r>
        <w:rPr>
          <w:sz w:val="24"/>
          <w:szCs w:val="24"/>
          <w:lang w:eastAsia="en-US"/>
        </w:rPr>
        <w:lastRenderedPageBreak/>
        <w:t>Образец № 2</w:t>
      </w:r>
    </w:p>
    <w:p w:rsidR="006A78BE" w:rsidRDefault="006A78BE">
      <w:pPr>
        <w:tabs>
          <w:tab w:val="left" w:pos="142"/>
          <w:tab w:val="left" w:pos="284"/>
        </w:tabs>
        <w:ind w:right="-104" w:firstLine="720"/>
        <w:jc w:val="right"/>
        <w:rPr>
          <w:bCs/>
          <w:sz w:val="24"/>
          <w:szCs w:val="24"/>
        </w:rPr>
      </w:pPr>
    </w:p>
    <w:p w:rsidR="006A78BE" w:rsidRDefault="006C4EE5">
      <w:pPr>
        <w:tabs>
          <w:tab w:val="left" w:pos="142"/>
          <w:tab w:val="left" w:pos="284"/>
        </w:tabs>
        <w:rPr>
          <w:sz w:val="24"/>
          <w:szCs w:val="24"/>
        </w:rPr>
      </w:pPr>
      <w:r>
        <w:rPr>
          <w:sz w:val="24"/>
          <w:szCs w:val="24"/>
        </w:rPr>
        <w:t>(ФОРМА)</w:t>
      </w:r>
    </w:p>
    <w:p w:rsidR="006A78BE" w:rsidRDefault="006C4EE5">
      <w:pPr>
        <w:tabs>
          <w:tab w:val="left" w:pos="142"/>
          <w:tab w:val="left" w:pos="284"/>
        </w:tabs>
        <w:rPr>
          <w:i/>
          <w:sz w:val="24"/>
          <w:szCs w:val="24"/>
        </w:rPr>
      </w:pPr>
      <w:r>
        <w:rPr>
          <w:i/>
          <w:sz w:val="24"/>
          <w:szCs w:val="24"/>
        </w:rPr>
        <w:t>(для включения в схему размещения нестационарных торговых объектов мобильного нестационарного торгового объекта)</w:t>
      </w:r>
    </w:p>
    <w:p w:rsidR="006A78BE" w:rsidRDefault="006A78BE">
      <w:pPr>
        <w:jc w:val="both"/>
        <w:rPr>
          <w:sz w:val="28"/>
          <w:szCs w:val="28"/>
        </w:rPr>
      </w:pPr>
    </w:p>
    <w:p w:rsidR="006A78BE" w:rsidRDefault="006A78BE">
      <w:pPr>
        <w:jc w:val="both"/>
        <w:rPr>
          <w:szCs w:val="28"/>
        </w:rPr>
      </w:pPr>
    </w:p>
    <w:p w:rsidR="006A78BE" w:rsidRDefault="006C4EE5">
      <w:pPr>
        <w:pStyle w:val="ConsPlusNormal"/>
        <w:jc w:val="both"/>
        <w:rPr>
          <w:sz w:val="28"/>
          <w:szCs w:val="28"/>
        </w:rPr>
      </w:pPr>
      <w:r>
        <w:rPr>
          <w:sz w:val="28"/>
          <w:szCs w:val="28"/>
        </w:rPr>
        <w:tab/>
      </w:r>
      <w:r>
        <w:rPr>
          <w:sz w:val="28"/>
          <w:szCs w:val="28"/>
        </w:rPr>
        <w:tab/>
      </w:r>
      <w:r>
        <w:rPr>
          <w:sz w:val="28"/>
          <w:szCs w:val="28"/>
        </w:rPr>
        <w:tab/>
      </w:r>
      <w:r>
        <w:rPr>
          <w:sz w:val="28"/>
          <w:szCs w:val="28"/>
        </w:rPr>
        <w:tab/>
        <w:t>В ________________________________________________</w:t>
      </w:r>
    </w:p>
    <w:p w:rsidR="006A78BE" w:rsidRDefault="006C4EE5">
      <w:pPr>
        <w:pStyle w:val="ConsPlusNormal"/>
        <w:jc w:val="both"/>
        <w:rPr>
          <w:sz w:val="28"/>
          <w:szCs w:val="28"/>
        </w:rPr>
      </w:pPr>
      <w:r>
        <w:rPr>
          <w:sz w:val="28"/>
          <w:szCs w:val="28"/>
        </w:rPr>
        <w:tab/>
      </w:r>
      <w:r>
        <w:rPr>
          <w:sz w:val="28"/>
          <w:szCs w:val="28"/>
        </w:rPr>
        <w:tab/>
      </w:r>
      <w:r>
        <w:rPr>
          <w:sz w:val="28"/>
          <w:szCs w:val="28"/>
        </w:rPr>
        <w:tab/>
      </w:r>
      <w:r>
        <w:rPr>
          <w:sz w:val="28"/>
          <w:szCs w:val="28"/>
        </w:rPr>
        <w:tab/>
      </w:r>
      <w:r>
        <w:rPr>
          <w:sz w:val="28"/>
          <w:szCs w:val="28"/>
        </w:rPr>
        <w:tab/>
        <w:t>(уполномоченный орган местного самоуправления)</w:t>
      </w:r>
    </w:p>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C4EE5">
      <w:pPr>
        <w:pStyle w:val="ConsPlusNormal"/>
        <w:jc w:val="center"/>
        <w:rPr>
          <w:sz w:val="28"/>
          <w:szCs w:val="28"/>
        </w:rPr>
      </w:pPr>
      <w:r>
        <w:rPr>
          <w:sz w:val="28"/>
          <w:szCs w:val="28"/>
        </w:rPr>
        <w:t>ЗАЯВЛЕНИЕ</w:t>
      </w:r>
    </w:p>
    <w:p w:rsidR="006A78BE" w:rsidRDefault="006A78BE">
      <w:pPr>
        <w:pStyle w:val="ConsPlusNormal"/>
        <w:jc w:val="both"/>
        <w:rPr>
          <w:sz w:val="28"/>
          <w:szCs w:val="28"/>
        </w:rPr>
      </w:pPr>
    </w:p>
    <w:p w:rsidR="006A78BE" w:rsidRPr="00C22215" w:rsidRDefault="006C4EE5">
      <w:pPr>
        <w:pStyle w:val="ConsPlusNormal"/>
        <w:ind w:firstLine="708"/>
        <w:jc w:val="both"/>
        <w:rPr>
          <w:sz w:val="28"/>
          <w:szCs w:val="28"/>
        </w:rPr>
      </w:pPr>
      <w:r w:rsidRPr="00C22215">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(далее - Схема) мобильный нестационарный торговый объект (далее - НТО):</w:t>
      </w:r>
    </w:p>
    <w:p w:rsidR="006A78BE" w:rsidRPr="00C22215" w:rsidRDefault="006A78BE">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566"/>
        <w:gridCol w:w="3324"/>
        <w:gridCol w:w="6378"/>
      </w:tblGrid>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rPr>
            </w:pPr>
            <w:r>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vertAlign w:val="superscript"/>
              </w:rPr>
            </w:pPr>
            <w:r>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vMerge w:val="restart"/>
            <w:tcBorders>
              <w:top w:val="single" w:sz="4" w:space="0" w:color="auto"/>
              <w:left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rPr>
            </w:pPr>
            <w:r>
              <w:rPr>
                <w:rFonts w:eastAsia="Courier New"/>
                <w:sz w:val="24"/>
                <w:szCs w:val="24"/>
              </w:rPr>
              <w:t>Период размещения НТО:</w:t>
            </w:r>
          </w:p>
          <w:p w:rsidR="006A78BE" w:rsidRDefault="006C4EE5">
            <w:pPr>
              <w:rPr>
                <w:rFonts w:eastAsia="Courier New"/>
                <w:sz w:val="24"/>
                <w:szCs w:val="24"/>
              </w:rPr>
            </w:pPr>
            <w:r>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vMerge/>
            <w:tcBorders>
              <w:left w:val="single" w:sz="4" w:space="0" w:color="auto"/>
              <w:bottom w:val="single" w:sz="4" w:space="0" w:color="auto"/>
              <w:right w:val="single" w:sz="4" w:space="0" w:color="auto"/>
            </w:tcBorders>
          </w:tcPr>
          <w:p w:rsidR="006A78BE"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rPr>
            </w:pPr>
            <w:r>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bl>
    <w:p w:rsidR="006A78BE" w:rsidRDefault="006A78BE">
      <w:pPr>
        <w:pStyle w:val="ConsPlusNormal"/>
        <w:jc w:val="both"/>
        <w:rPr>
          <w:sz w:val="28"/>
          <w:szCs w:val="28"/>
        </w:rPr>
      </w:pPr>
    </w:p>
    <w:p w:rsidR="006A78BE" w:rsidRDefault="006C4EE5">
      <w:pPr>
        <w:pStyle w:val="ConsPlusNormal"/>
        <w:ind w:firstLine="708"/>
        <w:jc w:val="both"/>
        <w:rPr>
          <w:sz w:val="28"/>
          <w:szCs w:val="28"/>
        </w:rPr>
      </w:pPr>
      <w:r>
        <w:rPr>
          <w:sz w:val="28"/>
          <w:szCs w:val="28"/>
        </w:rPr>
        <w:t>Места остановки мобильного НТО, включенные в Схему:</w:t>
      </w:r>
    </w:p>
    <w:tbl>
      <w:tblPr>
        <w:tblW w:w="0" w:type="auto"/>
        <w:tblLayout w:type="fixed"/>
        <w:tblCellMar>
          <w:top w:w="102" w:type="dxa"/>
          <w:left w:w="62" w:type="dxa"/>
          <w:bottom w:w="102" w:type="dxa"/>
          <w:right w:w="62" w:type="dxa"/>
        </w:tblCellMar>
        <w:tblLook w:val="0000"/>
      </w:tblPr>
      <w:tblGrid>
        <w:gridCol w:w="566"/>
        <w:gridCol w:w="3324"/>
        <w:gridCol w:w="6378"/>
      </w:tblGrid>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 п/п</w:t>
            </w: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Идентификационный номер места остановки</w:t>
            </w:r>
          </w:p>
        </w:tc>
        <w:tc>
          <w:tcPr>
            <w:tcW w:w="6378"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График работы мобильного НТО в месте остановки</w:t>
            </w: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vertAlign w:val="superscript"/>
              </w:rPr>
            </w:pPr>
          </w:p>
        </w:tc>
        <w:tc>
          <w:tcPr>
            <w:tcW w:w="6378"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bl>
    <w:p w:rsidR="006A78BE" w:rsidRDefault="006A78BE">
      <w:pPr>
        <w:pStyle w:val="ConsPlusNormal"/>
        <w:jc w:val="both"/>
        <w:rPr>
          <w:sz w:val="28"/>
          <w:szCs w:val="28"/>
        </w:rPr>
      </w:pPr>
    </w:p>
    <w:p w:rsidR="006A78BE" w:rsidRDefault="006A78BE">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629"/>
        <w:gridCol w:w="9639"/>
      </w:tblGrid>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w:t>
            </w:r>
          </w:p>
        </w:tc>
        <w:tc>
          <w:tcPr>
            <w:tcW w:w="9639"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В случае невозможности размещения места остановки мобильного НТО на земельном участке, в здании, строении, сооружении, находящемся в государственной собственности или муниципальной собственности,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rsidR="006A78BE" w:rsidRDefault="006A78BE">
      <w:pPr>
        <w:pStyle w:val="ConsPlusNormal"/>
        <w:jc w:val="both"/>
        <w:rPr>
          <w:sz w:val="28"/>
          <w:szCs w:val="28"/>
        </w:rPr>
      </w:pPr>
    </w:p>
    <w:p w:rsidR="006A78BE" w:rsidRDefault="006C4EE5">
      <w:pPr>
        <w:pStyle w:val="ConsPlusNormal"/>
        <w:ind w:firstLine="708"/>
        <w:jc w:val="both"/>
        <w:rPr>
          <w:sz w:val="28"/>
          <w:szCs w:val="28"/>
        </w:rPr>
      </w:pPr>
      <w:r>
        <w:rPr>
          <w:sz w:val="28"/>
          <w:szCs w:val="28"/>
        </w:rPr>
        <w:t>Места остановки мобильного НТО, предлагаемые к включению в Схему:</w:t>
      </w:r>
    </w:p>
    <w:tbl>
      <w:tblPr>
        <w:tblW w:w="10268" w:type="dxa"/>
        <w:tblLayout w:type="fixed"/>
        <w:tblCellMar>
          <w:top w:w="102" w:type="dxa"/>
          <w:left w:w="62" w:type="dxa"/>
          <w:bottom w:w="102" w:type="dxa"/>
          <w:right w:w="62" w:type="dxa"/>
        </w:tblCellMar>
        <w:tblLook w:val="0000"/>
      </w:tblPr>
      <w:tblGrid>
        <w:gridCol w:w="566"/>
        <w:gridCol w:w="3324"/>
        <w:gridCol w:w="3189"/>
        <w:gridCol w:w="3189"/>
      </w:tblGrid>
      <w:tr w:rsidR="006A78BE">
        <w:tc>
          <w:tcPr>
            <w:tcW w:w="566" w:type="dxa"/>
            <w:vMerge w:val="restart"/>
            <w:tcBorders>
              <w:top w:val="single" w:sz="4" w:space="0" w:color="auto"/>
              <w:left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 п/п</w:t>
            </w:r>
          </w:p>
        </w:tc>
        <w:tc>
          <w:tcPr>
            <w:tcW w:w="6513" w:type="dxa"/>
            <w:gridSpan w:val="2"/>
            <w:tcBorders>
              <w:top w:val="single" w:sz="4" w:space="0" w:color="auto"/>
              <w:left w:val="single" w:sz="4" w:space="0" w:color="auto"/>
              <w:bottom w:val="single" w:sz="4" w:space="0" w:color="auto"/>
              <w:right w:val="single" w:sz="4" w:space="0" w:color="auto"/>
            </w:tcBorders>
          </w:tcPr>
          <w:p w:rsidR="006A78BE" w:rsidRDefault="006C4EE5">
            <w:pPr>
              <w:tabs>
                <w:tab w:val="left" w:pos="5538"/>
              </w:tabs>
              <w:jc w:val="center"/>
              <w:rPr>
                <w:rFonts w:eastAsia="Courier New"/>
                <w:sz w:val="24"/>
                <w:szCs w:val="24"/>
              </w:rPr>
            </w:pPr>
            <w:r>
              <w:rPr>
                <w:rFonts w:eastAsia="Courier New"/>
                <w:sz w:val="24"/>
                <w:szCs w:val="24"/>
              </w:rPr>
              <w:t>Место размещения остановки мобильного НТО:</w:t>
            </w:r>
          </w:p>
        </w:tc>
        <w:tc>
          <w:tcPr>
            <w:tcW w:w="3189" w:type="dxa"/>
            <w:vMerge w:val="restart"/>
            <w:tcBorders>
              <w:top w:val="single" w:sz="4" w:space="0" w:color="auto"/>
              <w:left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График работы мобильного НТО в месте остановки</w:t>
            </w:r>
          </w:p>
        </w:tc>
      </w:tr>
      <w:tr w:rsidR="006A78BE">
        <w:tc>
          <w:tcPr>
            <w:tcW w:w="566" w:type="dxa"/>
            <w:vMerge/>
            <w:tcBorders>
              <w:left w:val="single" w:sz="4" w:space="0" w:color="auto"/>
              <w:bottom w:val="single" w:sz="4" w:space="0" w:color="auto"/>
              <w:right w:val="single" w:sz="4" w:space="0" w:color="auto"/>
            </w:tcBorders>
          </w:tcPr>
          <w:p w:rsidR="006A78BE"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адресный ориентир</w:t>
            </w:r>
          </w:p>
        </w:tc>
        <w:tc>
          <w:tcPr>
            <w:tcW w:w="3189"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географические координаты</w:t>
            </w:r>
          </w:p>
        </w:tc>
        <w:tc>
          <w:tcPr>
            <w:tcW w:w="3189" w:type="dxa"/>
            <w:vMerge/>
            <w:tcBorders>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c>
          <w:tcPr>
            <w:tcW w:w="3189"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c>
          <w:tcPr>
            <w:tcW w:w="3189"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rsidRPr="00C22215">
        <w:tc>
          <w:tcPr>
            <w:tcW w:w="10268" w:type="dxa"/>
            <w:gridSpan w:val="4"/>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ind w:firstLine="708"/>
              <w:jc w:val="both"/>
            </w:pPr>
            <w:r w:rsidRPr="00C22215">
              <w:rPr>
                <w:sz w:val="28"/>
                <w:szCs w:val="28"/>
              </w:rPr>
              <w:lastRenderedPageBreak/>
              <w:t>Сведения о собственниках земельных участков, на которых размещены места остановки мобильного НТО:</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4649"/>
        <w:gridCol w:w="3465"/>
      </w:tblGrid>
      <w:tr w:rsidR="006A78BE" w:rsidRPr="00C22215">
        <w:tc>
          <w:tcPr>
            <w:tcW w:w="2154" w:type="dxa"/>
          </w:tcPr>
          <w:p w:rsidR="006A78BE" w:rsidRPr="00C22215" w:rsidRDefault="006C4EE5">
            <w:pPr>
              <w:pStyle w:val="ConsPlusNormal"/>
              <w:jc w:val="center"/>
            </w:pPr>
            <w:r w:rsidRPr="00C22215">
              <w:t>N предлагаемого места остановки</w:t>
            </w:r>
          </w:p>
        </w:tc>
        <w:tc>
          <w:tcPr>
            <w:tcW w:w="4649" w:type="dxa"/>
          </w:tcPr>
          <w:p w:rsidR="006A78BE" w:rsidRPr="00C22215" w:rsidRDefault="006C4EE5">
            <w:pPr>
              <w:pStyle w:val="ConsPlusNormal"/>
              <w:jc w:val="center"/>
            </w:pPr>
            <w:r w:rsidRPr="00C22215">
              <w:t>Наименование юридического лица/фамилия, имя, отчество физического лица</w:t>
            </w:r>
          </w:p>
        </w:tc>
        <w:tc>
          <w:tcPr>
            <w:tcW w:w="3465" w:type="dxa"/>
          </w:tcPr>
          <w:p w:rsidR="006A78BE" w:rsidRPr="00C22215" w:rsidRDefault="006C4EE5">
            <w:pPr>
              <w:pStyle w:val="ConsPlusNormal"/>
              <w:jc w:val="center"/>
            </w:pPr>
            <w:r w:rsidRPr="00C22215">
              <w:t>ОГРН (для юридических лиц)</w:t>
            </w:r>
          </w:p>
        </w:tc>
      </w:tr>
      <w:tr w:rsidR="006A78BE" w:rsidRPr="00C22215">
        <w:tc>
          <w:tcPr>
            <w:tcW w:w="2154" w:type="dxa"/>
          </w:tcPr>
          <w:p w:rsidR="006A78BE" w:rsidRPr="00C22215" w:rsidRDefault="006A78BE">
            <w:pPr>
              <w:pStyle w:val="ConsPlusNormal"/>
            </w:pPr>
          </w:p>
        </w:tc>
        <w:tc>
          <w:tcPr>
            <w:tcW w:w="4649" w:type="dxa"/>
          </w:tcPr>
          <w:p w:rsidR="006A78BE" w:rsidRPr="00C22215" w:rsidRDefault="006A78BE">
            <w:pPr>
              <w:pStyle w:val="ConsPlusNormal"/>
            </w:pPr>
          </w:p>
        </w:tc>
        <w:tc>
          <w:tcPr>
            <w:tcW w:w="3465" w:type="dxa"/>
          </w:tcPr>
          <w:p w:rsidR="006A78BE" w:rsidRPr="00C22215" w:rsidRDefault="006A78BE">
            <w:pPr>
              <w:pStyle w:val="ConsPlusNormal"/>
            </w:pPr>
          </w:p>
        </w:tc>
      </w:tr>
    </w:tbl>
    <w:p w:rsidR="006A78BE" w:rsidRPr="00C22215" w:rsidRDefault="006A78BE">
      <w:pPr>
        <w:pStyle w:val="ConsPlusNormal"/>
      </w:pPr>
    </w:p>
    <w:tbl>
      <w:tblPr>
        <w:tblW w:w="10268" w:type="dxa"/>
        <w:tblLayout w:type="fixed"/>
        <w:tblCellMar>
          <w:top w:w="102" w:type="dxa"/>
          <w:left w:w="62" w:type="dxa"/>
          <w:bottom w:w="102" w:type="dxa"/>
          <w:right w:w="62" w:type="dxa"/>
        </w:tblCellMar>
        <w:tblLook w:val="0000"/>
      </w:tblPr>
      <w:tblGrid>
        <w:gridCol w:w="10268"/>
      </w:tblGrid>
      <w:tr w:rsidR="006A78BE" w:rsidRPr="00C22215">
        <w:tc>
          <w:tcPr>
            <w:tcW w:w="10268" w:type="dxa"/>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ind w:firstLine="708"/>
              <w:jc w:val="both"/>
            </w:pPr>
            <w:r w:rsidRPr="00C22215">
              <w:rPr>
                <w:sz w:val="28"/>
                <w:szCs w:val="28"/>
              </w:rPr>
              <w:t>Сведения об иных лицах, во владении и пользовании которых находятся земельные участки, на которых размещены места остановки мобильного НТО (при наличии таких лиц):</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4649"/>
        <w:gridCol w:w="3465"/>
      </w:tblGrid>
      <w:tr w:rsidR="006A78BE" w:rsidRPr="00C22215">
        <w:tc>
          <w:tcPr>
            <w:tcW w:w="2154" w:type="dxa"/>
          </w:tcPr>
          <w:p w:rsidR="006A78BE" w:rsidRPr="00C22215" w:rsidRDefault="006C4EE5">
            <w:pPr>
              <w:pStyle w:val="ConsPlusNormal"/>
              <w:jc w:val="center"/>
            </w:pPr>
            <w:r w:rsidRPr="00C22215">
              <w:t>N предлагаемого места остановки</w:t>
            </w:r>
          </w:p>
        </w:tc>
        <w:tc>
          <w:tcPr>
            <w:tcW w:w="4649" w:type="dxa"/>
          </w:tcPr>
          <w:p w:rsidR="006A78BE" w:rsidRPr="00C22215" w:rsidRDefault="006C4EE5">
            <w:pPr>
              <w:pStyle w:val="ConsPlusNormal"/>
              <w:jc w:val="center"/>
            </w:pPr>
            <w:r w:rsidRPr="00C22215">
              <w:t>Наименование юридического лица/фамилия, имя, отчество физического лица</w:t>
            </w:r>
          </w:p>
        </w:tc>
        <w:tc>
          <w:tcPr>
            <w:tcW w:w="3465" w:type="dxa"/>
          </w:tcPr>
          <w:p w:rsidR="006A78BE" w:rsidRPr="00C22215" w:rsidRDefault="006C4EE5">
            <w:pPr>
              <w:pStyle w:val="ConsPlusNormal"/>
              <w:jc w:val="center"/>
            </w:pPr>
            <w:r w:rsidRPr="00C22215">
              <w:t>ОГРН (для юридических лиц)</w:t>
            </w:r>
          </w:p>
        </w:tc>
      </w:tr>
      <w:tr w:rsidR="006A78BE" w:rsidRPr="00C22215">
        <w:tc>
          <w:tcPr>
            <w:tcW w:w="2154" w:type="dxa"/>
          </w:tcPr>
          <w:p w:rsidR="006A78BE" w:rsidRPr="00C22215" w:rsidRDefault="006A78BE">
            <w:pPr>
              <w:pStyle w:val="ConsPlusNormal"/>
            </w:pPr>
          </w:p>
        </w:tc>
        <w:tc>
          <w:tcPr>
            <w:tcW w:w="4649" w:type="dxa"/>
          </w:tcPr>
          <w:p w:rsidR="006A78BE" w:rsidRPr="00C22215" w:rsidRDefault="006A78BE">
            <w:pPr>
              <w:pStyle w:val="ConsPlusNormal"/>
            </w:pPr>
          </w:p>
        </w:tc>
        <w:tc>
          <w:tcPr>
            <w:tcW w:w="3465" w:type="dxa"/>
          </w:tcPr>
          <w:p w:rsidR="006A78BE" w:rsidRPr="00C22215" w:rsidRDefault="006A78BE">
            <w:pPr>
              <w:pStyle w:val="ConsPlusNormal"/>
            </w:pPr>
          </w:p>
        </w:tc>
      </w:tr>
    </w:tbl>
    <w:p w:rsidR="006A78BE" w:rsidRPr="00C22215" w:rsidRDefault="006A78BE">
      <w:pPr>
        <w:pStyle w:val="ConsPlusNormal"/>
        <w:jc w:val="both"/>
        <w:rPr>
          <w:sz w:val="28"/>
          <w:szCs w:val="28"/>
        </w:rPr>
      </w:pPr>
    </w:p>
    <w:p w:rsidR="006A78BE" w:rsidRPr="00C22215" w:rsidRDefault="006C4EE5">
      <w:pPr>
        <w:pStyle w:val="ConsPlusNormal"/>
        <w:ind w:firstLine="708"/>
        <w:jc w:val="both"/>
        <w:rPr>
          <w:sz w:val="28"/>
          <w:szCs w:val="28"/>
        </w:rPr>
      </w:pPr>
      <w:r w:rsidRPr="00C22215">
        <w:rPr>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tblPr>
      <w:tblGrid>
        <w:gridCol w:w="566"/>
        <w:gridCol w:w="3891"/>
        <w:gridCol w:w="5811"/>
      </w:tblGrid>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Наименование юридического лица / фамилия, имя, отчество индивидуального предпринимателя или самозанятого</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Юридический адрес (для юр. лиц) / адрес регистрации по месту жительства (для индивидуальных предпринимателей и самозанятых)</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4</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bl>
    <w:p w:rsidR="006A78BE" w:rsidRPr="00C22215" w:rsidRDefault="006A78BE">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10268"/>
      </w:tblGrid>
      <w:tr w:rsidR="006A78BE" w:rsidRPr="00C22215">
        <w:tc>
          <w:tcPr>
            <w:tcW w:w="10268" w:type="dxa"/>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jc w:val="both"/>
            </w:pPr>
            <w:r w:rsidRPr="00C22215">
              <w:rPr>
                <w:sz w:val="28"/>
                <w:szCs w:val="28"/>
              </w:rPr>
              <w:t>Приложения:</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6746"/>
        <w:gridCol w:w="3012"/>
      </w:tblGrid>
      <w:tr w:rsidR="006A78BE" w:rsidRPr="00C22215">
        <w:tc>
          <w:tcPr>
            <w:tcW w:w="510" w:type="dxa"/>
          </w:tcPr>
          <w:p w:rsidR="006A78BE" w:rsidRPr="00C22215" w:rsidRDefault="006C4EE5">
            <w:pPr>
              <w:pStyle w:val="ConsPlusNormal"/>
              <w:jc w:val="center"/>
            </w:pPr>
            <w:r w:rsidRPr="00C22215">
              <w:t>N</w:t>
            </w:r>
          </w:p>
        </w:tc>
        <w:tc>
          <w:tcPr>
            <w:tcW w:w="6746" w:type="dxa"/>
          </w:tcPr>
          <w:p w:rsidR="006A78BE" w:rsidRPr="00C22215" w:rsidRDefault="006C4EE5">
            <w:pPr>
              <w:pStyle w:val="ConsPlusNormal"/>
              <w:jc w:val="center"/>
            </w:pPr>
            <w:r w:rsidRPr="00C22215">
              <w:t>Наименование приложения</w:t>
            </w:r>
          </w:p>
        </w:tc>
        <w:tc>
          <w:tcPr>
            <w:tcW w:w="3012" w:type="dxa"/>
          </w:tcPr>
          <w:p w:rsidR="006A78BE" w:rsidRPr="00C22215" w:rsidRDefault="006C4EE5">
            <w:pPr>
              <w:pStyle w:val="ConsPlusNormal"/>
              <w:jc w:val="center"/>
            </w:pPr>
            <w:r w:rsidRPr="00C22215">
              <w:t>Кол-во листов</w:t>
            </w:r>
          </w:p>
        </w:tc>
      </w:tr>
      <w:tr w:rsidR="006A78BE" w:rsidRPr="00C22215">
        <w:tc>
          <w:tcPr>
            <w:tcW w:w="510" w:type="dxa"/>
          </w:tcPr>
          <w:p w:rsidR="006A78BE" w:rsidRPr="00C22215" w:rsidRDefault="006A78BE">
            <w:pPr>
              <w:pStyle w:val="ConsPlusNormal"/>
            </w:pPr>
          </w:p>
        </w:tc>
        <w:tc>
          <w:tcPr>
            <w:tcW w:w="6746" w:type="dxa"/>
          </w:tcPr>
          <w:p w:rsidR="006A78BE" w:rsidRPr="00C22215" w:rsidRDefault="006C4EE5">
            <w:pPr>
              <w:pStyle w:val="ConsPlusNormal"/>
            </w:pPr>
            <w:r w:rsidRPr="00C22215">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3012" w:type="dxa"/>
          </w:tcPr>
          <w:p w:rsidR="006A78BE" w:rsidRPr="00C22215" w:rsidRDefault="006A78BE">
            <w:pPr>
              <w:pStyle w:val="ConsPlusNormal"/>
            </w:pPr>
          </w:p>
        </w:tc>
      </w:tr>
      <w:tr w:rsidR="006A78BE">
        <w:tc>
          <w:tcPr>
            <w:tcW w:w="510" w:type="dxa"/>
          </w:tcPr>
          <w:p w:rsidR="006A78BE" w:rsidRPr="00C22215" w:rsidRDefault="006A78BE">
            <w:pPr>
              <w:pStyle w:val="ConsPlusNormal"/>
            </w:pPr>
          </w:p>
        </w:tc>
        <w:tc>
          <w:tcPr>
            <w:tcW w:w="6746" w:type="dxa"/>
          </w:tcPr>
          <w:p w:rsidR="006A78BE" w:rsidRPr="00C22215" w:rsidRDefault="006C4EE5">
            <w:pPr>
              <w:pStyle w:val="ConsPlusNormal"/>
            </w:pPr>
            <w:r w:rsidRPr="00C22215">
              <w:t>цветной эскиз (изображение) или фото внешнего вида НТО</w:t>
            </w:r>
          </w:p>
        </w:tc>
        <w:tc>
          <w:tcPr>
            <w:tcW w:w="3012" w:type="dxa"/>
          </w:tcPr>
          <w:p w:rsidR="006A78BE" w:rsidRPr="00C22215" w:rsidRDefault="006A78BE">
            <w:pPr>
              <w:pStyle w:val="ConsPlusNormal"/>
            </w:pPr>
          </w:p>
        </w:tc>
      </w:tr>
    </w:tbl>
    <w:p w:rsidR="006A78BE" w:rsidRDefault="006A78BE">
      <w:pPr>
        <w:pStyle w:val="ConsPlusNormal"/>
        <w:jc w:val="both"/>
        <w:rPr>
          <w:sz w:val="28"/>
          <w:szCs w:val="28"/>
        </w:rPr>
      </w:pPr>
    </w:p>
    <w:p w:rsidR="006A78BE" w:rsidRDefault="006A78BE">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3748"/>
        <w:gridCol w:w="340"/>
        <w:gridCol w:w="2070"/>
        <w:gridCol w:w="340"/>
        <w:gridCol w:w="3770"/>
      </w:tblGrid>
      <w:tr w:rsidR="006A78BE">
        <w:tc>
          <w:tcPr>
            <w:tcW w:w="3748" w:type="dxa"/>
            <w:tcBorders>
              <w:bottom w:val="single" w:sz="4" w:space="0" w:color="auto"/>
            </w:tcBorders>
          </w:tcPr>
          <w:p w:rsidR="006A78BE" w:rsidRDefault="006A78BE">
            <w:pPr>
              <w:rPr>
                <w:rFonts w:eastAsia="Courier New"/>
                <w:sz w:val="24"/>
                <w:szCs w:val="24"/>
              </w:rPr>
            </w:pPr>
          </w:p>
        </w:tc>
        <w:tc>
          <w:tcPr>
            <w:tcW w:w="340" w:type="dxa"/>
          </w:tcPr>
          <w:p w:rsidR="006A78BE" w:rsidRDefault="006A78BE">
            <w:pPr>
              <w:rPr>
                <w:rFonts w:eastAsia="Courier New"/>
                <w:sz w:val="24"/>
                <w:szCs w:val="24"/>
              </w:rPr>
            </w:pPr>
          </w:p>
        </w:tc>
        <w:tc>
          <w:tcPr>
            <w:tcW w:w="2070" w:type="dxa"/>
            <w:tcBorders>
              <w:bottom w:val="single" w:sz="4" w:space="0" w:color="auto"/>
            </w:tcBorders>
          </w:tcPr>
          <w:p w:rsidR="006A78BE" w:rsidRDefault="006A78BE">
            <w:pPr>
              <w:rPr>
                <w:rFonts w:eastAsia="Courier New"/>
                <w:sz w:val="24"/>
                <w:szCs w:val="24"/>
              </w:rPr>
            </w:pPr>
          </w:p>
        </w:tc>
        <w:tc>
          <w:tcPr>
            <w:tcW w:w="340" w:type="dxa"/>
          </w:tcPr>
          <w:p w:rsidR="006A78BE" w:rsidRDefault="006A78BE">
            <w:pPr>
              <w:rPr>
                <w:rFonts w:eastAsia="Courier New"/>
                <w:sz w:val="24"/>
                <w:szCs w:val="24"/>
              </w:rPr>
            </w:pPr>
          </w:p>
        </w:tc>
        <w:tc>
          <w:tcPr>
            <w:tcW w:w="3770" w:type="dxa"/>
            <w:tcBorders>
              <w:bottom w:val="single" w:sz="4" w:space="0" w:color="auto"/>
            </w:tcBorders>
          </w:tcPr>
          <w:p w:rsidR="006A78BE" w:rsidRDefault="006A78BE">
            <w:pPr>
              <w:rPr>
                <w:rFonts w:eastAsia="Courier New"/>
                <w:sz w:val="24"/>
                <w:szCs w:val="24"/>
              </w:rPr>
            </w:pPr>
          </w:p>
        </w:tc>
      </w:tr>
      <w:tr w:rsidR="006A78BE">
        <w:tc>
          <w:tcPr>
            <w:tcW w:w="3748" w:type="dxa"/>
            <w:tcBorders>
              <w:top w:val="single" w:sz="4" w:space="0" w:color="auto"/>
            </w:tcBorders>
          </w:tcPr>
          <w:p w:rsidR="006A78BE" w:rsidRDefault="006C4EE5">
            <w:pPr>
              <w:jc w:val="center"/>
              <w:rPr>
                <w:rFonts w:eastAsia="Courier New"/>
              </w:rPr>
            </w:pPr>
            <w:r>
              <w:rPr>
                <w:rFonts w:eastAsia="Courier New"/>
              </w:rPr>
              <w:t>(должность лица, подписавшего заявление)</w:t>
            </w:r>
          </w:p>
        </w:tc>
        <w:tc>
          <w:tcPr>
            <w:tcW w:w="340" w:type="dxa"/>
          </w:tcPr>
          <w:p w:rsidR="006A78BE" w:rsidRDefault="006A78BE">
            <w:pPr>
              <w:rPr>
                <w:rFonts w:eastAsia="Courier New"/>
              </w:rPr>
            </w:pPr>
          </w:p>
        </w:tc>
        <w:tc>
          <w:tcPr>
            <w:tcW w:w="2070" w:type="dxa"/>
            <w:tcBorders>
              <w:top w:val="single" w:sz="4" w:space="0" w:color="auto"/>
            </w:tcBorders>
          </w:tcPr>
          <w:p w:rsidR="006A78BE" w:rsidRDefault="006C4EE5">
            <w:pPr>
              <w:jc w:val="center"/>
              <w:rPr>
                <w:rFonts w:eastAsia="Courier New"/>
              </w:rPr>
            </w:pPr>
            <w:r>
              <w:rPr>
                <w:rFonts w:eastAsia="Courier New"/>
              </w:rPr>
              <w:t>(подпись)</w:t>
            </w:r>
          </w:p>
        </w:tc>
        <w:tc>
          <w:tcPr>
            <w:tcW w:w="340" w:type="dxa"/>
          </w:tcPr>
          <w:p w:rsidR="006A78BE" w:rsidRDefault="006A78BE">
            <w:pPr>
              <w:rPr>
                <w:rFonts w:eastAsia="Courier New"/>
              </w:rPr>
            </w:pPr>
          </w:p>
        </w:tc>
        <w:tc>
          <w:tcPr>
            <w:tcW w:w="3770" w:type="dxa"/>
            <w:tcBorders>
              <w:top w:val="single" w:sz="4" w:space="0" w:color="auto"/>
            </w:tcBorders>
          </w:tcPr>
          <w:p w:rsidR="006A78BE" w:rsidRDefault="006C4EE5">
            <w:pPr>
              <w:jc w:val="center"/>
              <w:rPr>
                <w:rFonts w:eastAsia="Courier New"/>
                <w:vertAlign w:val="superscript"/>
              </w:rPr>
            </w:pPr>
            <w:r>
              <w:rPr>
                <w:rFonts w:eastAsia="Courier New"/>
              </w:rPr>
              <w:t>(Ф.И.О. лица, подписавшего заявление)</w:t>
            </w:r>
            <w:r>
              <w:rPr>
                <w:rFonts w:eastAsia="Courier New"/>
                <w:vertAlign w:val="superscript"/>
              </w:rPr>
              <w:t>1</w:t>
            </w:r>
          </w:p>
        </w:tc>
      </w:tr>
      <w:tr w:rsidR="006A78BE">
        <w:tc>
          <w:tcPr>
            <w:tcW w:w="6498" w:type="dxa"/>
            <w:gridSpan w:val="4"/>
          </w:tcPr>
          <w:p w:rsidR="006A78BE" w:rsidRDefault="006A78BE">
            <w:pPr>
              <w:rPr>
                <w:rFonts w:eastAsia="Courier New"/>
                <w:sz w:val="24"/>
                <w:szCs w:val="24"/>
              </w:rPr>
            </w:pPr>
          </w:p>
        </w:tc>
        <w:tc>
          <w:tcPr>
            <w:tcW w:w="3770" w:type="dxa"/>
          </w:tcPr>
          <w:p w:rsidR="006A78BE" w:rsidRDefault="006C4EE5">
            <w:pPr>
              <w:jc w:val="center"/>
              <w:rPr>
                <w:rFonts w:eastAsia="Courier New"/>
                <w:sz w:val="24"/>
                <w:szCs w:val="24"/>
              </w:rPr>
            </w:pPr>
            <w:r>
              <w:rPr>
                <w:rFonts w:eastAsia="Courier New"/>
                <w:sz w:val="24"/>
                <w:szCs w:val="24"/>
              </w:rPr>
              <w:t>«___» _________ 20__ года</w:t>
            </w:r>
          </w:p>
        </w:tc>
      </w:tr>
    </w:tbl>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C4EE5">
      <w:pPr>
        <w:widowControl w:val="0"/>
        <w:ind w:firstLine="720"/>
        <w:rPr>
          <w:sz w:val="24"/>
          <w:szCs w:val="24"/>
        </w:rPr>
      </w:pPr>
      <w:r>
        <w:rPr>
          <w:sz w:val="24"/>
          <w:szCs w:val="24"/>
        </w:rPr>
        <w:t>Результат рассмотрения заявления прошу:</w:t>
      </w:r>
    </w:p>
    <w:p w:rsidR="006A78BE" w:rsidRDefault="006A78BE">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C22215">
        <w:tc>
          <w:tcPr>
            <w:tcW w:w="534" w:type="dxa"/>
            <w:tcBorders>
              <w:right w:val="single" w:sz="4" w:space="0" w:color="auto"/>
            </w:tcBorders>
            <w:shd w:val="clear" w:color="auto" w:fill="auto"/>
          </w:tcPr>
          <w:p w:rsidR="00C22215" w:rsidRDefault="00C22215">
            <w:pPr>
              <w:widowControl w:val="0"/>
              <w:ind w:firstLine="720"/>
              <w:rPr>
                <w:sz w:val="24"/>
                <w:szCs w:val="24"/>
              </w:rPr>
            </w:pPr>
          </w:p>
          <w:p w:rsid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Default="00C22215">
            <w:pPr>
              <w:widowControl w:val="0"/>
              <w:ind w:left="776"/>
              <w:rPr>
                <w:sz w:val="24"/>
                <w:szCs w:val="24"/>
              </w:rPr>
            </w:pPr>
            <w:r>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r w:rsidR="00C22215">
        <w:trPr>
          <w:trHeight w:val="70"/>
        </w:trPr>
        <w:tc>
          <w:tcPr>
            <w:tcW w:w="534" w:type="dxa"/>
            <w:tcBorders>
              <w:right w:val="single" w:sz="4" w:space="0" w:color="auto"/>
            </w:tcBorders>
            <w:shd w:val="clear" w:color="auto" w:fill="auto"/>
          </w:tcPr>
          <w:p w:rsid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Default="00C22215">
            <w:pPr>
              <w:widowControl w:val="0"/>
              <w:ind w:left="776"/>
              <w:rPr>
                <w:sz w:val="24"/>
                <w:szCs w:val="24"/>
              </w:rPr>
            </w:pPr>
          </w:p>
        </w:tc>
      </w:tr>
    </w:tbl>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C4EE5">
      <w:pPr>
        <w:pStyle w:val="ConsPlusNormal"/>
        <w:jc w:val="both"/>
        <w:rPr>
          <w:sz w:val="20"/>
        </w:rPr>
      </w:pPr>
      <w:r>
        <w:rPr>
          <w:sz w:val="20"/>
        </w:rPr>
        <w:t>________________</w:t>
      </w:r>
    </w:p>
    <w:p w:rsidR="006A78BE" w:rsidRDefault="006C4EE5">
      <w:pPr>
        <w:pStyle w:val="ConsPlusNormal"/>
        <w:jc w:val="both"/>
        <w:rPr>
          <w:sz w:val="20"/>
        </w:rPr>
      </w:pPr>
      <w:r>
        <w:rPr>
          <w:sz w:val="20"/>
        </w:rPr>
        <w:t>* – в случае выбора позиции в графе проставляется отметка.</w:t>
      </w:r>
    </w:p>
    <w:p w:rsidR="006A78BE" w:rsidRDefault="006C4EE5">
      <w:pPr>
        <w:pStyle w:val="ConsPlusNormal"/>
        <w:jc w:val="both"/>
        <w:rPr>
          <w:sz w:val="20"/>
        </w:rPr>
      </w:pPr>
      <w:r>
        <w:rPr>
          <w:sz w:val="20"/>
        </w:rPr>
        <w:t>1 – в случае подписания заявления лицом, не имеющим права действовать от имени заявителя без доверенности,</w:t>
      </w:r>
      <w:r>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6A78BE" w:rsidRDefault="006C4EE5">
      <w:pPr>
        <w:spacing w:after="200" w:line="276" w:lineRule="auto"/>
        <w:rPr>
          <w:lang w:eastAsia="ru-RU"/>
        </w:rPr>
      </w:pPr>
      <w:r>
        <w:br w:type="page" w:clear="all"/>
      </w:r>
    </w:p>
    <w:p w:rsidR="006A78BE" w:rsidRPr="00C22215" w:rsidRDefault="006C4EE5">
      <w:pPr>
        <w:tabs>
          <w:tab w:val="left" w:pos="142"/>
          <w:tab w:val="left" w:pos="284"/>
        </w:tabs>
        <w:ind w:firstLine="720"/>
        <w:jc w:val="right"/>
        <w:rPr>
          <w:bCs/>
          <w:sz w:val="24"/>
          <w:szCs w:val="24"/>
        </w:rPr>
      </w:pPr>
      <w:r w:rsidRPr="00C22215">
        <w:rPr>
          <w:sz w:val="24"/>
          <w:szCs w:val="24"/>
          <w:lang w:eastAsia="en-US"/>
        </w:rPr>
        <w:lastRenderedPageBreak/>
        <w:t>Образец № 3</w:t>
      </w:r>
    </w:p>
    <w:p w:rsidR="006A78BE" w:rsidRPr="00C22215" w:rsidRDefault="006A78BE">
      <w:pPr>
        <w:pStyle w:val="ConsPlusNormal"/>
        <w:jc w:val="both"/>
        <w:rPr>
          <w:sz w:val="20"/>
        </w:rPr>
      </w:pPr>
    </w:p>
    <w:p w:rsidR="006A78BE" w:rsidRPr="00C22215" w:rsidRDefault="006C4EE5">
      <w:pPr>
        <w:tabs>
          <w:tab w:val="left" w:pos="142"/>
          <w:tab w:val="left" w:pos="284"/>
        </w:tabs>
        <w:rPr>
          <w:sz w:val="24"/>
          <w:szCs w:val="24"/>
        </w:rPr>
      </w:pPr>
      <w:r w:rsidRPr="00C22215">
        <w:rPr>
          <w:sz w:val="24"/>
          <w:szCs w:val="24"/>
        </w:rPr>
        <w:t>(ФОРМА)</w:t>
      </w:r>
    </w:p>
    <w:p w:rsidR="006A78BE" w:rsidRPr="00C22215" w:rsidRDefault="006C4EE5">
      <w:pPr>
        <w:tabs>
          <w:tab w:val="left" w:pos="142"/>
          <w:tab w:val="left" w:pos="284"/>
        </w:tabs>
        <w:rPr>
          <w:i/>
          <w:sz w:val="24"/>
          <w:szCs w:val="24"/>
        </w:rPr>
      </w:pPr>
      <w:r w:rsidRPr="00C22215">
        <w:rPr>
          <w:i/>
          <w:sz w:val="24"/>
          <w:szCs w:val="24"/>
        </w:rPr>
        <w:t>(для включения в схему размещения нестационарных торговых объектов немобильного нестационарного торгового</w:t>
      </w:r>
      <w:bookmarkStart w:id="0" w:name="_GoBack"/>
      <w:bookmarkEnd w:id="0"/>
      <w:r w:rsidRPr="00C22215">
        <w:rPr>
          <w:i/>
          <w:sz w:val="24"/>
          <w:szCs w:val="24"/>
        </w:rPr>
        <w:t xml:space="preserve"> объекта в случае размещения на земельных участках, находящихся в частной собственности)</w:t>
      </w:r>
    </w:p>
    <w:p w:rsidR="006A78BE" w:rsidRPr="00C22215" w:rsidRDefault="006A78BE">
      <w:pPr>
        <w:jc w:val="both"/>
        <w:rPr>
          <w:sz w:val="28"/>
          <w:szCs w:val="28"/>
        </w:rPr>
      </w:pPr>
    </w:p>
    <w:p w:rsidR="006A78BE" w:rsidRPr="00C22215" w:rsidRDefault="006A78BE">
      <w:pPr>
        <w:jc w:val="both"/>
        <w:rPr>
          <w:szCs w:val="28"/>
        </w:rPr>
      </w:pPr>
    </w:p>
    <w:p w:rsidR="006A78BE" w:rsidRPr="00C22215" w:rsidRDefault="006C4EE5">
      <w:pPr>
        <w:pStyle w:val="ConsPlusNormal"/>
        <w:jc w:val="both"/>
        <w:rPr>
          <w:sz w:val="28"/>
          <w:szCs w:val="28"/>
        </w:rPr>
      </w:pPr>
      <w:r w:rsidRPr="00C22215">
        <w:rPr>
          <w:sz w:val="28"/>
          <w:szCs w:val="28"/>
        </w:rPr>
        <w:tab/>
      </w:r>
      <w:r w:rsidRPr="00C22215">
        <w:rPr>
          <w:sz w:val="28"/>
          <w:szCs w:val="28"/>
        </w:rPr>
        <w:tab/>
      </w:r>
      <w:r w:rsidRPr="00C22215">
        <w:rPr>
          <w:sz w:val="28"/>
          <w:szCs w:val="28"/>
        </w:rPr>
        <w:tab/>
      </w:r>
      <w:r w:rsidRPr="00C22215">
        <w:rPr>
          <w:sz w:val="28"/>
          <w:szCs w:val="28"/>
        </w:rPr>
        <w:tab/>
        <w:t>В ________________________________________________</w:t>
      </w:r>
    </w:p>
    <w:p w:rsidR="006A78BE" w:rsidRPr="00C22215" w:rsidRDefault="006C4EE5">
      <w:pPr>
        <w:pStyle w:val="ConsPlusNormal"/>
        <w:jc w:val="both"/>
        <w:rPr>
          <w:sz w:val="28"/>
          <w:szCs w:val="28"/>
        </w:rPr>
      </w:pPr>
      <w:r w:rsidRPr="00C22215">
        <w:rPr>
          <w:sz w:val="28"/>
          <w:szCs w:val="28"/>
        </w:rPr>
        <w:tab/>
      </w:r>
      <w:r w:rsidRPr="00C22215">
        <w:rPr>
          <w:sz w:val="28"/>
          <w:szCs w:val="28"/>
        </w:rPr>
        <w:tab/>
      </w:r>
      <w:r w:rsidRPr="00C22215">
        <w:rPr>
          <w:sz w:val="28"/>
          <w:szCs w:val="28"/>
        </w:rPr>
        <w:tab/>
      </w:r>
      <w:r w:rsidRPr="00C22215">
        <w:rPr>
          <w:sz w:val="28"/>
          <w:szCs w:val="28"/>
        </w:rPr>
        <w:tab/>
      </w:r>
      <w:r w:rsidRPr="00C22215">
        <w:rPr>
          <w:sz w:val="28"/>
          <w:szCs w:val="28"/>
        </w:rPr>
        <w:tab/>
        <w:t>(уполномоченный орган местного самоуправления)</w:t>
      </w:r>
    </w:p>
    <w:p w:rsidR="006A78BE" w:rsidRPr="00C22215" w:rsidRDefault="006A78BE">
      <w:pPr>
        <w:pStyle w:val="ConsPlusNormal"/>
        <w:jc w:val="both"/>
        <w:rPr>
          <w:sz w:val="28"/>
          <w:szCs w:val="28"/>
        </w:rPr>
      </w:pPr>
    </w:p>
    <w:p w:rsidR="006A78BE" w:rsidRPr="00C22215" w:rsidRDefault="006C4EE5">
      <w:pPr>
        <w:pStyle w:val="ConsPlusNormal"/>
        <w:jc w:val="center"/>
        <w:rPr>
          <w:sz w:val="28"/>
          <w:szCs w:val="28"/>
        </w:rPr>
      </w:pPr>
      <w:r w:rsidRPr="00C22215">
        <w:rPr>
          <w:sz w:val="28"/>
          <w:szCs w:val="28"/>
        </w:rPr>
        <w:t>ЗАЯВЛЕНИЕ</w:t>
      </w:r>
    </w:p>
    <w:p w:rsidR="006A78BE" w:rsidRPr="00C22215" w:rsidRDefault="006A78BE">
      <w:pPr>
        <w:pStyle w:val="ConsPlusNormal"/>
        <w:jc w:val="both"/>
        <w:rPr>
          <w:sz w:val="28"/>
          <w:szCs w:val="28"/>
        </w:rPr>
      </w:pPr>
    </w:p>
    <w:p w:rsidR="006A78BE" w:rsidRPr="00C22215" w:rsidRDefault="006C4EE5">
      <w:pPr>
        <w:pStyle w:val="ConsPlusNormal"/>
        <w:ind w:firstLine="708"/>
        <w:jc w:val="both"/>
        <w:rPr>
          <w:sz w:val="28"/>
          <w:szCs w:val="28"/>
        </w:rPr>
      </w:pPr>
      <w:r w:rsidRPr="00C22215">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нестационарный торговый объект (далее - НТО):</w:t>
      </w:r>
    </w:p>
    <w:p w:rsidR="006A78BE" w:rsidRPr="00C22215" w:rsidRDefault="006A78BE">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566"/>
        <w:gridCol w:w="3324"/>
        <w:gridCol w:w="6378"/>
      </w:tblGrid>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Площадь НТО, кв. м</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val="restart"/>
            <w:tcBorders>
              <w:top w:val="single" w:sz="4" w:space="0" w:color="auto"/>
              <w:left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4</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Место размещения НТО:</w:t>
            </w:r>
          </w:p>
          <w:p w:rsidR="006A78BE" w:rsidRPr="00C22215" w:rsidRDefault="006C4EE5">
            <w:pPr>
              <w:rPr>
                <w:rFonts w:eastAsia="Courier New"/>
                <w:sz w:val="24"/>
                <w:szCs w:val="24"/>
                <w:vertAlign w:val="superscript"/>
              </w:rPr>
            </w:pPr>
            <w:r w:rsidRPr="00C22215">
              <w:rPr>
                <w:rFonts w:eastAsia="Courier New"/>
                <w:sz w:val="24"/>
                <w:szCs w:val="24"/>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tcBorders>
              <w:left w:val="single" w:sz="4" w:space="0" w:color="auto"/>
              <w:bottom w:val="single" w:sz="4" w:space="0" w:color="auto"/>
              <w:right w:val="single" w:sz="4" w:space="0" w:color="auto"/>
            </w:tcBorders>
          </w:tcPr>
          <w:p w:rsidR="006A78BE" w:rsidRPr="00C22215"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val="restart"/>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5</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Период размещения НТО:</w:t>
            </w:r>
          </w:p>
          <w:p w:rsidR="006A78BE" w:rsidRPr="00C22215" w:rsidRDefault="006C4EE5">
            <w:pPr>
              <w:rPr>
                <w:rFonts w:eastAsia="Courier New"/>
                <w:sz w:val="24"/>
                <w:szCs w:val="24"/>
              </w:rPr>
            </w:pPr>
            <w:r w:rsidRPr="00C22215">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tcBorders>
              <w:top w:val="single" w:sz="4" w:space="0" w:color="auto"/>
              <w:left w:val="single" w:sz="4" w:space="0" w:color="auto"/>
              <w:bottom w:val="single" w:sz="4" w:space="0" w:color="auto"/>
              <w:right w:val="single" w:sz="4" w:space="0" w:color="auto"/>
            </w:tcBorders>
          </w:tcPr>
          <w:p w:rsidR="006A78BE" w:rsidRPr="00C22215"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6</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Кадастровый номер земельного участка, на котором размещен НТО</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bl>
    <w:p w:rsidR="006A78BE" w:rsidRPr="00C22215" w:rsidRDefault="006A78BE">
      <w:pPr>
        <w:pStyle w:val="ConsPlusNormal"/>
        <w:jc w:val="both"/>
        <w:rPr>
          <w:sz w:val="28"/>
          <w:szCs w:val="28"/>
        </w:rPr>
      </w:pPr>
    </w:p>
    <w:p w:rsidR="006A78BE" w:rsidRPr="00C22215" w:rsidRDefault="006C4EE5">
      <w:pPr>
        <w:pStyle w:val="ConsPlusNormal"/>
        <w:ind w:firstLine="708"/>
        <w:jc w:val="both"/>
        <w:rPr>
          <w:sz w:val="28"/>
          <w:szCs w:val="28"/>
        </w:rPr>
      </w:pPr>
      <w:r w:rsidRPr="00C22215">
        <w:rPr>
          <w:sz w:val="28"/>
          <w:szCs w:val="28"/>
        </w:rPr>
        <w:t>Сведения о собственнике земельного участка, на котором размещен НТО:</w:t>
      </w:r>
    </w:p>
    <w:p w:rsidR="006A78BE" w:rsidRPr="00C22215" w:rsidRDefault="006A78BE">
      <w:pPr>
        <w:pStyle w:val="ConsPlusNormal"/>
        <w:ind w:firstLine="708"/>
        <w:jc w:val="both"/>
        <w:rPr>
          <w:sz w:val="28"/>
          <w:szCs w:val="28"/>
        </w:rPr>
      </w:pPr>
    </w:p>
    <w:tbl>
      <w:tblPr>
        <w:tblW w:w="10268" w:type="dxa"/>
        <w:tblLayout w:type="fixed"/>
        <w:tblCellMar>
          <w:top w:w="102" w:type="dxa"/>
          <w:left w:w="62" w:type="dxa"/>
          <w:bottom w:w="102" w:type="dxa"/>
          <w:right w:w="62" w:type="dxa"/>
        </w:tblCellMar>
        <w:tblLook w:val="0000"/>
      </w:tblPr>
      <w:tblGrid>
        <w:gridCol w:w="566"/>
        <w:gridCol w:w="3891"/>
        <w:gridCol w:w="5811"/>
      </w:tblGrid>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sz w:val="24"/>
                <w:szCs w:val="24"/>
              </w:rPr>
            </w:pPr>
            <w:r w:rsidRPr="00C22215">
              <w:rPr>
                <w:sz w:val="24"/>
                <w:szCs w:val="24"/>
              </w:rPr>
              <w:t>Наименование юридического лица/фамилия, имя, отчество физического лица</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sz w:val="24"/>
                <w:szCs w:val="24"/>
              </w:rPr>
            </w:pPr>
            <w:r w:rsidRPr="00C22215">
              <w:rPr>
                <w:sz w:val="24"/>
                <w:szCs w:val="24"/>
              </w:rPr>
              <w:t>ОГРН (для юридических лиц)</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bl>
    <w:p w:rsidR="006A78BE" w:rsidRPr="00C22215" w:rsidRDefault="006A78BE">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10268"/>
      </w:tblGrid>
      <w:tr w:rsidR="006A78BE" w:rsidRPr="00C22215">
        <w:tc>
          <w:tcPr>
            <w:tcW w:w="10268" w:type="dxa"/>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ind w:firstLine="708"/>
              <w:jc w:val="both"/>
            </w:pPr>
            <w:r w:rsidRPr="00C22215">
              <w:rPr>
                <w:sz w:val="28"/>
                <w:szCs w:val="28"/>
              </w:rPr>
              <w:t>Сведения об ином лице, во владении и пользовании которого находится земельный участок, на котором размещен НТО (при наличии такого лица):</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345"/>
        <w:gridCol w:w="6356"/>
      </w:tblGrid>
      <w:tr w:rsidR="006A78BE" w:rsidRPr="00C22215">
        <w:tc>
          <w:tcPr>
            <w:tcW w:w="567" w:type="dxa"/>
          </w:tcPr>
          <w:p w:rsidR="006A78BE" w:rsidRPr="00C22215" w:rsidRDefault="006C4EE5">
            <w:pPr>
              <w:pStyle w:val="ConsPlusNormal"/>
              <w:jc w:val="center"/>
            </w:pPr>
            <w:r w:rsidRPr="00C22215">
              <w:lastRenderedPageBreak/>
              <w:t>1</w:t>
            </w:r>
          </w:p>
        </w:tc>
        <w:tc>
          <w:tcPr>
            <w:tcW w:w="3345" w:type="dxa"/>
          </w:tcPr>
          <w:p w:rsidR="006A78BE" w:rsidRPr="00C22215" w:rsidRDefault="006C4EE5">
            <w:pPr>
              <w:pStyle w:val="ConsPlusNormal"/>
            </w:pPr>
            <w:r w:rsidRPr="00C22215">
              <w:t>Наименование юридического лица/фамилия, имя, отчество физического лица</w:t>
            </w:r>
          </w:p>
        </w:tc>
        <w:tc>
          <w:tcPr>
            <w:tcW w:w="6356" w:type="dxa"/>
          </w:tcPr>
          <w:p w:rsidR="006A78BE" w:rsidRPr="00C22215" w:rsidRDefault="006A78BE">
            <w:pPr>
              <w:pStyle w:val="ConsPlusNormal"/>
            </w:pPr>
          </w:p>
        </w:tc>
      </w:tr>
      <w:tr w:rsidR="006A78BE" w:rsidRPr="00C22215">
        <w:tc>
          <w:tcPr>
            <w:tcW w:w="567" w:type="dxa"/>
          </w:tcPr>
          <w:p w:rsidR="006A78BE" w:rsidRPr="00C22215" w:rsidRDefault="006C4EE5">
            <w:pPr>
              <w:pStyle w:val="ConsPlusNormal"/>
              <w:jc w:val="center"/>
            </w:pPr>
            <w:r w:rsidRPr="00C22215">
              <w:t>2</w:t>
            </w:r>
          </w:p>
        </w:tc>
        <w:tc>
          <w:tcPr>
            <w:tcW w:w="3345" w:type="dxa"/>
          </w:tcPr>
          <w:p w:rsidR="006A78BE" w:rsidRPr="00C22215" w:rsidRDefault="006C4EE5">
            <w:pPr>
              <w:pStyle w:val="ConsPlusNormal"/>
            </w:pPr>
            <w:r w:rsidRPr="00C22215">
              <w:t>ОГРН (для юридических лиц)</w:t>
            </w:r>
          </w:p>
        </w:tc>
        <w:tc>
          <w:tcPr>
            <w:tcW w:w="6356" w:type="dxa"/>
          </w:tcPr>
          <w:p w:rsidR="006A78BE" w:rsidRPr="00C22215" w:rsidRDefault="006A78BE">
            <w:pPr>
              <w:pStyle w:val="ConsPlusNormal"/>
            </w:pPr>
          </w:p>
        </w:tc>
      </w:tr>
    </w:tbl>
    <w:p w:rsidR="006A78BE" w:rsidRPr="00C22215" w:rsidRDefault="006A78BE">
      <w:pPr>
        <w:pStyle w:val="ConsPlusNormal"/>
      </w:pPr>
    </w:p>
    <w:tbl>
      <w:tblPr>
        <w:tblW w:w="10268" w:type="dxa"/>
        <w:tblLayout w:type="fixed"/>
        <w:tblCellMar>
          <w:top w:w="102" w:type="dxa"/>
          <w:left w:w="62" w:type="dxa"/>
          <w:bottom w:w="102" w:type="dxa"/>
          <w:right w:w="62" w:type="dxa"/>
        </w:tblCellMar>
        <w:tblLook w:val="0000"/>
      </w:tblPr>
      <w:tblGrid>
        <w:gridCol w:w="10268"/>
      </w:tblGrid>
      <w:tr w:rsidR="006A78BE" w:rsidRPr="00C22215">
        <w:tc>
          <w:tcPr>
            <w:tcW w:w="10268" w:type="dxa"/>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ind w:firstLine="708"/>
              <w:jc w:val="both"/>
            </w:pPr>
            <w:r w:rsidRPr="00C22215">
              <w:rPr>
                <w:sz w:val="28"/>
                <w:szCs w:val="28"/>
              </w:rPr>
              <w:t>Сведения о заявителе (лице, планирующем осуществлять торговую деятельность в НТО):</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345"/>
        <w:gridCol w:w="6356"/>
      </w:tblGrid>
      <w:tr w:rsidR="006A78BE" w:rsidRPr="00C22215">
        <w:tc>
          <w:tcPr>
            <w:tcW w:w="567" w:type="dxa"/>
          </w:tcPr>
          <w:p w:rsidR="006A78BE" w:rsidRPr="00C22215" w:rsidRDefault="006C4EE5">
            <w:pPr>
              <w:pStyle w:val="ConsPlusNormal"/>
              <w:jc w:val="center"/>
            </w:pPr>
            <w:r w:rsidRPr="00C22215">
              <w:t>1</w:t>
            </w:r>
          </w:p>
        </w:tc>
        <w:tc>
          <w:tcPr>
            <w:tcW w:w="3345" w:type="dxa"/>
          </w:tcPr>
          <w:p w:rsidR="006A78BE" w:rsidRPr="00C22215" w:rsidRDefault="006C4EE5">
            <w:pPr>
              <w:pStyle w:val="ConsPlusNormal"/>
            </w:pPr>
            <w:r w:rsidRPr="00C22215">
              <w:t>Наименование юридического лица/фамилия, имя, отчество индивидуального предпринимателя или самозанятого</w:t>
            </w:r>
          </w:p>
        </w:tc>
        <w:tc>
          <w:tcPr>
            <w:tcW w:w="6356" w:type="dxa"/>
          </w:tcPr>
          <w:p w:rsidR="006A78BE" w:rsidRPr="00C22215" w:rsidRDefault="006A78BE">
            <w:pPr>
              <w:pStyle w:val="ConsPlusNormal"/>
            </w:pPr>
          </w:p>
        </w:tc>
      </w:tr>
      <w:tr w:rsidR="006A78BE" w:rsidRPr="00C22215">
        <w:tc>
          <w:tcPr>
            <w:tcW w:w="567" w:type="dxa"/>
          </w:tcPr>
          <w:p w:rsidR="006A78BE" w:rsidRPr="00C22215" w:rsidRDefault="006C4EE5">
            <w:pPr>
              <w:pStyle w:val="ConsPlusNormal"/>
              <w:jc w:val="center"/>
            </w:pPr>
            <w:r w:rsidRPr="00C22215">
              <w:t>2</w:t>
            </w:r>
          </w:p>
        </w:tc>
        <w:tc>
          <w:tcPr>
            <w:tcW w:w="3345" w:type="dxa"/>
          </w:tcPr>
          <w:p w:rsidR="006A78BE" w:rsidRPr="00C22215" w:rsidRDefault="006C4EE5">
            <w:pPr>
              <w:pStyle w:val="ConsPlusNormal"/>
            </w:pPr>
            <w:r w:rsidRPr="00C22215">
              <w:t>ИНН</w:t>
            </w:r>
          </w:p>
        </w:tc>
        <w:tc>
          <w:tcPr>
            <w:tcW w:w="6356" w:type="dxa"/>
          </w:tcPr>
          <w:p w:rsidR="006A78BE" w:rsidRPr="00C22215" w:rsidRDefault="006A78BE">
            <w:pPr>
              <w:pStyle w:val="ConsPlusNormal"/>
            </w:pPr>
          </w:p>
        </w:tc>
      </w:tr>
      <w:tr w:rsidR="006A78BE" w:rsidRPr="00C22215">
        <w:tc>
          <w:tcPr>
            <w:tcW w:w="567" w:type="dxa"/>
          </w:tcPr>
          <w:p w:rsidR="006A78BE" w:rsidRPr="00C22215" w:rsidRDefault="006C4EE5">
            <w:pPr>
              <w:pStyle w:val="ConsPlusNormal"/>
              <w:jc w:val="center"/>
            </w:pPr>
            <w:r w:rsidRPr="00C22215">
              <w:t>3</w:t>
            </w:r>
          </w:p>
        </w:tc>
        <w:tc>
          <w:tcPr>
            <w:tcW w:w="3345" w:type="dxa"/>
          </w:tcPr>
          <w:p w:rsidR="006A78BE" w:rsidRPr="00C22215" w:rsidRDefault="006C4EE5">
            <w:pPr>
              <w:pStyle w:val="ConsPlusNormal"/>
            </w:pPr>
            <w:r w:rsidRPr="00C22215">
              <w:t>Юридический адрес (для юр. лиц)/адрес регистрации по месту жительства (для индивидуальных предпринимателей и самозанятых)</w:t>
            </w:r>
          </w:p>
        </w:tc>
        <w:tc>
          <w:tcPr>
            <w:tcW w:w="6356" w:type="dxa"/>
          </w:tcPr>
          <w:p w:rsidR="006A78BE" w:rsidRPr="00C22215" w:rsidRDefault="006A78BE">
            <w:pPr>
              <w:pStyle w:val="ConsPlusNormal"/>
            </w:pPr>
          </w:p>
        </w:tc>
      </w:tr>
      <w:tr w:rsidR="006A78BE" w:rsidRPr="00C22215">
        <w:tc>
          <w:tcPr>
            <w:tcW w:w="567" w:type="dxa"/>
          </w:tcPr>
          <w:p w:rsidR="006A78BE" w:rsidRPr="00C22215" w:rsidRDefault="006C4EE5">
            <w:pPr>
              <w:pStyle w:val="ConsPlusNormal"/>
              <w:jc w:val="center"/>
            </w:pPr>
            <w:r w:rsidRPr="00C22215">
              <w:t>4</w:t>
            </w:r>
          </w:p>
        </w:tc>
        <w:tc>
          <w:tcPr>
            <w:tcW w:w="3345" w:type="dxa"/>
          </w:tcPr>
          <w:p w:rsidR="006A78BE" w:rsidRPr="00C22215" w:rsidRDefault="006C4EE5">
            <w:pPr>
              <w:pStyle w:val="ConsPlusNormal"/>
            </w:pPr>
            <w:r w:rsidRPr="00C22215">
              <w:t>Контактный телефон</w:t>
            </w:r>
          </w:p>
        </w:tc>
        <w:tc>
          <w:tcPr>
            <w:tcW w:w="6356" w:type="dxa"/>
          </w:tcPr>
          <w:p w:rsidR="006A78BE" w:rsidRPr="00C22215" w:rsidRDefault="006A78BE">
            <w:pPr>
              <w:pStyle w:val="ConsPlusNormal"/>
            </w:pPr>
          </w:p>
        </w:tc>
      </w:tr>
      <w:tr w:rsidR="006A78BE" w:rsidRPr="00C22215">
        <w:tc>
          <w:tcPr>
            <w:tcW w:w="567" w:type="dxa"/>
          </w:tcPr>
          <w:p w:rsidR="006A78BE" w:rsidRPr="00C22215" w:rsidRDefault="006C4EE5">
            <w:pPr>
              <w:pStyle w:val="ConsPlusNormal"/>
              <w:jc w:val="center"/>
            </w:pPr>
            <w:r w:rsidRPr="00C22215">
              <w:t>5</w:t>
            </w:r>
          </w:p>
        </w:tc>
        <w:tc>
          <w:tcPr>
            <w:tcW w:w="3345" w:type="dxa"/>
          </w:tcPr>
          <w:p w:rsidR="006A78BE" w:rsidRPr="00C22215" w:rsidRDefault="006C4EE5">
            <w:pPr>
              <w:pStyle w:val="ConsPlusNormal"/>
            </w:pPr>
            <w:r w:rsidRPr="00C22215">
              <w:t>Адрес электронной почты (при наличии)</w:t>
            </w:r>
          </w:p>
        </w:tc>
        <w:tc>
          <w:tcPr>
            <w:tcW w:w="6356" w:type="dxa"/>
          </w:tcPr>
          <w:p w:rsidR="006A78BE" w:rsidRPr="00C22215" w:rsidRDefault="006A78BE">
            <w:pPr>
              <w:pStyle w:val="ConsPlusNormal"/>
            </w:pPr>
          </w:p>
        </w:tc>
      </w:tr>
    </w:tbl>
    <w:p w:rsidR="006A78BE" w:rsidRPr="00C22215" w:rsidRDefault="006A78BE">
      <w:pPr>
        <w:pStyle w:val="ConsPlusNormal"/>
      </w:pPr>
    </w:p>
    <w:tbl>
      <w:tblPr>
        <w:tblW w:w="10268" w:type="dxa"/>
        <w:tblLayout w:type="fixed"/>
        <w:tblCellMar>
          <w:top w:w="102" w:type="dxa"/>
          <w:left w:w="62" w:type="dxa"/>
          <w:bottom w:w="102" w:type="dxa"/>
          <w:right w:w="62" w:type="dxa"/>
        </w:tblCellMar>
        <w:tblLook w:val="0000"/>
      </w:tblPr>
      <w:tblGrid>
        <w:gridCol w:w="10268"/>
      </w:tblGrid>
      <w:tr w:rsidR="006A78BE" w:rsidRPr="00C22215">
        <w:tc>
          <w:tcPr>
            <w:tcW w:w="10268" w:type="dxa"/>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ind w:firstLine="708"/>
              <w:jc w:val="both"/>
              <w:rPr>
                <w:sz w:val="28"/>
                <w:szCs w:val="28"/>
              </w:rPr>
            </w:pPr>
            <w:r w:rsidRPr="00C22215">
              <w:rPr>
                <w:sz w:val="28"/>
                <w:szCs w:val="28"/>
              </w:rPr>
              <w:t>Приложения:</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6746"/>
        <w:gridCol w:w="3012"/>
      </w:tblGrid>
      <w:tr w:rsidR="006A78BE" w:rsidRPr="00C22215">
        <w:tc>
          <w:tcPr>
            <w:tcW w:w="510" w:type="dxa"/>
          </w:tcPr>
          <w:p w:rsidR="006A78BE" w:rsidRPr="00C22215" w:rsidRDefault="006C4EE5">
            <w:pPr>
              <w:pStyle w:val="ConsPlusNormal"/>
              <w:jc w:val="center"/>
            </w:pPr>
            <w:r w:rsidRPr="00C22215">
              <w:t>N</w:t>
            </w:r>
          </w:p>
        </w:tc>
        <w:tc>
          <w:tcPr>
            <w:tcW w:w="6746" w:type="dxa"/>
          </w:tcPr>
          <w:p w:rsidR="006A78BE" w:rsidRPr="00C22215" w:rsidRDefault="006C4EE5">
            <w:pPr>
              <w:pStyle w:val="ConsPlusNormal"/>
              <w:jc w:val="center"/>
            </w:pPr>
            <w:r w:rsidRPr="00C22215">
              <w:t>Наименование приложения</w:t>
            </w:r>
          </w:p>
        </w:tc>
        <w:tc>
          <w:tcPr>
            <w:tcW w:w="3012" w:type="dxa"/>
          </w:tcPr>
          <w:p w:rsidR="006A78BE" w:rsidRPr="00C22215" w:rsidRDefault="006C4EE5">
            <w:pPr>
              <w:pStyle w:val="ConsPlusNormal"/>
              <w:jc w:val="center"/>
            </w:pPr>
            <w:r w:rsidRPr="00C22215">
              <w:t>Кол-во листов</w:t>
            </w:r>
          </w:p>
        </w:tc>
      </w:tr>
      <w:tr w:rsidR="006A78BE" w:rsidRPr="00C22215">
        <w:tc>
          <w:tcPr>
            <w:tcW w:w="510" w:type="dxa"/>
          </w:tcPr>
          <w:p w:rsidR="006A78BE" w:rsidRPr="00C22215" w:rsidRDefault="006A78BE">
            <w:pPr>
              <w:pStyle w:val="ConsPlusNormal"/>
            </w:pPr>
          </w:p>
        </w:tc>
        <w:tc>
          <w:tcPr>
            <w:tcW w:w="6746" w:type="dxa"/>
          </w:tcPr>
          <w:p w:rsidR="006A78BE" w:rsidRPr="00C22215" w:rsidRDefault="006C4EE5">
            <w:pPr>
              <w:pStyle w:val="ConsPlusNormal"/>
            </w:pPr>
            <w:r w:rsidRPr="00C22215">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3012" w:type="dxa"/>
          </w:tcPr>
          <w:p w:rsidR="006A78BE" w:rsidRPr="00C22215" w:rsidRDefault="006A78BE">
            <w:pPr>
              <w:pStyle w:val="ConsPlusNormal"/>
            </w:pPr>
          </w:p>
        </w:tc>
      </w:tr>
      <w:tr w:rsidR="006A78BE" w:rsidRPr="00C22215">
        <w:tc>
          <w:tcPr>
            <w:tcW w:w="510" w:type="dxa"/>
          </w:tcPr>
          <w:p w:rsidR="006A78BE" w:rsidRPr="00C22215" w:rsidRDefault="006A78BE">
            <w:pPr>
              <w:pStyle w:val="ConsPlusNormal"/>
            </w:pPr>
          </w:p>
        </w:tc>
        <w:tc>
          <w:tcPr>
            <w:tcW w:w="6746" w:type="dxa"/>
          </w:tcPr>
          <w:p w:rsidR="006A78BE" w:rsidRPr="00C22215" w:rsidRDefault="006C4EE5">
            <w:pPr>
              <w:pStyle w:val="ConsPlusNormal"/>
            </w:pPr>
            <w:r w:rsidRPr="00C22215">
              <w:t>цветной эскиз (изображение) или фото внешнего вида НТО</w:t>
            </w:r>
          </w:p>
        </w:tc>
        <w:tc>
          <w:tcPr>
            <w:tcW w:w="3012" w:type="dxa"/>
          </w:tcPr>
          <w:p w:rsidR="006A78BE" w:rsidRPr="00C22215" w:rsidRDefault="006A78BE">
            <w:pPr>
              <w:pStyle w:val="ConsPlusNormal"/>
            </w:pPr>
          </w:p>
        </w:tc>
      </w:tr>
    </w:tbl>
    <w:p w:rsidR="006A78BE" w:rsidRPr="00C22215" w:rsidRDefault="006A78BE">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3748"/>
        <w:gridCol w:w="340"/>
        <w:gridCol w:w="2070"/>
        <w:gridCol w:w="340"/>
        <w:gridCol w:w="3770"/>
      </w:tblGrid>
      <w:tr w:rsidR="006A78BE" w:rsidRPr="00C22215">
        <w:tc>
          <w:tcPr>
            <w:tcW w:w="3748" w:type="dxa"/>
            <w:tcBorders>
              <w:bottom w:val="single" w:sz="4" w:space="0" w:color="auto"/>
            </w:tcBorders>
          </w:tcPr>
          <w:p w:rsidR="006A78BE" w:rsidRPr="00C22215" w:rsidRDefault="006A78BE">
            <w:pPr>
              <w:rPr>
                <w:rFonts w:eastAsia="Courier New"/>
                <w:sz w:val="24"/>
                <w:szCs w:val="24"/>
              </w:rPr>
            </w:pPr>
          </w:p>
        </w:tc>
        <w:tc>
          <w:tcPr>
            <w:tcW w:w="340" w:type="dxa"/>
          </w:tcPr>
          <w:p w:rsidR="006A78BE" w:rsidRPr="00C22215" w:rsidRDefault="006A78BE">
            <w:pPr>
              <w:rPr>
                <w:rFonts w:eastAsia="Courier New"/>
                <w:sz w:val="24"/>
                <w:szCs w:val="24"/>
              </w:rPr>
            </w:pPr>
          </w:p>
        </w:tc>
        <w:tc>
          <w:tcPr>
            <w:tcW w:w="2070" w:type="dxa"/>
            <w:tcBorders>
              <w:bottom w:val="single" w:sz="4" w:space="0" w:color="auto"/>
            </w:tcBorders>
          </w:tcPr>
          <w:p w:rsidR="006A78BE" w:rsidRPr="00C22215" w:rsidRDefault="006A78BE">
            <w:pPr>
              <w:rPr>
                <w:rFonts w:eastAsia="Courier New"/>
                <w:sz w:val="24"/>
                <w:szCs w:val="24"/>
              </w:rPr>
            </w:pPr>
          </w:p>
        </w:tc>
        <w:tc>
          <w:tcPr>
            <w:tcW w:w="340" w:type="dxa"/>
          </w:tcPr>
          <w:p w:rsidR="006A78BE" w:rsidRPr="00C22215" w:rsidRDefault="006A78BE">
            <w:pPr>
              <w:rPr>
                <w:rFonts w:eastAsia="Courier New"/>
                <w:sz w:val="24"/>
                <w:szCs w:val="24"/>
              </w:rPr>
            </w:pPr>
          </w:p>
        </w:tc>
        <w:tc>
          <w:tcPr>
            <w:tcW w:w="3770" w:type="dxa"/>
            <w:tcBorders>
              <w:bottom w:val="single" w:sz="4" w:space="0" w:color="auto"/>
            </w:tcBorders>
          </w:tcPr>
          <w:p w:rsidR="006A78BE" w:rsidRPr="00C22215" w:rsidRDefault="006A78BE">
            <w:pPr>
              <w:rPr>
                <w:rFonts w:eastAsia="Courier New"/>
                <w:sz w:val="24"/>
                <w:szCs w:val="24"/>
              </w:rPr>
            </w:pPr>
          </w:p>
        </w:tc>
      </w:tr>
      <w:tr w:rsidR="006A78BE" w:rsidRPr="00C22215">
        <w:tc>
          <w:tcPr>
            <w:tcW w:w="3748" w:type="dxa"/>
            <w:tcBorders>
              <w:top w:val="single" w:sz="4" w:space="0" w:color="auto"/>
            </w:tcBorders>
          </w:tcPr>
          <w:p w:rsidR="006A78BE" w:rsidRPr="00C22215" w:rsidRDefault="006C4EE5">
            <w:pPr>
              <w:jc w:val="center"/>
              <w:rPr>
                <w:rFonts w:eastAsia="Courier New"/>
              </w:rPr>
            </w:pPr>
            <w:r w:rsidRPr="00C22215">
              <w:rPr>
                <w:rFonts w:eastAsia="Courier New"/>
              </w:rPr>
              <w:t>(должность лица, подписавшего заявление)</w:t>
            </w:r>
          </w:p>
        </w:tc>
        <w:tc>
          <w:tcPr>
            <w:tcW w:w="340" w:type="dxa"/>
          </w:tcPr>
          <w:p w:rsidR="006A78BE" w:rsidRPr="00C22215" w:rsidRDefault="006A78BE">
            <w:pPr>
              <w:rPr>
                <w:rFonts w:eastAsia="Courier New"/>
              </w:rPr>
            </w:pPr>
          </w:p>
        </w:tc>
        <w:tc>
          <w:tcPr>
            <w:tcW w:w="2070" w:type="dxa"/>
            <w:tcBorders>
              <w:top w:val="single" w:sz="4" w:space="0" w:color="auto"/>
            </w:tcBorders>
          </w:tcPr>
          <w:p w:rsidR="006A78BE" w:rsidRPr="00C22215" w:rsidRDefault="006C4EE5">
            <w:pPr>
              <w:jc w:val="center"/>
              <w:rPr>
                <w:rFonts w:eastAsia="Courier New"/>
              </w:rPr>
            </w:pPr>
            <w:r w:rsidRPr="00C22215">
              <w:rPr>
                <w:rFonts w:eastAsia="Courier New"/>
              </w:rPr>
              <w:t>(подпись)</w:t>
            </w:r>
          </w:p>
        </w:tc>
        <w:tc>
          <w:tcPr>
            <w:tcW w:w="340" w:type="dxa"/>
          </w:tcPr>
          <w:p w:rsidR="006A78BE" w:rsidRPr="00C22215" w:rsidRDefault="006A78BE">
            <w:pPr>
              <w:rPr>
                <w:rFonts w:eastAsia="Courier New"/>
              </w:rPr>
            </w:pPr>
          </w:p>
        </w:tc>
        <w:tc>
          <w:tcPr>
            <w:tcW w:w="3770" w:type="dxa"/>
            <w:tcBorders>
              <w:top w:val="single" w:sz="4" w:space="0" w:color="auto"/>
            </w:tcBorders>
          </w:tcPr>
          <w:p w:rsidR="006A78BE" w:rsidRPr="00C22215" w:rsidRDefault="006C4EE5">
            <w:pPr>
              <w:jc w:val="center"/>
              <w:rPr>
                <w:rFonts w:eastAsia="Courier New"/>
                <w:vertAlign w:val="superscript"/>
              </w:rPr>
            </w:pPr>
            <w:r w:rsidRPr="00C22215">
              <w:rPr>
                <w:rFonts w:eastAsia="Courier New"/>
              </w:rPr>
              <w:t>(Ф.И.О. лица, подписавшего заявление)</w:t>
            </w:r>
            <w:r w:rsidRPr="00C22215">
              <w:rPr>
                <w:rFonts w:eastAsia="Courier New"/>
                <w:vertAlign w:val="superscript"/>
              </w:rPr>
              <w:t>1</w:t>
            </w:r>
          </w:p>
        </w:tc>
      </w:tr>
      <w:tr w:rsidR="006A78BE" w:rsidRPr="00C22215">
        <w:tc>
          <w:tcPr>
            <w:tcW w:w="6498" w:type="dxa"/>
            <w:gridSpan w:val="4"/>
          </w:tcPr>
          <w:p w:rsidR="006A78BE" w:rsidRPr="00C22215" w:rsidRDefault="006A78BE">
            <w:pPr>
              <w:rPr>
                <w:rFonts w:eastAsia="Courier New"/>
                <w:sz w:val="24"/>
                <w:szCs w:val="24"/>
              </w:rPr>
            </w:pPr>
          </w:p>
        </w:tc>
        <w:tc>
          <w:tcPr>
            <w:tcW w:w="3770" w:type="dxa"/>
          </w:tcPr>
          <w:p w:rsidR="006A78BE" w:rsidRPr="00C22215" w:rsidRDefault="006C4EE5">
            <w:pPr>
              <w:jc w:val="center"/>
              <w:rPr>
                <w:rFonts w:eastAsia="Courier New"/>
                <w:sz w:val="24"/>
                <w:szCs w:val="24"/>
              </w:rPr>
            </w:pPr>
            <w:r w:rsidRPr="00C22215">
              <w:rPr>
                <w:rFonts w:eastAsia="Courier New"/>
                <w:sz w:val="24"/>
                <w:szCs w:val="24"/>
              </w:rPr>
              <w:t>«___» _________ 20__ года</w:t>
            </w:r>
          </w:p>
        </w:tc>
      </w:tr>
    </w:tbl>
    <w:p w:rsidR="006A78BE" w:rsidRPr="00C22215" w:rsidRDefault="006A78BE">
      <w:pPr>
        <w:pStyle w:val="ConsPlusNormal"/>
        <w:jc w:val="both"/>
        <w:rPr>
          <w:sz w:val="28"/>
          <w:szCs w:val="28"/>
        </w:rPr>
      </w:pPr>
    </w:p>
    <w:p w:rsidR="006A78BE" w:rsidRPr="00C22215" w:rsidRDefault="006A78BE">
      <w:pPr>
        <w:pStyle w:val="ConsPlusNormal"/>
        <w:jc w:val="both"/>
        <w:rPr>
          <w:sz w:val="28"/>
          <w:szCs w:val="28"/>
        </w:rPr>
      </w:pPr>
    </w:p>
    <w:p w:rsidR="006A78BE" w:rsidRPr="00C22215" w:rsidRDefault="006C4EE5">
      <w:pPr>
        <w:widowControl w:val="0"/>
        <w:ind w:firstLine="720"/>
        <w:rPr>
          <w:sz w:val="24"/>
          <w:szCs w:val="24"/>
        </w:rPr>
      </w:pPr>
      <w:r w:rsidRPr="00C22215">
        <w:rPr>
          <w:sz w:val="24"/>
          <w:szCs w:val="24"/>
        </w:rPr>
        <w:lastRenderedPageBreak/>
        <w:t>Результат рассмотрения заявления прошу:</w:t>
      </w:r>
    </w:p>
    <w:p w:rsidR="006A78BE" w:rsidRPr="00C22215" w:rsidRDefault="006A78BE">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C22215" w:rsidRPr="00C22215">
        <w:tc>
          <w:tcPr>
            <w:tcW w:w="534" w:type="dxa"/>
            <w:tcBorders>
              <w:right w:val="single" w:sz="4" w:space="0" w:color="auto"/>
            </w:tcBorders>
            <w:shd w:val="clear" w:color="auto" w:fill="auto"/>
          </w:tcPr>
          <w:p w:rsidR="00C22215" w:rsidRPr="00C22215" w:rsidRDefault="00C22215">
            <w:pPr>
              <w:widowControl w:val="0"/>
              <w:ind w:firstLine="720"/>
              <w:rPr>
                <w:sz w:val="24"/>
                <w:szCs w:val="24"/>
              </w:rPr>
            </w:pPr>
          </w:p>
          <w:p w:rsidR="00C22215" w:rsidRP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Pr="00C22215" w:rsidRDefault="00C22215">
            <w:pPr>
              <w:widowControl w:val="0"/>
              <w:ind w:left="776"/>
              <w:rPr>
                <w:sz w:val="24"/>
                <w:szCs w:val="24"/>
              </w:rPr>
            </w:pPr>
            <w:r w:rsidRPr="00C22215">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r w:rsidR="00C22215" w:rsidRPr="00C22215">
        <w:trPr>
          <w:trHeight w:val="70"/>
        </w:trPr>
        <w:tc>
          <w:tcPr>
            <w:tcW w:w="534" w:type="dxa"/>
            <w:tcBorders>
              <w:right w:val="single" w:sz="4" w:space="0" w:color="auto"/>
            </w:tcBorders>
            <w:shd w:val="clear" w:color="auto" w:fill="auto"/>
          </w:tcPr>
          <w:p w:rsidR="00C22215" w:rsidRP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Pr="00C22215" w:rsidRDefault="00C22215">
            <w:pPr>
              <w:widowControl w:val="0"/>
              <w:ind w:left="776"/>
              <w:rPr>
                <w:sz w:val="24"/>
                <w:szCs w:val="24"/>
              </w:rPr>
            </w:pPr>
          </w:p>
        </w:tc>
      </w:tr>
    </w:tbl>
    <w:p w:rsidR="006A78BE" w:rsidRPr="00C22215" w:rsidRDefault="006A78BE">
      <w:pPr>
        <w:pStyle w:val="ConsPlusNormal"/>
        <w:jc w:val="both"/>
        <w:rPr>
          <w:sz w:val="28"/>
          <w:szCs w:val="28"/>
        </w:rPr>
      </w:pPr>
    </w:p>
    <w:p w:rsidR="006A78BE" w:rsidRPr="00C22215" w:rsidRDefault="006A78BE">
      <w:pPr>
        <w:pStyle w:val="ConsPlusNormal"/>
        <w:jc w:val="both"/>
        <w:rPr>
          <w:sz w:val="28"/>
          <w:szCs w:val="28"/>
        </w:rPr>
      </w:pPr>
    </w:p>
    <w:p w:rsidR="006A78BE" w:rsidRPr="00C22215" w:rsidRDefault="006A78BE">
      <w:pPr>
        <w:pStyle w:val="ConsPlusNormal"/>
        <w:jc w:val="both"/>
        <w:rPr>
          <w:sz w:val="28"/>
          <w:szCs w:val="28"/>
        </w:rPr>
      </w:pPr>
    </w:p>
    <w:p w:rsidR="006A78BE" w:rsidRPr="00C22215" w:rsidRDefault="006C4EE5">
      <w:pPr>
        <w:pStyle w:val="ConsPlusNormal"/>
        <w:jc w:val="both"/>
        <w:rPr>
          <w:sz w:val="20"/>
        </w:rPr>
      </w:pPr>
      <w:r w:rsidRPr="00C22215">
        <w:rPr>
          <w:sz w:val="20"/>
        </w:rPr>
        <w:t>________________</w:t>
      </w:r>
    </w:p>
    <w:p w:rsidR="006A78BE" w:rsidRPr="00C22215" w:rsidRDefault="006C4EE5">
      <w:pPr>
        <w:pStyle w:val="ConsPlusNormal"/>
        <w:jc w:val="both"/>
        <w:rPr>
          <w:sz w:val="20"/>
        </w:rPr>
      </w:pPr>
      <w:r w:rsidRPr="00C22215">
        <w:rPr>
          <w:sz w:val="20"/>
        </w:rPr>
        <w:t>1 – в случае подписания заявления лицом, не имеющим права действовать от имени заявителя без доверенности,</w:t>
      </w:r>
      <w:r w:rsidRPr="00C22215">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6A78BE" w:rsidRPr="00C22215" w:rsidRDefault="006A78BE">
      <w:pPr>
        <w:pStyle w:val="ConsPlusNormal"/>
        <w:jc w:val="both"/>
        <w:rPr>
          <w:sz w:val="20"/>
        </w:rPr>
      </w:pPr>
    </w:p>
    <w:p w:rsidR="006A78BE" w:rsidRDefault="006C4EE5">
      <w:pPr>
        <w:spacing w:after="200" w:line="276" w:lineRule="auto"/>
        <w:rPr>
          <w:sz w:val="28"/>
          <w:szCs w:val="28"/>
        </w:rPr>
      </w:pPr>
      <w:r>
        <w:rPr>
          <w:sz w:val="28"/>
          <w:szCs w:val="28"/>
        </w:rPr>
        <w:br w:type="page" w:clear="all"/>
      </w:r>
    </w:p>
    <w:p w:rsidR="006A78BE" w:rsidRPr="00C22215" w:rsidRDefault="006C4EE5">
      <w:pPr>
        <w:tabs>
          <w:tab w:val="left" w:pos="142"/>
          <w:tab w:val="left" w:pos="284"/>
        </w:tabs>
        <w:ind w:firstLine="720"/>
        <w:jc w:val="right"/>
        <w:rPr>
          <w:bCs/>
          <w:sz w:val="24"/>
          <w:szCs w:val="24"/>
        </w:rPr>
      </w:pPr>
      <w:r w:rsidRPr="00C22215">
        <w:rPr>
          <w:sz w:val="24"/>
          <w:szCs w:val="24"/>
          <w:lang w:eastAsia="en-US"/>
        </w:rPr>
        <w:lastRenderedPageBreak/>
        <w:t>Образец № 4</w:t>
      </w:r>
    </w:p>
    <w:p w:rsidR="006A78BE" w:rsidRPr="00C22215" w:rsidRDefault="006A78BE">
      <w:pPr>
        <w:tabs>
          <w:tab w:val="left" w:pos="142"/>
          <w:tab w:val="left" w:pos="284"/>
        </w:tabs>
        <w:ind w:right="-104" w:firstLine="720"/>
        <w:jc w:val="right"/>
        <w:rPr>
          <w:bCs/>
          <w:sz w:val="24"/>
          <w:szCs w:val="24"/>
        </w:rPr>
      </w:pPr>
    </w:p>
    <w:p w:rsidR="006A78BE" w:rsidRPr="00C22215" w:rsidRDefault="006C4EE5">
      <w:pPr>
        <w:tabs>
          <w:tab w:val="left" w:pos="142"/>
          <w:tab w:val="left" w:pos="284"/>
        </w:tabs>
        <w:rPr>
          <w:sz w:val="24"/>
          <w:szCs w:val="24"/>
        </w:rPr>
      </w:pPr>
      <w:r w:rsidRPr="00C22215">
        <w:rPr>
          <w:sz w:val="24"/>
          <w:szCs w:val="24"/>
        </w:rPr>
        <w:t>(ФОРМА)</w:t>
      </w:r>
    </w:p>
    <w:p w:rsidR="006A78BE" w:rsidRPr="00C22215" w:rsidRDefault="006A78BE">
      <w:pPr>
        <w:tabs>
          <w:tab w:val="left" w:pos="142"/>
          <w:tab w:val="left" w:pos="284"/>
        </w:tabs>
        <w:ind w:firstLine="720"/>
        <w:jc w:val="right"/>
        <w:rPr>
          <w:sz w:val="24"/>
          <w:szCs w:val="24"/>
        </w:rPr>
      </w:pPr>
    </w:p>
    <w:p w:rsidR="006A78BE" w:rsidRPr="00C22215" w:rsidRDefault="006C4EE5">
      <w:pPr>
        <w:jc w:val="center"/>
        <w:rPr>
          <w:sz w:val="24"/>
          <w:szCs w:val="24"/>
        </w:rPr>
      </w:pPr>
      <w:r w:rsidRPr="00C22215">
        <w:rPr>
          <w:sz w:val="24"/>
          <w:szCs w:val="24"/>
        </w:rPr>
        <w:t>&lt;НА БЛАНКЕ ОМСУ&gt;</w:t>
      </w:r>
    </w:p>
    <w:p w:rsidR="006A78BE" w:rsidRPr="00C22215" w:rsidRDefault="006A78BE">
      <w:pPr>
        <w:jc w:val="center"/>
        <w:rPr>
          <w:b/>
          <w:sz w:val="24"/>
          <w:szCs w:val="24"/>
        </w:rPr>
      </w:pPr>
    </w:p>
    <w:p w:rsidR="006A78BE" w:rsidRPr="00C22215" w:rsidRDefault="006C4EE5">
      <w:pPr>
        <w:jc w:val="right"/>
        <w:rPr>
          <w:b/>
          <w:sz w:val="24"/>
          <w:szCs w:val="24"/>
        </w:rPr>
      </w:pPr>
      <w:r w:rsidRPr="00C22215">
        <w:rPr>
          <w:i/>
          <w:sz w:val="24"/>
          <w:szCs w:val="24"/>
        </w:rPr>
        <w:t>Наименование и адрес заявителя</w:t>
      </w:r>
    </w:p>
    <w:p w:rsidR="006A78BE" w:rsidRPr="00C22215" w:rsidRDefault="006A78BE">
      <w:pPr>
        <w:jc w:val="center"/>
        <w:rPr>
          <w:b/>
          <w:sz w:val="24"/>
          <w:szCs w:val="24"/>
        </w:rPr>
      </w:pPr>
    </w:p>
    <w:p w:rsidR="006A78BE" w:rsidRPr="00C22215" w:rsidRDefault="006C4EE5">
      <w:pPr>
        <w:jc w:val="center"/>
        <w:rPr>
          <w:b/>
          <w:sz w:val="24"/>
          <w:szCs w:val="24"/>
        </w:rPr>
      </w:pPr>
      <w:r w:rsidRPr="00C22215">
        <w:rPr>
          <w:b/>
          <w:sz w:val="24"/>
          <w:szCs w:val="24"/>
        </w:rPr>
        <w:t>УВЕДОМЛЕНИЕ</w:t>
      </w:r>
    </w:p>
    <w:p w:rsidR="006A78BE" w:rsidRPr="00C22215" w:rsidRDefault="006C4EE5">
      <w:pPr>
        <w:jc w:val="center"/>
        <w:rPr>
          <w:sz w:val="24"/>
          <w:szCs w:val="24"/>
        </w:rPr>
      </w:pPr>
      <w:r w:rsidRPr="00C22215">
        <w:rPr>
          <w:b/>
          <w:sz w:val="24"/>
          <w:szCs w:val="24"/>
        </w:rPr>
        <w:t>об отказе во включении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w:t>
      </w:r>
    </w:p>
    <w:p w:rsidR="006A78BE" w:rsidRPr="00C22215" w:rsidRDefault="006A78BE">
      <w:pPr>
        <w:jc w:val="center"/>
        <w:rPr>
          <w:sz w:val="24"/>
          <w:szCs w:val="24"/>
        </w:rPr>
      </w:pPr>
    </w:p>
    <w:p w:rsidR="006A78BE" w:rsidRPr="00C22215" w:rsidRDefault="006C4EE5">
      <w:pPr>
        <w:ind w:firstLine="708"/>
        <w:jc w:val="both"/>
        <w:rPr>
          <w:sz w:val="24"/>
          <w:szCs w:val="24"/>
        </w:rPr>
      </w:pPr>
      <w:r w:rsidRPr="00C22215">
        <w:rPr>
          <w:sz w:val="24"/>
          <w:szCs w:val="24"/>
        </w:rPr>
        <w:t xml:space="preserve">________________________ </w:t>
      </w:r>
      <w:r w:rsidRPr="00C22215">
        <w:rPr>
          <w:i/>
          <w:sz w:val="24"/>
          <w:szCs w:val="24"/>
        </w:rPr>
        <w:t>(наименование ОМСУ)</w:t>
      </w:r>
      <w:r w:rsidRPr="00C22215">
        <w:rPr>
          <w:sz w:val="24"/>
          <w:szCs w:val="24"/>
        </w:rPr>
        <w:t xml:space="preserve">, рассмотрев заявление о включении немобильного / мобильного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 (далее – Схема) от «____» ___________ 20__ г., сообщает об отказе во включении нестационарного торгового объекта в Схему по следующим основаниям: ______________________________ </w:t>
      </w:r>
      <w:r w:rsidRPr="00C22215">
        <w:rPr>
          <w:i/>
          <w:sz w:val="24"/>
          <w:szCs w:val="24"/>
        </w:rPr>
        <w:t>(указывается мотивированные причины отказа)</w:t>
      </w:r>
      <w:r w:rsidRPr="00C22215">
        <w:rPr>
          <w:sz w:val="24"/>
          <w:szCs w:val="24"/>
        </w:rPr>
        <w:t>.</w:t>
      </w:r>
    </w:p>
    <w:p w:rsidR="006A78BE" w:rsidRPr="00C22215" w:rsidRDefault="006A78BE">
      <w:pPr>
        <w:jc w:val="right"/>
        <w:rPr>
          <w:sz w:val="24"/>
          <w:szCs w:val="24"/>
          <w:lang w:bidi="ru-RU"/>
        </w:rPr>
      </w:pPr>
    </w:p>
    <w:p w:rsidR="006A78BE" w:rsidRPr="00C22215" w:rsidRDefault="006A78BE">
      <w:pPr>
        <w:jc w:val="center"/>
        <w:rPr>
          <w:sz w:val="24"/>
          <w:szCs w:val="24"/>
        </w:rPr>
      </w:pPr>
    </w:p>
    <w:p w:rsidR="006A78BE" w:rsidRPr="00C22215" w:rsidRDefault="006A78BE">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8"/>
        <w:gridCol w:w="540"/>
        <w:gridCol w:w="1980"/>
        <w:gridCol w:w="540"/>
        <w:gridCol w:w="3086"/>
      </w:tblGrid>
      <w:tr w:rsidR="006A78BE" w:rsidRPr="00C22215">
        <w:tc>
          <w:tcPr>
            <w:tcW w:w="3708" w:type="dxa"/>
            <w:tcBorders>
              <w:top w:val="none" w:sz="4" w:space="0" w:color="000000"/>
              <w:left w:val="none" w:sz="4" w:space="0" w:color="000000"/>
              <w:right w:val="none" w:sz="4" w:space="0" w:color="000000"/>
            </w:tcBorders>
          </w:tcPr>
          <w:p w:rsidR="006A78BE" w:rsidRPr="00C22215" w:rsidRDefault="006A78BE">
            <w:pPr>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6A78BE" w:rsidRPr="00C22215" w:rsidRDefault="006A78BE"/>
        </w:tc>
        <w:tc>
          <w:tcPr>
            <w:tcW w:w="1980" w:type="dxa"/>
            <w:tcBorders>
              <w:top w:val="none" w:sz="4" w:space="0" w:color="000000"/>
              <w:left w:val="none" w:sz="4" w:space="0" w:color="000000"/>
              <w:right w:val="none" w:sz="4" w:space="0" w:color="000000"/>
            </w:tcBorders>
          </w:tcPr>
          <w:p w:rsidR="006A78BE" w:rsidRPr="00C22215" w:rsidRDefault="006A78BE">
            <w:pPr>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6A78BE" w:rsidRPr="00C22215" w:rsidRDefault="006A78BE"/>
        </w:tc>
        <w:tc>
          <w:tcPr>
            <w:tcW w:w="3086" w:type="dxa"/>
            <w:tcBorders>
              <w:top w:val="none" w:sz="4" w:space="0" w:color="000000"/>
              <w:left w:val="none" w:sz="4" w:space="0" w:color="000000"/>
              <w:right w:val="none" w:sz="4" w:space="0" w:color="000000"/>
            </w:tcBorders>
          </w:tcPr>
          <w:p w:rsidR="006A78BE" w:rsidRPr="00C22215" w:rsidRDefault="006A78BE">
            <w:pPr>
              <w:jc w:val="center"/>
              <w:rPr>
                <w:sz w:val="24"/>
                <w:szCs w:val="24"/>
              </w:rPr>
            </w:pPr>
          </w:p>
        </w:tc>
      </w:tr>
      <w:tr w:rsidR="006A78BE">
        <w:tc>
          <w:tcPr>
            <w:tcW w:w="3708" w:type="dxa"/>
            <w:tcBorders>
              <w:left w:val="none" w:sz="4" w:space="0" w:color="000000"/>
              <w:bottom w:val="none" w:sz="4" w:space="0" w:color="000000"/>
              <w:right w:val="none" w:sz="4" w:space="0" w:color="000000"/>
            </w:tcBorders>
          </w:tcPr>
          <w:p w:rsidR="006A78BE" w:rsidRPr="00C22215" w:rsidRDefault="006C4EE5">
            <w:pPr>
              <w:jc w:val="center"/>
              <w:rPr>
                <w:i/>
                <w:sz w:val="18"/>
                <w:szCs w:val="18"/>
              </w:rPr>
            </w:pPr>
            <w:r w:rsidRPr="00C22215">
              <w:rPr>
                <w:i/>
                <w:sz w:val="18"/>
                <w:szCs w:val="18"/>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rsidR="006A78BE" w:rsidRPr="00C22215" w:rsidRDefault="006A78BE"/>
        </w:tc>
        <w:tc>
          <w:tcPr>
            <w:tcW w:w="1980" w:type="dxa"/>
            <w:tcBorders>
              <w:left w:val="none" w:sz="4" w:space="0" w:color="000000"/>
              <w:bottom w:val="none" w:sz="4" w:space="0" w:color="000000"/>
              <w:right w:val="none" w:sz="4" w:space="0" w:color="000000"/>
            </w:tcBorders>
          </w:tcPr>
          <w:p w:rsidR="006A78BE" w:rsidRPr="00C22215" w:rsidRDefault="006C4EE5">
            <w:pPr>
              <w:jc w:val="center"/>
              <w:rPr>
                <w:i/>
                <w:sz w:val="18"/>
                <w:szCs w:val="18"/>
              </w:rPr>
            </w:pPr>
            <w:r w:rsidRPr="00C22215">
              <w:rPr>
                <w:i/>
                <w:sz w:val="18"/>
                <w:szCs w:val="18"/>
              </w:rPr>
              <w:t>(подпись)</w:t>
            </w:r>
          </w:p>
        </w:tc>
        <w:tc>
          <w:tcPr>
            <w:tcW w:w="540" w:type="dxa"/>
            <w:tcBorders>
              <w:top w:val="none" w:sz="4" w:space="0" w:color="000000"/>
              <w:left w:val="none" w:sz="4" w:space="0" w:color="000000"/>
              <w:bottom w:val="none" w:sz="4" w:space="0" w:color="000000"/>
              <w:right w:val="none" w:sz="4" w:space="0" w:color="000000"/>
            </w:tcBorders>
          </w:tcPr>
          <w:p w:rsidR="006A78BE" w:rsidRPr="00C22215" w:rsidRDefault="006A78BE">
            <w:pPr>
              <w:rPr>
                <w:i/>
                <w:sz w:val="18"/>
                <w:szCs w:val="18"/>
              </w:rPr>
            </w:pPr>
          </w:p>
        </w:tc>
        <w:tc>
          <w:tcPr>
            <w:tcW w:w="3086" w:type="dxa"/>
            <w:tcBorders>
              <w:left w:val="none" w:sz="4" w:space="0" w:color="000000"/>
              <w:bottom w:val="none" w:sz="4" w:space="0" w:color="000000"/>
              <w:right w:val="none" w:sz="4" w:space="0" w:color="000000"/>
            </w:tcBorders>
          </w:tcPr>
          <w:p w:rsidR="006A78BE" w:rsidRDefault="006C4EE5">
            <w:pPr>
              <w:jc w:val="center"/>
              <w:rPr>
                <w:i/>
                <w:sz w:val="18"/>
                <w:szCs w:val="18"/>
              </w:rPr>
            </w:pPr>
            <w:r w:rsidRPr="00C22215">
              <w:rPr>
                <w:i/>
                <w:sz w:val="18"/>
                <w:szCs w:val="18"/>
              </w:rPr>
              <w:t>(фамилия и инициалы руководителя)</w:t>
            </w:r>
          </w:p>
        </w:tc>
      </w:tr>
    </w:tbl>
    <w:p w:rsidR="006A78BE" w:rsidRDefault="006A78BE">
      <w:pPr>
        <w:jc w:val="both"/>
        <w:rPr>
          <w:sz w:val="22"/>
          <w:szCs w:val="22"/>
        </w:rPr>
      </w:pPr>
    </w:p>
    <w:p w:rsidR="006A78BE" w:rsidRDefault="006A78BE">
      <w:pPr>
        <w:jc w:val="both"/>
        <w:rPr>
          <w:sz w:val="28"/>
          <w:szCs w:val="28"/>
        </w:rPr>
      </w:pPr>
    </w:p>
    <w:sectPr w:rsidR="006A78BE" w:rsidSect="006A78BE">
      <w:headerReference w:type="default" r:id="rId14"/>
      <w:pgSz w:w="11906" w:h="16838"/>
      <w:pgMar w:top="1134" w:right="851"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4256" w:rsidRDefault="00674256">
      <w:r>
        <w:separator/>
      </w:r>
    </w:p>
  </w:endnote>
  <w:endnote w:type="continuationSeparator" w:id="0">
    <w:p w:rsidR="00674256" w:rsidRDefault="006742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4256" w:rsidRDefault="00674256">
      <w:r>
        <w:separator/>
      </w:r>
    </w:p>
  </w:footnote>
  <w:footnote w:type="continuationSeparator" w:id="0">
    <w:p w:rsidR="00674256" w:rsidRDefault="006742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3773391"/>
      <w:docPartObj>
        <w:docPartGallery w:val="Page Numbers (Top of Page)"/>
        <w:docPartUnique/>
      </w:docPartObj>
    </w:sdtPr>
    <w:sdtContent>
      <w:p w:rsidR="00AE5539" w:rsidRDefault="00AE5539">
        <w:pPr>
          <w:pStyle w:val="Header"/>
          <w:jc w:val="center"/>
        </w:pPr>
        <w:fldSimple w:instr="PAGE   \* MERGEFORMAT">
          <w:r w:rsidR="008C0B65">
            <w:rPr>
              <w:noProof/>
            </w:rPr>
            <w:t>2</w:t>
          </w:r>
        </w:fldSimple>
      </w:p>
    </w:sdtContent>
  </w:sdt>
  <w:p w:rsidR="00AE5539" w:rsidRDefault="00AE553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1"/>
    <w:footnote w:id="0"/>
  </w:footnotePr>
  <w:endnotePr>
    <w:endnote w:id="-1"/>
    <w:endnote w:id="0"/>
  </w:endnotePr>
  <w:compat/>
  <w:rsids>
    <w:rsidRoot w:val="006A78BE"/>
    <w:rsid w:val="000B3E2A"/>
    <w:rsid w:val="00674256"/>
    <w:rsid w:val="006A78BE"/>
    <w:rsid w:val="006C4EE5"/>
    <w:rsid w:val="008C0B65"/>
    <w:rsid w:val="008E1190"/>
    <w:rsid w:val="009D483F"/>
    <w:rsid w:val="00A821D6"/>
    <w:rsid w:val="00AE5539"/>
    <w:rsid w:val="00C22215"/>
    <w:rsid w:val="00C66ABF"/>
    <w:rsid w:val="00DC65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8BE"/>
    <w:pPr>
      <w:spacing w:after="0" w:line="240" w:lineRule="auto"/>
    </w:pPr>
    <w:rPr>
      <w:rFonts w:ascii="Times New Roman" w:eastAsia="Times New Roman" w:hAnsi="Times New Roman" w:cs="Times New Roman"/>
      <w:sz w:val="20"/>
      <w:szCs w:val="20"/>
      <w:lang w:eastAsia="ar-SA"/>
    </w:rPr>
  </w:style>
  <w:style w:type="paragraph" w:styleId="4">
    <w:name w:val="heading 4"/>
    <w:basedOn w:val="a"/>
    <w:next w:val="a"/>
    <w:uiPriority w:val="9"/>
    <w:semiHidden/>
    <w:unhideWhenUsed/>
    <w:qFormat/>
    <w:rsid w:val="00AE5539"/>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6A78BE"/>
    <w:rPr>
      <w:rFonts w:ascii="Liberation Sans" w:eastAsia="Liberation Sans" w:hAnsi="Liberation Sans" w:cs="Liberation Sans"/>
      <w:sz w:val="40"/>
      <w:szCs w:val="40"/>
    </w:rPr>
  </w:style>
  <w:style w:type="character" w:customStyle="1" w:styleId="Heading2Char">
    <w:name w:val="Heading 2 Char"/>
    <w:basedOn w:val="a0"/>
    <w:link w:val="Heading2"/>
    <w:uiPriority w:val="9"/>
    <w:rsid w:val="006A78BE"/>
    <w:rPr>
      <w:rFonts w:ascii="Liberation Sans" w:eastAsia="Liberation Sans" w:hAnsi="Liberation Sans" w:cs="Liberation Sans"/>
      <w:sz w:val="34"/>
    </w:rPr>
  </w:style>
  <w:style w:type="character" w:customStyle="1" w:styleId="Heading3Char">
    <w:name w:val="Heading 3 Char"/>
    <w:basedOn w:val="a0"/>
    <w:link w:val="Heading3"/>
    <w:uiPriority w:val="9"/>
    <w:rsid w:val="006A78BE"/>
    <w:rPr>
      <w:rFonts w:ascii="Liberation Sans" w:eastAsia="Liberation Sans" w:hAnsi="Liberation Sans" w:cs="Liberation Sans"/>
      <w:sz w:val="30"/>
      <w:szCs w:val="30"/>
    </w:rPr>
  </w:style>
  <w:style w:type="character" w:customStyle="1" w:styleId="Heading4Char">
    <w:name w:val="Heading 4 Char"/>
    <w:basedOn w:val="a0"/>
    <w:link w:val="Heading4"/>
    <w:uiPriority w:val="9"/>
    <w:rsid w:val="006A78BE"/>
    <w:rPr>
      <w:rFonts w:ascii="Liberation Sans" w:eastAsia="Liberation Sans" w:hAnsi="Liberation Sans" w:cs="Liberation Sans"/>
      <w:b/>
      <w:bCs/>
      <w:sz w:val="26"/>
      <w:szCs w:val="26"/>
    </w:rPr>
  </w:style>
  <w:style w:type="character" w:customStyle="1" w:styleId="Heading5Char">
    <w:name w:val="Heading 5 Char"/>
    <w:basedOn w:val="a0"/>
    <w:link w:val="Heading5"/>
    <w:uiPriority w:val="9"/>
    <w:rsid w:val="006A78BE"/>
    <w:rPr>
      <w:rFonts w:ascii="Liberation Sans" w:eastAsia="Liberation Sans" w:hAnsi="Liberation Sans" w:cs="Liberation Sans"/>
      <w:b/>
      <w:bCs/>
      <w:sz w:val="24"/>
      <w:szCs w:val="24"/>
    </w:rPr>
  </w:style>
  <w:style w:type="character" w:customStyle="1" w:styleId="Heading6Char">
    <w:name w:val="Heading 6 Char"/>
    <w:basedOn w:val="a0"/>
    <w:link w:val="Heading6"/>
    <w:uiPriority w:val="9"/>
    <w:rsid w:val="006A78BE"/>
    <w:rPr>
      <w:rFonts w:ascii="Liberation Sans" w:eastAsia="Liberation Sans" w:hAnsi="Liberation Sans" w:cs="Liberation Sans"/>
      <w:b/>
      <w:bCs/>
      <w:sz w:val="22"/>
      <w:szCs w:val="22"/>
    </w:rPr>
  </w:style>
  <w:style w:type="character" w:customStyle="1" w:styleId="Heading7Char">
    <w:name w:val="Heading 7 Char"/>
    <w:basedOn w:val="a0"/>
    <w:link w:val="Heading7"/>
    <w:uiPriority w:val="9"/>
    <w:rsid w:val="006A78BE"/>
    <w:rPr>
      <w:rFonts w:ascii="Liberation Sans" w:eastAsia="Liberation Sans" w:hAnsi="Liberation Sans" w:cs="Liberation Sans"/>
      <w:b/>
      <w:bCs/>
      <w:i/>
      <w:iCs/>
      <w:sz w:val="22"/>
      <w:szCs w:val="22"/>
    </w:rPr>
  </w:style>
  <w:style w:type="character" w:customStyle="1" w:styleId="Heading8Char">
    <w:name w:val="Heading 8 Char"/>
    <w:basedOn w:val="a0"/>
    <w:link w:val="Heading8"/>
    <w:uiPriority w:val="9"/>
    <w:rsid w:val="006A78BE"/>
    <w:rPr>
      <w:rFonts w:ascii="Liberation Sans" w:eastAsia="Liberation Sans" w:hAnsi="Liberation Sans" w:cs="Liberation Sans"/>
      <w:i/>
      <w:iCs/>
      <w:sz w:val="22"/>
      <w:szCs w:val="22"/>
    </w:rPr>
  </w:style>
  <w:style w:type="character" w:customStyle="1" w:styleId="Heading9Char">
    <w:name w:val="Heading 9 Char"/>
    <w:basedOn w:val="a0"/>
    <w:link w:val="Heading9"/>
    <w:uiPriority w:val="9"/>
    <w:rsid w:val="006A78BE"/>
    <w:rPr>
      <w:rFonts w:ascii="Liberation Sans" w:eastAsia="Liberation Sans" w:hAnsi="Liberation Sans" w:cs="Liberation Sans"/>
      <w:i/>
      <w:iCs/>
      <w:sz w:val="21"/>
      <w:szCs w:val="21"/>
    </w:rPr>
  </w:style>
  <w:style w:type="character" w:customStyle="1" w:styleId="TitleChar">
    <w:name w:val="Title Char"/>
    <w:basedOn w:val="a0"/>
    <w:link w:val="a3"/>
    <w:uiPriority w:val="10"/>
    <w:rsid w:val="006A78BE"/>
    <w:rPr>
      <w:sz w:val="48"/>
      <w:szCs w:val="48"/>
    </w:rPr>
  </w:style>
  <w:style w:type="character" w:customStyle="1" w:styleId="SubtitleChar">
    <w:name w:val="Subtitle Char"/>
    <w:basedOn w:val="a0"/>
    <w:link w:val="a4"/>
    <w:uiPriority w:val="11"/>
    <w:rsid w:val="006A78BE"/>
    <w:rPr>
      <w:sz w:val="24"/>
      <w:szCs w:val="24"/>
    </w:rPr>
  </w:style>
  <w:style w:type="character" w:customStyle="1" w:styleId="QuoteChar">
    <w:name w:val="Quote Char"/>
    <w:link w:val="2"/>
    <w:uiPriority w:val="29"/>
    <w:rsid w:val="006A78BE"/>
    <w:rPr>
      <w:i/>
    </w:rPr>
  </w:style>
  <w:style w:type="character" w:customStyle="1" w:styleId="IntenseQuoteChar">
    <w:name w:val="Intense Quote Char"/>
    <w:link w:val="a5"/>
    <w:uiPriority w:val="30"/>
    <w:rsid w:val="006A78BE"/>
    <w:rPr>
      <w:i/>
    </w:rPr>
  </w:style>
  <w:style w:type="character" w:customStyle="1" w:styleId="CaptionChar">
    <w:name w:val="Caption Char"/>
    <w:basedOn w:val="a0"/>
    <w:link w:val="Caption"/>
    <w:uiPriority w:val="35"/>
    <w:rsid w:val="006A78BE"/>
    <w:rPr>
      <w:b/>
      <w:bCs/>
      <w:color w:val="4F81BD" w:themeColor="accent1"/>
      <w:sz w:val="18"/>
      <w:szCs w:val="18"/>
    </w:rPr>
  </w:style>
  <w:style w:type="character" w:customStyle="1" w:styleId="FootnoteTextChar">
    <w:name w:val="Footnote Text Char"/>
    <w:link w:val="a6"/>
    <w:uiPriority w:val="99"/>
    <w:rsid w:val="006A78BE"/>
    <w:rPr>
      <w:sz w:val="18"/>
    </w:rPr>
  </w:style>
  <w:style w:type="character" w:customStyle="1" w:styleId="EndnoteTextChar">
    <w:name w:val="Endnote Text Char"/>
    <w:link w:val="a7"/>
    <w:uiPriority w:val="99"/>
    <w:rsid w:val="006A78BE"/>
    <w:rPr>
      <w:sz w:val="20"/>
    </w:rPr>
  </w:style>
  <w:style w:type="paragraph" w:customStyle="1" w:styleId="Heading1">
    <w:name w:val="Heading 1"/>
    <w:basedOn w:val="a"/>
    <w:next w:val="a"/>
    <w:link w:val="1"/>
    <w:uiPriority w:val="9"/>
    <w:qFormat/>
    <w:rsid w:val="006A78BE"/>
    <w:pPr>
      <w:keepNext/>
      <w:keepLines/>
      <w:spacing w:before="480" w:after="200"/>
      <w:outlineLvl w:val="0"/>
    </w:pPr>
    <w:rPr>
      <w:rFonts w:ascii="Arial" w:eastAsia="Arial" w:hAnsi="Arial" w:cs="Arial"/>
      <w:sz w:val="40"/>
      <w:szCs w:val="40"/>
    </w:rPr>
  </w:style>
  <w:style w:type="paragraph" w:customStyle="1" w:styleId="Heading2">
    <w:name w:val="Heading 2"/>
    <w:basedOn w:val="a"/>
    <w:next w:val="a"/>
    <w:link w:val="20"/>
    <w:uiPriority w:val="9"/>
    <w:unhideWhenUsed/>
    <w:qFormat/>
    <w:rsid w:val="006A78BE"/>
    <w:pPr>
      <w:keepNext/>
      <w:keepLines/>
      <w:spacing w:before="360" w:after="200"/>
      <w:outlineLvl w:val="1"/>
    </w:pPr>
    <w:rPr>
      <w:rFonts w:ascii="Arial" w:eastAsia="Arial" w:hAnsi="Arial" w:cs="Arial"/>
      <w:sz w:val="34"/>
    </w:rPr>
  </w:style>
  <w:style w:type="paragraph" w:customStyle="1" w:styleId="Heading3">
    <w:name w:val="Heading 3"/>
    <w:basedOn w:val="a"/>
    <w:next w:val="a"/>
    <w:link w:val="3"/>
    <w:uiPriority w:val="9"/>
    <w:unhideWhenUsed/>
    <w:qFormat/>
    <w:rsid w:val="006A78BE"/>
    <w:pPr>
      <w:keepNext/>
      <w:keepLines/>
      <w:spacing w:before="320" w:after="200"/>
      <w:outlineLvl w:val="2"/>
    </w:pPr>
    <w:rPr>
      <w:rFonts w:ascii="Arial" w:eastAsia="Arial" w:hAnsi="Arial" w:cs="Arial"/>
      <w:sz w:val="30"/>
      <w:szCs w:val="30"/>
    </w:rPr>
  </w:style>
  <w:style w:type="paragraph" w:customStyle="1" w:styleId="Heading4">
    <w:name w:val="Heading 4"/>
    <w:basedOn w:val="a"/>
    <w:next w:val="a"/>
    <w:link w:val="40"/>
    <w:uiPriority w:val="9"/>
    <w:unhideWhenUsed/>
    <w:qFormat/>
    <w:rsid w:val="006A78BE"/>
    <w:pPr>
      <w:keepNext/>
      <w:keepLines/>
      <w:spacing w:before="320" w:after="200"/>
      <w:outlineLvl w:val="3"/>
    </w:pPr>
    <w:rPr>
      <w:rFonts w:ascii="Arial" w:eastAsia="Arial" w:hAnsi="Arial" w:cs="Arial"/>
      <w:b/>
      <w:bCs/>
      <w:sz w:val="26"/>
      <w:szCs w:val="26"/>
    </w:rPr>
  </w:style>
  <w:style w:type="paragraph" w:customStyle="1" w:styleId="Heading5">
    <w:name w:val="Heading 5"/>
    <w:basedOn w:val="a"/>
    <w:next w:val="a"/>
    <w:link w:val="5"/>
    <w:uiPriority w:val="9"/>
    <w:unhideWhenUsed/>
    <w:qFormat/>
    <w:rsid w:val="006A78BE"/>
    <w:pPr>
      <w:keepNext/>
      <w:keepLines/>
      <w:spacing w:before="320" w:after="200"/>
      <w:outlineLvl w:val="4"/>
    </w:pPr>
    <w:rPr>
      <w:rFonts w:ascii="Arial" w:eastAsia="Arial" w:hAnsi="Arial" w:cs="Arial"/>
      <w:b/>
      <w:bCs/>
      <w:sz w:val="24"/>
      <w:szCs w:val="24"/>
    </w:rPr>
  </w:style>
  <w:style w:type="paragraph" w:customStyle="1" w:styleId="Heading6">
    <w:name w:val="Heading 6"/>
    <w:basedOn w:val="a"/>
    <w:next w:val="a"/>
    <w:link w:val="6"/>
    <w:uiPriority w:val="9"/>
    <w:unhideWhenUsed/>
    <w:qFormat/>
    <w:rsid w:val="006A78BE"/>
    <w:pPr>
      <w:keepNext/>
      <w:keepLines/>
      <w:spacing w:before="320" w:after="200"/>
      <w:outlineLvl w:val="5"/>
    </w:pPr>
    <w:rPr>
      <w:rFonts w:ascii="Arial" w:eastAsia="Arial" w:hAnsi="Arial" w:cs="Arial"/>
      <w:b/>
      <w:bCs/>
      <w:sz w:val="22"/>
      <w:szCs w:val="22"/>
    </w:rPr>
  </w:style>
  <w:style w:type="paragraph" w:customStyle="1" w:styleId="Heading7">
    <w:name w:val="Heading 7"/>
    <w:basedOn w:val="a"/>
    <w:next w:val="a"/>
    <w:link w:val="7"/>
    <w:uiPriority w:val="9"/>
    <w:unhideWhenUsed/>
    <w:qFormat/>
    <w:rsid w:val="006A78BE"/>
    <w:pPr>
      <w:keepNext/>
      <w:keepLines/>
      <w:spacing w:before="320" w:after="200"/>
      <w:outlineLvl w:val="6"/>
    </w:pPr>
    <w:rPr>
      <w:rFonts w:ascii="Arial" w:eastAsia="Arial" w:hAnsi="Arial" w:cs="Arial"/>
      <w:b/>
      <w:bCs/>
      <w:i/>
      <w:iCs/>
      <w:sz w:val="22"/>
      <w:szCs w:val="22"/>
    </w:rPr>
  </w:style>
  <w:style w:type="paragraph" w:customStyle="1" w:styleId="Heading8">
    <w:name w:val="Heading 8"/>
    <w:basedOn w:val="a"/>
    <w:next w:val="a"/>
    <w:link w:val="8"/>
    <w:uiPriority w:val="9"/>
    <w:unhideWhenUsed/>
    <w:qFormat/>
    <w:rsid w:val="006A78BE"/>
    <w:pPr>
      <w:keepNext/>
      <w:keepLines/>
      <w:spacing w:before="320" w:after="200"/>
      <w:outlineLvl w:val="7"/>
    </w:pPr>
    <w:rPr>
      <w:rFonts w:ascii="Arial" w:eastAsia="Arial" w:hAnsi="Arial" w:cs="Arial"/>
      <w:i/>
      <w:iCs/>
      <w:sz w:val="22"/>
      <w:szCs w:val="22"/>
    </w:rPr>
  </w:style>
  <w:style w:type="paragraph" w:customStyle="1" w:styleId="Heading9">
    <w:name w:val="Heading 9"/>
    <w:basedOn w:val="a"/>
    <w:next w:val="a"/>
    <w:link w:val="9"/>
    <w:uiPriority w:val="9"/>
    <w:unhideWhenUsed/>
    <w:qFormat/>
    <w:rsid w:val="006A78BE"/>
    <w:pPr>
      <w:keepNext/>
      <w:keepLines/>
      <w:spacing w:before="320" w:after="200"/>
      <w:outlineLvl w:val="8"/>
    </w:pPr>
    <w:rPr>
      <w:rFonts w:ascii="Arial" w:eastAsia="Arial" w:hAnsi="Arial" w:cs="Arial"/>
      <w:i/>
      <w:iCs/>
      <w:sz w:val="21"/>
      <w:szCs w:val="21"/>
    </w:rPr>
  </w:style>
  <w:style w:type="character" w:customStyle="1" w:styleId="1">
    <w:name w:val="Заголовок 1 Знак"/>
    <w:basedOn w:val="a0"/>
    <w:link w:val="Heading1"/>
    <w:uiPriority w:val="9"/>
    <w:rsid w:val="006A78BE"/>
    <w:rPr>
      <w:rFonts w:ascii="Arial" w:eastAsia="Arial" w:hAnsi="Arial" w:cs="Arial"/>
      <w:sz w:val="40"/>
      <w:szCs w:val="40"/>
    </w:rPr>
  </w:style>
  <w:style w:type="character" w:customStyle="1" w:styleId="20">
    <w:name w:val="Заголовок 2 Знак"/>
    <w:basedOn w:val="a0"/>
    <w:link w:val="Heading2"/>
    <w:uiPriority w:val="9"/>
    <w:rsid w:val="006A78BE"/>
    <w:rPr>
      <w:rFonts w:ascii="Arial" w:eastAsia="Arial" w:hAnsi="Arial" w:cs="Arial"/>
      <w:sz w:val="34"/>
    </w:rPr>
  </w:style>
  <w:style w:type="character" w:customStyle="1" w:styleId="3">
    <w:name w:val="Заголовок 3 Знак"/>
    <w:basedOn w:val="a0"/>
    <w:link w:val="Heading3"/>
    <w:uiPriority w:val="9"/>
    <w:rsid w:val="006A78BE"/>
    <w:rPr>
      <w:rFonts w:ascii="Arial" w:eastAsia="Arial" w:hAnsi="Arial" w:cs="Arial"/>
      <w:sz w:val="30"/>
      <w:szCs w:val="30"/>
    </w:rPr>
  </w:style>
  <w:style w:type="character" w:customStyle="1" w:styleId="40">
    <w:name w:val="Заголовок 4 Знак"/>
    <w:basedOn w:val="a0"/>
    <w:link w:val="Heading4"/>
    <w:uiPriority w:val="9"/>
    <w:rsid w:val="006A78BE"/>
    <w:rPr>
      <w:rFonts w:ascii="Arial" w:eastAsia="Arial" w:hAnsi="Arial" w:cs="Arial"/>
      <w:b/>
      <w:bCs/>
      <w:sz w:val="26"/>
      <w:szCs w:val="26"/>
    </w:rPr>
  </w:style>
  <w:style w:type="character" w:customStyle="1" w:styleId="5">
    <w:name w:val="Заголовок 5 Знак"/>
    <w:basedOn w:val="a0"/>
    <w:link w:val="Heading5"/>
    <w:uiPriority w:val="9"/>
    <w:rsid w:val="006A78BE"/>
    <w:rPr>
      <w:rFonts w:ascii="Arial" w:eastAsia="Arial" w:hAnsi="Arial" w:cs="Arial"/>
      <w:b/>
      <w:bCs/>
      <w:sz w:val="24"/>
      <w:szCs w:val="24"/>
    </w:rPr>
  </w:style>
  <w:style w:type="character" w:customStyle="1" w:styleId="6">
    <w:name w:val="Заголовок 6 Знак"/>
    <w:basedOn w:val="a0"/>
    <w:link w:val="Heading6"/>
    <w:uiPriority w:val="9"/>
    <w:rsid w:val="006A78BE"/>
    <w:rPr>
      <w:rFonts w:ascii="Arial" w:eastAsia="Arial" w:hAnsi="Arial" w:cs="Arial"/>
      <w:b/>
      <w:bCs/>
      <w:sz w:val="22"/>
      <w:szCs w:val="22"/>
    </w:rPr>
  </w:style>
  <w:style w:type="character" w:customStyle="1" w:styleId="7">
    <w:name w:val="Заголовок 7 Знак"/>
    <w:basedOn w:val="a0"/>
    <w:link w:val="Heading7"/>
    <w:uiPriority w:val="9"/>
    <w:rsid w:val="006A78BE"/>
    <w:rPr>
      <w:rFonts w:ascii="Arial" w:eastAsia="Arial" w:hAnsi="Arial" w:cs="Arial"/>
      <w:b/>
      <w:bCs/>
      <w:i/>
      <w:iCs/>
      <w:sz w:val="22"/>
      <w:szCs w:val="22"/>
    </w:rPr>
  </w:style>
  <w:style w:type="character" w:customStyle="1" w:styleId="8">
    <w:name w:val="Заголовок 8 Знак"/>
    <w:basedOn w:val="a0"/>
    <w:link w:val="Heading8"/>
    <w:uiPriority w:val="9"/>
    <w:rsid w:val="006A78BE"/>
    <w:rPr>
      <w:rFonts w:ascii="Arial" w:eastAsia="Arial" w:hAnsi="Arial" w:cs="Arial"/>
      <w:i/>
      <w:iCs/>
      <w:sz w:val="22"/>
      <w:szCs w:val="22"/>
    </w:rPr>
  </w:style>
  <w:style w:type="character" w:customStyle="1" w:styleId="9">
    <w:name w:val="Заголовок 9 Знак"/>
    <w:basedOn w:val="a0"/>
    <w:link w:val="Heading9"/>
    <w:uiPriority w:val="9"/>
    <w:rsid w:val="006A78BE"/>
    <w:rPr>
      <w:rFonts w:ascii="Arial" w:eastAsia="Arial" w:hAnsi="Arial" w:cs="Arial"/>
      <w:i/>
      <w:iCs/>
      <w:sz w:val="21"/>
      <w:szCs w:val="21"/>
    </w:rPr>
  </w:style>
  <w:style w:type="paragraph" w:styleId="a8">
    <w:name w:val="No Spacing"/>
    <w:uiPriority w:val="1"/>
    <w:qFormat/>
    <w:rsid w:val="006A78BE"/>
    <w:pPr>
      <w:spacing w:after="0" w:line="240" w:lineRule="auto"/>
    </w:pPr>
  </w:style>
  <w:style w:type="paragraph" w:styleId="a3">
    <w:name w:val="Title"/>
    <w:basedOn w:val="a"/>
    <w:next w:val="a"/>
    <w:link w:val="a9"/>
    <w:uiPriority w:val="10"/>
    <w:qFormat/>
    <w:rsid w:val="006A78BE"/>
    <w:pPr>
      <w:spacing w:before="300" w:after="200"/>
      <w:contextualSpacing/>
    </w:pPr>
    <w:rPr>
      <w:sz w:val="48"/>
      <w:szCs w:val="48"/>
    </w:rPr>
  </w:style>
  <w:style w:type="character" w:customStyle="1" w:styleId="a9">
    <w:name w:val="Название Знак"/>
    <w:basedOn w:val="a0"/>
    <w:link w:val="a3"/>
    <w:uiPriority w:val="10"/>
    <w:rsid w:val="006A78BE"/>
    <w:rPr>
      <w:sz w:val="48"/>
      <w:szCs w:val="48"/>
    </w:rPr>
  </w:style>
  <w:style w:type="paragraph" w:styleId="a4">
    <w:name w:val="Subtitle"/>
    <w:basedOn w:val="a"/>
    <w:next w:val="a"/>
    <w:link w:val="aa"/>
    <w:uiPriority w:val="11"/>
    <w:qFormat/>
    <w:rsid w:val="006A78BE"/>
    <w:pPr>
      <w:spacing w:before="200" w:after="200"/>
    </w:pPr>
    <w:rPr>
      <w:sz w:val="24"/>
      <w:szCs w:val="24"/>
    </w:rPr>
  </w:style>
  <w:style w:type="character" w:customStyle="1" w:styleId="aa">
    <w:name w:val="Подзаголовок Знак"/>
    <w:basedOn w:val="a0"/>
    <w:link w:val="a4"/>
    <w:uiPriority w:val="11"/>
    <w:rsid w:val="006A78BE"/>
    <w:rPr>
      <w:sz w:val="24"/>
      <w:szCs w:val="24"/>
    </w:rPr>
  </w:style>
  <w:style w:type="paragraph" w:styleId="2">
    <w:name w:val="Quote"/>
    <w:basedOn w:val="a"/>
    <w:next w:val="a"/>
    <w:link w:val="21"/>
    <w:uiPriority w:val="29"/>
    <w:qFormat/>
    <w:rsid w:val="006A78BE"/>
    <w:pPr>
      <w:ind w:left="720" w:right="720"/>
    </w:pPr>
    <w:rPr>
      <w:i/>
    </w:rPr>
  </w:style>
  <w:style w:type="character" w:customStyle="1" w:styleId="21">
    <w:name w:val="Цитата 2 Знак"/>
    <w:link w:val="2"/>
    <w:uiPriority w:val="29"/>
    <w:rsid w:val="006A78BE"/>
    <w:rPr>
      <w:i/>
    </w:rPr>
  </w:style>
  <w:style w:type="paragraph" w:styleId="a5">
    <w:name w:val="Intense Quote"/>
    <w:basedOn w:val="a"/>
    <w:next w:val="a"/>
    <w:link w:val="ab"/>
    <w:uiPriority w:val="30"/>
    <w:qFormat/>
    <w:rsid w:val="006A78B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5"/>
    <w:uiPriority w:val="30"/>
    <w:rsid w:val="006A78BE"/>
    <w:rPr>
      <w:i/>
    </w:rPr>
  </w:style>
  <w:style w:type="character" w:customStyle="1" w:styleId="HeaderChar">
    <w:name w:val="Header Char"/>
    <w:basedOn w:val="a0"/>
    <w:uiPriority w:val="99"/>
    <w:rsid w:val="006A78BE"/>
  </w:style>
  <w:style w:type="character" w:customStyle="1" w:styleId="FooterChar">
    <w:name w:val="Footer Char"/>
    <w:basedOn w:val="a0"/>
    <w:uiPriority w:val="99"/>
    <w:rsid w:val="006A78BE"/>
  </w:style>
  <w:style w:type="paragraph" w:customStyle="1" w:styleId="Caption">
    <w:name w:val="Caption"/>
    <w:basedOn w:val="a"/>
    <w:next w:val="a"/>
    <w:link w:val="ac"/>
    <w:uiPriority w:val="35"/>
    <w:semiHidden/>
    <w:unhideWhenUsed/>
    <w:qFormat/>
    <w:rsid w:val="006A78BE"/>
    <w:pPr>
      <w:spacing w:line="276" w:lineRule="auto"/>
    </w:pPr>
    <w:rPr>
      <w:b/>
      <w:bCs/>
      <w:color w:val="4F81BD" w:themeColor="accent1"/>
      <w:sz w:val="18"/>
      <w:szCs w:val="18"/>
    </w:rPr>
  </w:style>
  <w:style w:type="character" w:customStyle="1" w:styleId="ac">
    <w:name w:val="Название объекта Знак"/>
    <w:basedOn w:val="a0"/>
    <w:link w:val="Caption"/>
    <w:uiPriority w:val="35"/>
    <w:rsid w:val="006A78BE"/>
    <w:rPr>
      <w:b/>
      <w:bCs/>
      <w:color w:val="4F81BD" w:themeColor="accent1"/>
      <w:sz w:val="18"/>
      <w:szCs w:val="18"/>
    </w:rPr>
  </w:style>
  <w:style w:type="table" w:customStyle="1" w:styleId="TableGridLight">
    <w:name w:val="Table Grid Light"/>
    <w:basedOn w:val="a1"/>
    <w:uiPriority w:val="59"/>
    <w:rsid w:val="006A78B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A78B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6A78BE"/>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6A78BE"/>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A78B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A78B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A78B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A78B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A78B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A78B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6A78B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A78B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A78B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A78B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A78B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A78B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A78B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6A78B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A78B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A78B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A78B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A78B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A78B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A78B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6A78BE"/>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A78B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A78B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A78B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A78B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A78B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A78B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6A78BE"/>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A78BE"/>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A78B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A78BE"/>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A78B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A78BE"/>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A78BE"/>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6A78BE"/>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A78BE"/>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A78BE"/>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A78BE"/>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A78BE"/>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A78BE"/>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A78BE"/>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6A78BE"/>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A78BE"/>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A78BE"/>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A78BE"/>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A78BE"/>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A78BE"/>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A78BE"/>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6A78B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A78BE"/>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A78B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A78BE"/>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A78B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A78BE"/>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A78BE"/>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6A78B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A78B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A78B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A78B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A78B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A78B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A78B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6A78BE"/>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A78BE"/>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A78BE"/>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A78BE"/>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A78BE"/>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A78BE"/>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A78BE"/>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6A78B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A78BE"/>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A78BE"/>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A78BE"/>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A78BE"/>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A78BE"/>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A78BE"/>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6A78BE"/>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A78BE"/>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A78BE"/>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A78BE"/>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A78BE"/>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A78BE"/>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A78BE"/>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A78BE"/>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A78B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A78B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A78B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A78B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A78B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A78B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d">
    <w:name w:val="Hyperlink"/>
    <w:uiPriority w:val="99"/>
    <w:unhideWhenUsed/>
    <w:rsid w:val="006A78BE"/>
    <w:rPr>
      <w:color w:val="0000FF" w:themeColor="hyperlink"/>
      <w:u w:val="single"/>
    </w:rPr>
  </w:style>
  <w:style w:type="paragraph" w:styleId="a6">
    <w:name w:val="footnote text"/>
    <w:basedOn w:val="a"/>
    <w:link w:val="ae"/>
    <w:uiPriority w:val="99"/>
    <w:semiHidden/>
    <w:unhideWhenUsed/>
    <w:rsid w:val="006A78BE"/>
    <w:pPr>
      <w:spacing w:after="40"/>
    </w:pPr>
    <w:rPr>
      <w:sz w:val="18"/>
    </w:rPr>
  </w:style>
  <w:style w:type="character" w:customStyle="1" w:styleId="ae">
    <w:name w:val="Текст сноски Знак"/>
    <w:link w:val="a6"/>
    <w:uiPriority w:val="99"/>
    <w:rsid w:val="006A78BE"/>
    <w:rPr>
      <w:sz w:val="18"/>
    </w:rPr>
  </w:style>
  <w:style w:type="character" w:styleId="af">
    <w:name w:val="footnote reference"/>
    <w:basedOn w:val="a0"/>
    <w:uiPriority w:val="99"/>
    <w:unhideWhenUsed/>
    <w:rsid w:val="006A78BE"/>
    <w:rPr>
      <w:vertAlign w:val="superscript"/>
    </w:rPr>
  </w:style>
  <w:style w:type="paragraph" w:styleId="a7">
    <w:name w:val="endnote text"/>
    <w:basedOn w:val="a"/>
    <w:link w:val="af0"/>
    <w:uiPriority w:val="99"/>
    <w:semiHidden/>
    <w:unhideWhenUsed/>
    <w:rsid w:val="006A78BE"/>
  </w:style>
  <w:style w:type="character" w:customStyle="1" w:styleId="af0">
    <w:name w:val="Текст концевой сноски Знак"/>
    <w:link w:val="a7"/>
    <w:uiPriority w:val="99"/>
    <w:rsid w:val="006A78BE"/>
    <w:rPr>
      <w:sz w:val="20"/>
    </w:rPr>
  </w:style>
  <w:style w:type="character" w:styleId="af1">
    <w:name w:val="endnote reference"/>
    <w:basedOn w:val="a0"/>
    <w:uiPriority w:val="99"/>
    <w:semiHidden/>
    <w:unhideWhenUsed/>
    <w:rsid w:val="006A78BE"/>
    <w:rPr>
      <w:vertAlign w:val="superscript"/>
    </w:rPr>
  </w:style>
  <w:style w:type="paragraph" w:styleId="10">
    <w:name w:val="toc 1"/>
    <w:basedOn w:val="a"/>
    <w:next w:val="a"/>
    <w:uiPriority w:val="39"/>
    <w:unhideWhenUsed/>
    <w:rsid w:val="006A78BE"/>
    <w:pPr>
      <w:spacing w:after="57"/>
    </w:pPr>
  </w:style>
  <w:style w:type="paragraph" w:styleId="22">
    <w:name w:val="toc 2"/>
    <w:basedOn w:val="a"/>
    <w:next w:val="a"/>
    <w:uiPriority w:val="39"/>
    <w:unhideWhenUsed/>
    <w:rsid w:val="006A78BE"/>
    <w:pPr>
      <w:spacing w:after="57"/>
      <w:ind w:left="283"/>
    </w:pPr>
  </w:style>
  <w:style w:type="paragraph" w:styleId="30">
    <w:name w:val="toc 3"/>
    <w:basedOn w:val="a"/>
    <w:next w:val="a"/>
    <w:uiPriority w:val="39"/>
    <w:unhideWhenUsed/>
    <w:rsid w:val="006A78BE"/>
    <w:pPr>
      <w:spacing w:after="57"/>
      <w:ind w:left="567"/>
    </w:pPr>
  </w:style>
  <w:style w:type="paragraph" w:styleId="41">
    <w:name w:val="toc 4"/>
    <w:basedOn w:val="a"/>
    <w:next w:val="a"/>
    <w:uiPriority w:val="39"/>
    <w:unhideWhenUsed/>
    <w:rsid w:val="006A78BE"/>
    <w:pPr>
      <w:spacing w:after="57"/>
      <w:ind w:left="850"/>
    </w:pPr>
  </w:style>
  <w:style w:type="paragraph" w:styleId="50">
    <w:name w:val="toc 5"/>
    <w:basedOn w:val="a"/>
    <w:next w:val="a"/>
    <w:uiPriority w:val="39"/>
    <w:unhideWhenUsed/>
    <w:rsid w:val="006A78BE"/>
    <w:pPr>
      <w:spacing w:after="57"/>
      <w:ind w:left="1134"/>
    </w:pPr>
  </w:style>
  <w:style w:type="paragraph" w:styleId="60">
    <w:name w:val="toc 6"/>
    <w:basedOn w:val="a"/>
    <w:next w:val="a"/>
    <w:uiPriority w:val="39"/>
    <w:unhideWhenUsed/>
    <w:rsid w:val="006A78BE"/>
    <w:pPr>
      <w:spacing w:after="57"/>
      <w:ind w:left="1417"/>
    </w:pPr>
  </w:style>
  <w:style w:type="paragraph" w:styleId="70">
    <w:name w:val="toc 7"/>
    <w:basedOn w:val="a"/>
    <w:next w:val="a"/>
    <w:uiPriority w:val="39"/>
    <w:unhideWhenUsed/>
    <w:rsid w:val="006A78BE"/>
    <w:pPr>
      <w:spacing w:after="57"/>
      <w:ind w:left="1701"/>
    </w:pPr>
  </w:style>
  <w:style w:type="paragraph" w:styleId="80">
    <w:name w:val="toc 8"/>
    <w:basedOn w:val="a"/>
    <w:next w:val="a"/>
    <w:uiPriority w:val="39"/>
    <w:unhideWhenUsed/>
    <w:rsid w:val="006A78BE"/>
    <w:pPr>
      <w:spacing w:after="57"/>
      <w:ind w:left="1984"/>
    </w:pPr>
  </w:style>
  <w:style w:type="paragraph" w:styleId="90">
    <w:name w:val="toc 9"/>
    <w:basedOn w:val="a"/>
    <w:next w:val="a"/>
    <w:uiPriority w:val="39"/>
    <w:unhideWhenUsed/>
    <w:rsid w:val="006A78BE"/>
    <w:pPr>
      <w:spacing w:after="57"/>
      <w:ind w:left="2268"/>
    </w:pPr>
  </w:style>
  <w:style w:type="paragraph" w:styleId="af2">
    <w:name w:val="TOC Heading"/>
    <w:uiPriority w:val="39"/>
    <w:unhideWhenUsed/>
    <w:rsid w:val="006A78BE"/>
  </w:style>
  <w:style w:type="paragraph" w:styleId="af3">
    <w:name w:val="table of figures"/>
    <w:basedOn w:val="a"/>
    <w:next w:val="a"/>
    <w:uiPriority w:val="99"/>
    <w:unhideWhenUsed/>
    <w:rsid w:val="006A78BE"/>
  </w:style>
  <w:style w:type="paragraph" w:styleId="af4">
    <w:name w:val="Normal (Web)"/>
    <w:basedOn w:val="a"/>
    <w:rsid w:val="006A78BE"/>
    <w:pPr>
      <w:spacing w:before="100" w:after="100"/>
    </w:pPr>
    <w:rPr>
      <w:color w:val="000000"/>
      <w:sz w:val="24"/>
      <w:szCs w:val="24"/>
    </w:rPr>
  </w:style>
  <w:style w:type="paragraph" w:customStyle="1" w:styleId="ConsPlusTitle">
    <w:name w:val="ConsPlusTitle"/>
    <w:rsid w:val="006A78BE"/>
    <w:pPr>
      <w:widowControl w:val="0"/>
      <w:spacing w:after="0" w:line="240" w:lineRule="auto"/>
    </w:pPr>
    <w:rPr>
      <w:rFonts w:ascii="Times New Roman" w:eastAsia="Times New Roman" w:hAnsi="Times New Roman" w:cs="Times New Roman"/>
      <w:b/>
      <w:bCs/>
      <w:sz w:val="24"/>
      <w:szCs w:val="24"/>
      <w:lang w:eastAsia="ru-RU"/>
    </w:rPr>
  </w:style>
  <w:style w:type="paragraph" w:styleId="af5">
    <w:name w:val="Balloon Text"/>
    <w:basedOn w:val="a"/>
    <w:link w:val="af6"/>
    <w:uiPriority w:val="99"/>
    <w:semiHidden/>
    <w:unhideWhenUsed/>
    <w:rsid w:val="006A78BE"/>
    <w:rPr>
      <w:rFonts w:ascii="Tahoma" w:hAnsi="Tahoma" w:cs="Tahoma"/>
      <w:sz w:val="16"/>
      <w:szCs w:val="16"/>
    </w:rPr>
  </w:style>
  <w:style w:type="character" w:customStyle="1" w:styleId="af6">
    <w:name w:val="Текст выноски Знак"/>
    <w:basedOn w:val="a0"/>
    <w:link w:val="af5"/>
    <w:uiPriority w:val="99"/>
    <w:semiHidden/>
    <w:rsid w:val="006A78BE"/>
    <w:rPr>
      <w:rFonts w:ascii="Tahoma" w:eastAsia="Times New Roman" w:hAnsi="Tahoma" w:cs="Tahoma"/>
      <w:sz w:val="16"/>
      <w:szCs w:val="16"/>
      <w:lang w:eastAsia="ar-SA"/>
    </w:rPr>
  </w:style>
  <w:style w:type="paragraph" w:customStyle="1" w:styleId="Header">
    <w:name w:val="Header"/>
    <w:basedOn w:val="a"/>
    <w:link w:val="af7"/>
    <w:uiPriority w:val="99"/>
    <w:unhideWhenUsed/>
    <w:rsid w:val="006A78BE"/>
    <w:pPr>
      <w:tabs>
        <w:tab w:val="center" w:pos="4677"/>
        <w:tab w:val="right" w:pos="9355"/>
      </w:tabs>
    </w:pPr>
  </w:style>
  <w:style w:type="character" w:customStyle="1" w:styleId="af7">
    <w:name w:val="Верхний колонтитул Знак"/>
    <w:basedOn w:val="a0"/>
    <w:link w:val="Header"/>
    <w:uiPriority w:val="99"/>
    <w:rsid w:val="006A78BE"/>
    <w:rPr>
      <w:rFonts w:ascii="Times New Roman" w:eastAsia="Times New Roman" w:hAnsi="Times New Roman" w:cs="Times New Roman"/>
      <w:sz w:val="20"/>
      <w:szCs w:val="20"/>
      <w:lang w:eastAsia="ar-SA"/>
    </w:rPr>
  </w:style>
  <w:style w:type="paragraph" w:customStyle="1" w:styleId="Footer">
    <w:name w:val="Footer"/>
    <w:basedOn w:val="a"/>
    <w:link w:val="af8"/>
    <w:uiPriority w:val="99"/>
    <w:unhideWhenUsed/>
    <w:rsid w:val="006A78BE"/>
    <w:pPr>
      <w:tabs>
        <w:tab w:val="center" w:pos="4677"/>
        <w:tab w:val="right" w:pos="9355"/>
      </w:tabs>
    </w:pPr>
  </w:style>
  <w:style w:type="character" w:customStyle="1" w:styleId="af8">
    <w:name w:val="Нижний колонтитул Знак"/>
    <w:basedOn w:val="a0"/>
    <w:link w:val="Footer"/>
    <w:uiPriority w:val="99"/>
    <w:rsid w:val="006A78BE"/>
    <w:rPr>
      <w:rFonts w:ascii="Times New Roman" w:eastAsia="Times New Roman" w:hAnsi="Times New Roman" w:cs="Times New Roman"/>
      <w:sz w:val="20"/>
      <w:szCs w:val="20"/>
      <w:lang w:eastAsia="ar-SA"/>
    </w:rPr>
  </w:style>
  <w:style w:type="paragraph" w:styleId="af9">
    <w:name w:val="List Paragraph"/>
    <w:basedOn w:val="a"/>
    <w:qFormat/>
    <w:rsid w:val="006A78BE"/>
    <w:pPr>
      <w:ind w:left="720"/>
      <w:contextualSpacing/>
    </w:pPr>
  </w:style>
  <w:style w:type="paragraph" w:customStyle="1" w:styleId="ConsPlusNormal">
    <w:name w:val="ConsPlusNormal"/>
    <w:rsid w:val="006A78BE"/>
    <w:pPr>
      <w:widowControl w:val="0"/>
      <w:spacing w:after="0" w:line="240" w:lineRule="auto"/>
    </w:pPr>
    <w:rPr>
      <w:rFonts w:ascii="Times New Roman" w:eastAsia="Times New Roman" w:hAnsi="Times New Roman" w:cs="Times New Roman"/>
      <w:sz w:val="24"/>
      <w:szCs w:val="20"/>
      <w:lang w:eastAsia="ru-RU"/>
    </w:rPr>
  </w:style>
  <w:style w:type="table" w:styleId="afa">
    <w:name w:val="Table Grid"/>
    <w:basedOn w:val="a1"/>
    <w:uiPriority w:val="59"/>
    <w:rsid w:val="006A78BE"/>
    <w:pPr>
      <w:spacing w:after="0" w:line="240" w:lineRule="auto"/>
    </w:pPr>
    <w:rPr>
      <w:rFonts w:ascii="Times New Roman" w:hAnsi="Times New Roman" w:cs="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10">
    <w:name w:val="Заголовок 4 Знак1"/>
    <w:basedOn w:val="a0"/>
    <w:link w:val="4"/>
    <w:uiPriority w:val="9"/>
    <w:semiHidden/>
    <w:rsid w:val="00AE5539"/>
    <w:rPr>
      <w:rFonts w:asciiTheme="majorHAnsi" w:eastAsiaTheme="majorEastAsia" w:hAnsiTheme="majorHAnsi" w:cstheme="majorBidi"/>
      <w:b/>
      <w:bCs/>
      <w:i/>
      <w:iCs/>
      <w:color w:val="4F81BD" w:themeColor="accent1"/>
      <w:sz w:val="20"/>
      <w:szCs w:val="20"/>
      <w:lang w:eastAsia="ar-SA"/>
    </w:rPr>
  </w:style>
  <w:style w:type="paragraph" w:styleId="afb">
    <w:name w:val="Body Text"/>
    <w:basedOn w:val="a"/>
    <w:link w:val="afc"/>
    <w:rsid w:val="00AE5539"/>
    <w:pPr>
      <w:jc w:val="both"/>
    </w:pPr>
    <w:rPr>
      <w:sz w:val="28"/>
      <w:szCs w:val="24"/>
      <w:lang w:eastAsia="ru-RU"/>
    </w:rPr>
  </w:style>
  <w:style w:type="character" w:customStyle="1" w:styleId="afc">
    <w:name w:val="Основной текст Знак"/>
    <w:basedOn w:val="a0"/>
    <w:link w:val="afb"/>
    <w:rsid w:val="00AE5539"/>
    <w:rPr>
      <w:rFonts w:ascii="Times New Roman" w:eastAsia="Times New Roman" w:hAnsi="Times New Roman" w:cs="Times New Roman"/>
      <w:sz w:val="28"/>
      <w:szCs w:val="24"/>
      <w:lang w:eastAsia="ru-RU"/>
    </w:rPr>
  </w:style>
  <w:style w:type="character" w:customStyle="1" w:styleId="Bodytext">
    <w:name w:val="Body text_"/>
    <w:link w:val="Bodytext1"/>
    <w:rsid w:val="00AE5539"/>
    <w:rPr>
      <w:sz w:val="26"/>
      <w:szCs w:val="26"/>
      <w:shd w:val="clear" w:color="auto" w:fill="FFFFFF"/>
    </w:rPr>
  </w:style>
  <w:style w:type="paragraph" w:customStyle="1" w:styleId="Bodytext1">
    <w:name w:val="Body text1"/>
    <w:basedOn w:val="a"/>
    <w:link w:val="Bodytext"/>
    <w:rsid w:val="00AE5539"/>
    <w:pPr>
      <w:shd w:val="clear" w:color="auto" w:fill="FFFFFF"/>
      <w:spacing w:line="322" w:lineRule="exact"/>
      <w:ind w:firstLine="540"/>
      <w:jc w:val="both"/>
    </w:pPr>
    <w:rPr>
      <w:rFonts w:asciiTheme="minorHAnsi" w:eastAsiaTheme="minorHAnsi" w:hAnsiTheme="minorHAnsi" w:cstheme="minorBidi"/>
      <w:sz w:val="26"/>
      <w:szCs w:val="2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https://login.consultant.ru/link/?req=doc&amp;base=SPB&amp;n=316702&amp;dst=10131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SPB&amp;n=316702&amp;dst=10125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SPB&amp;n=316702&amp;dst=10123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508991&amp;dst=100124" TargetMode="External"/><Relationship Id="rId4" Type="http://schemas.openxmlformats.org/officeDocument/2006/relationships/webSettings" Target="webSettings.xml"/><Relationship Id="rId9" Type="http://schemas.openxmlformats.org/officeDocument/2006/relationships/hyperlink" Target="https://www.lo-sinyavin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C4C1E-48BC-4E70-B1E6-95AE763B2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22</Pages>
  <Words>5908</Words>
  <Characters>33681</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Эдуардович Клинков</dc:creator>
  <cp:lastModifiedBy>user</cp:lastModifiedBy>
  <cp:revision>9</cp:revision>
  <dcterms:created xsi:type="dcterms:W3CDTF">2026-10-05T13:33:00Z</dcterms:created>
  <dcterms:modified xsi:type="dcterms:W3CDTF">2026-10-28T12:49:00Z</dcterms:modified>
</cp:coreProperties>
</file>