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037" w:rsidRPr="00A05037" w:rsidRDefault="00A05037" w:rsidP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cyan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3113405</wp:posOffset>
            </wp:positionH>
            <wp:positionV relativeFrom="paragraph">
              <wp:posOffset>99060</wp:posOffset>
            </wp:positionV>
            <wp:extent cx="590550" cy="683260"/>
            <wp:effectExtent l="19050" t="0" r="0" b="0"/>
            <wp:wrapNone/>
            <wp:docPr id="18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СИНЯВИНСКОГО ГОРОДСКОГО ПОСЕЛЕНИЯ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КИРОВСКОГО МУНИЦИПАЛЬНОГО РАЙОНА ЛЕНИНГРАДСКОЙ ОБЛАСТИ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503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5037" w:rsidRPr="00A05037" w:rsidRDefault="00A05037" w:rsidP="00A05037">
      <w:pPr>
        <w:pStyle w:val="4"/>
        <w:spacing w:before="0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</w:rPr>
      </w:pPr>
      <w:r w:rsidRPr="00A05037">
        <w:rPr>
          <w:rFonts w:ascii="Times New Roman" w:hAnsi="Times New Roman" w:cs="Times New Roman"/>
          <w:b w:val="0"/>
          <w:i w:val="0"/>
          <w:color w:val="000000"/>
        </w:rPr>
        <w:t>от  «</w:t>
      </w:r>
      <w:r w:rsidR="005A20E1">
        <w:rPr>
          <w:rFonts w:ascii="Times New Roman" w:hAnsi="Times New Roman" w:cs="Times New Roman"/>
          <w:b w:val="0"/>
          <w:i w:val="0"/>
          <w:color w:val="000000"/>
        </w:rPr>
        <w:t>29</w:t>
      </w:r>
      <w:r w:rsidRPr="00A05037">
        <w:rPr>
          <w:rFonts w:ascii="Times New Roman" w:hAnsi="Times New Roman" w:cs="Times New Roman"/>
          <w:b w:val="0"/>
          <w:i w:val="0"/>
          <w:color w:val="000000"/>
        </w:rPr>
        <w:t xml:space="preserve">» </w:t>
      </w:r>
      <w:r w:rsidR="005A20E1">
        <w:rPr>
          <w:rFonts w:ascii="Times New Roman" w:hAnsi="Times New Roman" w:cs="Times New Roman"/>
          <w:b w:val="0"/>
          <w:i w:val="0"/>
          <w:color w:val="000000"/>
        </w:rPr>
        <w:t>октября</w:t>
      </w:r>
      <w:r w:rsidRPr="00A05037">
        <w:rPr>
          <w:rFonts w:ascii="Times New Roman" w:hAnsi="Times New Roman" w:cs="Times New Roman"/>
          <w:b w:val="0"/>
          <w:i w:val="0"/>
          <w:color w:val="000000"/>
        </w:rPr>
        <w:t xml:space="preserve"> 202</w:t>
      </w:r>
      <w:r w:rsidR="005A20E1">
        <w:rPr>
          <w:rFonts w:ascii="Times New Roman" w:hAnsi="Times New Roman" w:cs="Times New Roman"/>
          <w:b w:val="0"/>
          <w:i w:val="0"/>
          <w:color w:val="000000"/>
        </w:rPr>
        <w:t>6</w:t>
      </w:r>
      <w:r w:rsidRPr="00A05037">
        <w:rPr>
          <w:rFonts w:ascii="Times New Roman" w:hAnsi="Times New Roman" w:cs="Times New Roman"/>
          <w:b w:val="0"/>
          <w:i w:val="0"/>
          <w:color w:val="000000"/>
        </w:rPr>
        <w:t xml:space="preserve"> года  № </w:t>
      </w:r>
      <w:r w:rsidR="005A20E1">
        <w:rPr>
          <w:rFonts w:ascii="Times New Roman" w:hAnsi="Times New Roman" w:cs="Times New Roman"/>
          <w:b w:val="0"/>
          <w:i w:val="0"/>
          <w:color w:val="000000"/>
        </w:rPr>
        <w:t>689</w:t>
      </w:r>
    </w:p>
    <w:p w:rsidR="00A05037" w:rsidRPr="00A05037" w:rsidRDefault="00A05037" w:rsidP="00A05037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05037" w:rsidRPr="00A05037" w:rsidRDefault="00A05037" w:rsidP="00A05037">
      <w:pPr>
        <w:pStyle w:val="ConsPlusTitle"/>
        <w:tabs>
          <w:tab w:val="left" w:pos="1134"/>
        </w:tabs>
        <w:ind w:firstLine="709"/>
        <w:jc w:val="center"/>
        <w:rPr>
          <w:sz w:val="24"/>
          <w:szCs w:val="24"/>
        </w:rPr>
      </w:pPr>
      <w:r w:rsidRPr="00A05037">
        <w:rPr>
          <w:sz w:val="24"/>
          <w:szCs w:val="24"/>
        </w:rPr>
        <w:t>Об утверждении административного регламента по предоставлению</w:t>
      </w:r>
    </w:p>
    <w:p w:rsidR="00A05037" w:rsidRPr="00A05037" w:rsidRDefault="00A05037" w:rsidP="00A05037">
      <w:pPr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A05037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0503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A050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Предоставление разрешения на условно разрешенный вид использования земельного участка или объекта</w:t>
      </w:r>
    </w:p>
    <w:p w:rsidR="00A05037" w:rsidRPr="00A05037" w:rsidRDefault="00A05037" w:rsidP="00A05037">
      <w:pPr>
        <w:pStyle w:val="ConsPlusNormal"/>
        <w:ind w:firstLine="709"/>
        <w:jc w:val="center"/>
        <w:rPr>
          <w:b/>
          <w:bCs/>
          <w:sz w:val="24"/>
          <w:szCs w:val="24"/>
        </w:rPr>
      </w:pPr>
      <w:r w:rsidRPr="00A05037">
        <w:rPr>
          <w:b/>
          <w:color w:val="000000"/>
          <w:sz w:val="24"/>
          <w:szCs w:val="24"/>
        </w:rPr>
        <w:t>капитального строительства</w:t>
      </w:r>
      <w:r w:rsidRPr="00A05037">
        <w:rPr>
          <w:b/>
          <w:bCs/>
          <w:sz w:val="24"/>
          <w:szCs w:val="24"/>
        </w:rPr>
        <w:t>»</w:t>
      </w:r>
    </w:p>
    <w:p w:rsidR="00A05037" w:rsidRPr="00A05037" w:rsidRDefault="00A05037" w:rsidP="00A05037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A05037" w:rsidRPr="00397FE4" w:rsidRDefault="00A05037" w:rsidP="00A05037">
      <w:pPr>
        <w:pStyle w:val="af5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A05037" w:rsidRDefault="00A05037" w:rsidP="00A05037">
      <w:pPr>
        <w:pStyle w:val="ConsPlusNormal"/>
        <w:ind w:firstLine="709"/>
        <w:jc w:val="both"/>
        <w:rPr>
          <w:bCs/>
          <w:sz w:val="24"/>
          <w:szCs w:val="24"/>
        </w:rPr>
      </w:pPr>
    </w:p>
    <w:p w:rsidR="00A05037" w:rsidRPr="00A05037" w:rsidRDefault="00A05037" w:rsidP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037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A05037">
        <w:rPr>
          <w:rFonts w:ascii="Times New Roman" w:hAnsi="Times New Roman" w:cs="Times New Roman"/>
          <w:sz w:val="24"/>
          <w:szCs w:val="24"/>
        </w:rPr>
        <w:t xml:space="preserve"> 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A0503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Предоставление разрешения на условно разрешенный вид использования земельного участка или объекта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5037">
        <w:rPr>
          <w:rFonts w:ascii="Times New Roman" w:eastAsia="Times New Roman" w:hAnsi="Times New Roman" w:cs="Times New Roman"/>
          <w:color w:val="000000"/>
          <w:sz w:val="24"/>
          <w:szCs w:val="24"/>
        </w:rPr>
        <w:t>капитального строительства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»  </w:t>
      </w:r>
      <w:r w:rsidRPr="00A05037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A05037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A05037">
        <w:rPr>
          <w:rFonts w:ascii="Times New Roman" w:hAnsi="Times New Roman" w:cs="Times New Roman"/>
          <w:color w:val="1D1B11"/>
          <w:sz w:val="24"/>
          <w:szCs w:val="24"/>
        </w:rPr>
        <w:t xml:space="preserve">- от 12.05.2026 № 270 </w:t>
      </w:r>
      <w:r w:rsidRPr="00A05037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Pr="00A05037">
        <w:rPr>
          <w:rFonts w:ascii="Times New Roman" w:hAnsi="Times New Roman" w:cs="Times New Roman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Pr="00A05037">
        <w:rPr>
          <w:rFonts w:ascii="Times New Roman" w:hAnsi="Times New Roman" w:cs="Times New Roman"/>
          <w:bCs/>
          <w:sz w:val="24"/>
          <w:szCs w:val="24"/>
        </w:rPr>
        <w:t>».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A05037">
          <w:rPr>
            <w:rStyle w:val="aa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A05037">
        <w:rPr>
          <w:rFonts w:ascii="Times New Roman" w:hAnsi="Times New Roman" w:cs="Times New Roman"/>
          <w:sz w:val="24"/>
          <w:szCs w:val="24"/>
        </w:rPr>
        <w:t>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 xml:space="preserve">4. 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A05037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A05037" w:rsidRPr="00A05037" w:rsidRDefault="00A05037" w:rsidP="00A05037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05037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A05037" w:rsidRDefault="00A05037" w:rsidP="00880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095E" w:rsidRDefault="0088095E" w:rsidP="00880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8809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5037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A05037">
        <w:rPr>
          <w:rFonts w:ascii="Times New Roman" w:hAnsi="Times New Roman" w:cs="Times New Roman"/>
          <w:bCs/>
          <w:sz w:val="24"/>
          <w:szCs w:val="24"/>
        </w:rPr>
        <w:tab/>
      </w:r>
      <w:r w:rsidRPr="00A05037">
        <w:rPr>
          <w:rFonts w:ascii="Times New Roman" w:hAnsi="Times New Roman" w:cs="Times New Roman"/>
          <w:bCs/>
          <w:sz w:val="24"/>
          <w:szCs w:val="24"/>
        </w:rPr>
        <w:tab/>
      </w:r>
      <w:r w:rsidRPr="00A0503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</w:t>
      </w:r>
      <w:r w:rsidR="0088095E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Pr="00A05037">
        <w:rPr>
          <w:rFonts w:ascii="Times New Roman" w:hAnsi="Times New Roman" w:cs="Times New Roman"/>
          <w:bCs/>
          <w:sz w:val="24"/>
          <w:szCs w:val="24"/>
        </w:rPr>
        <w:t xml:space="preserve"> Е.В. Хоменок</w:t>
      </w: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05037" w:rsidRPr="00A05037" w:rsidRDefault="00A05037" w:rsidP="00A05037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A05037">
        <w:rPr>
          <w:rFonts w:ascii="Times New Roman" w:hAnsi="Times New Roman" w:cs="Times New Roman"/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A05037">
          <w:rPr>
            <w:rStyle w:val="aa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A05037" w:rsidRPr="0009487A" w:rsidRDefault="00A05037" w:rsidP="00A05037">
      <w:pPr>
        <w:tabs>
          <w:tab w:val="left" w:pos="142"/>
          <w:tab w:val="left" w:pos="284"/>
        </w:tabs>
        <w:ind w:left="5245"/>
        <w:rPr>
          <w:rFonts w:ascii="Times New Roman" w:hAnsi="Times New Roman"/>
          <w:color w:val="1D1B11"/>
        </w:rPr>
      </w:pPr>
      <w:r w:rsidRPr="0009487A">
        <w:rPr>
          <w:rFonts w:ascii="Times New Roman" w:hAnsi="Times New Roman"/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A05037" w:rsidRPr="0009487A" w:rsidRDefault="00A05037" w:rsidP="00A05037">
      <w:pPr>
        <w:tabs>
          <w:tab w:val="left" w:pos="142"/>
          <w:tab w:val="left" w:pos="284"/>
        </w:tabs>
        <w:rPr>
          <w:rFonts w:ascii="Times New Roman" w:hAnsi="Times New Roman"/>
          <w:color w:val="1D1B11"/>
        </w:rPr>
      </w:pPr>
      <w:r>
        <w:rPr>
          <w:rFonts w:ascii="Times New Roman" w:hAnsi="Times New Roman"/>
          <w:color w:val="1D1B11"/>
        </w:rPr>
        <w:tab/>
      </w:r>
      <w:r>
        <w:rPr>
          <w:rFonts w:ascii="Times New Roman" w:hAnsi="Times New Roman"/>
          <w:color w:val="1D1B11"/>
        </w:rPr>
        <w:tab/>
      </w:r>
      <w:r>
        <w:rPr>
          <w:rFonts w:ascii="Times New Roman" w:hAnsi="Times New Roman"/>
          <w:color w:val="1D1B11"/>
        </w:rPr>
        <w:tab/>
      </w:r>
      <w:r>
        <w:rPr>
          <w:rFonts w:ascii="Times New Roman" w:hAnsi="Times New Roman"/>
          <w:color w:val="1D1B11"/>
        </w:rPr>
        <w:tab/>
      </w:r>
      <w:r>
        <w:rPr>
          <w:rFonts w:ascii="Times New Roman" w:hAnsi="Times New Roman"/>
          <w:color w:val="1D1B11"/>
        </w:rPr>
        <w:tab/>
      </w:r>
      <w:r>
        <w:rPr>
          <w:rFonts w:ascii="Times New Roman" w:hAnsi="Times New Roman"/>
          <w:color w:val="1D1B11"/>
        </w:rPr>
        <w:tab/>
        <w:t xml:space="preserve">                                             </w:t>
      </w:r>
      <w:r w:rsidRPr="0009487A">
        <w:rPr>
          <w:rFonts w:ascii="Times New Roman" w:hAnsi="Times New Roman"/>
          <w:color w:val="1D1B11"/>
        </w:rPr>
        <w:t>от «</w:t>
      </w:r>
      <w:r w:rsidR="005A20E1">
        <w:rPr>
          <w:rFonts w:ascii="Times New Roman" w:hAnsi="Times New Roman"/>
          <w:color w:val="1D1B11"/>
        </w:rPr>
        <w:t>29</w:t>
      </w:r>
      <w:r w:rsidRPr="0009487A">
        <w:rPr>
          <w:rFonts w:ascii="Times New Roman" w:hAnsi="Times New Roman"/>
          <w:color w:val="1D1B11"/>
        </w:rPr>
        <w:t xml:space="preserve">» </w:t>
      </w:r>
      <w:r w:rsidR="005A20E1">
        <w:rPr>
          <w:rFonts w:ascii="Times New Roman" w:hAnsi="Times New Roman"/>
          <w:color w:val="1D1B11"/>
        </w:rPr>
        <w:t>октября</w:t>
      </w:r>
      <w:r>
        <w:rPr>
          <w:rFonts w:ascii="Times New Roman" w:hAnsi="Times New Roman"/>
          <w:color w:val="1D1B11"/>
        </w:rPr>
        <w:t xml:space="preserve"> 202</w:t>
      </w:r>
      <w:r w:rsidR="005A20E1">
        <w:rPr>
          <w:rFonts w:ascii="Times New Roman" w:hAnsi="Times New Roman"/>
          <w:color w:val="1D1B11"/>
        </w:rPr>
        <w:t>6</w:t>
      </w:r>
      <w:r w:rsidRPr="0009487A">
        <w:rPr>
          <w:rFonts w:ascii="Times New Roman" w:hAnsi="Times New Roman"/>
          <w:color w:val="1D1B11"/>
        </w:rPr>
        <w:t xml:space="preserve"> года № </w:t>
      </w:r>
      <w:r w:rsidR="005A20E1">
        <w:rPr>
          <w:rFonts w:ascii="Times New Roman" w:hAnsi="Times New Roman"/>
          <w:color w:val="1D1B11"/>
        </w:rPr>
        <w:t>689</w:t>
      </w:r>
    </w:p>
    <w:p w:rsidR="00A05037" w:rsidRDefault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cyan"/>
        </w:rPr>
      </w:pPr>
    </w:p>
    <w:p w:rsidR="00A05037" w:rsidRPr="00A05037" w:rsidRDefault="00A050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>Административный</w:t>
      </w:r>
      <w:r w:rsidR="005433D0" w:rsidRPr="00A0503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регламент</w:t>
      </w: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по предоставлению</w:t>
      </w:r>
      <w:r w:rsidR="005433D0" w:rsidRPr="00A05037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на территории </w:t>
      </w:r>
    </w:p>
    <w:p w:rsidR="001E6D89" w:rsidRPr="00A05037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b/>
        </w:rPr>
      </w:pP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>Ленинградской области муниципальной услуги «Предоставление разрешения на условно разрешенный вид использования земельного участка или объекта</w:t>
      </w:r>
    </w:p>
    <w:p w:rsidR="00A05037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05037">
        <w:rPr>
          <w:rFonts w:ascii="Times New Roman" w:eastAsia="Times New Roman" w:hAnsi="Times New Roman" w:cs="Times New Roman"/>
          <w:b/>
          <w:color w:val="000000"/>
          <w:sz w:val="28"/>
        </w:rPr>
        <w:t>капитального строительства»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(далее – Административный регламент, муниципальная услуга)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Общие положения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1.1. Предмет регулирования.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домов.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(далее – муниципальная услуга, услуга) в соответствии со статьей 39 Градостроительного кодекса РФ.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1.2. Круг заявителей.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Заявителями, имеющими право на получение муниципальной услуги, являются: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физическое лицо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– заявитель).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>
        <w:rPr>
          <w:rFonts w:ascii="Times New Roman" w:hAnsi="Times New Roman" w:cs="Times New Roman"/>
          <w:sz w:val="28"/>
        </w:rPr>
        <w:t>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u w:val="single"/>
          <w:shd w:val="clear" w:color="auto" w:fill="FFFFFF"/>
        </w:rPr>
        <w:lastRenderedPageBreak/>
        <w:t>1.3. Муниципальная услуга 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hd w:val="clear" w:color="auto" w:fill="FFFFFF"/>
        </w:rPr>
        <w:t>(далее – Единый портал, ЕПГУ).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Стандарт предоставления 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2.1. Наименование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 – «Предоставление разрешения на условно разрешенный вид использования земельного участка или объекта капитального строительства».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Муниципальную услугу предоставляет: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Администрация </w:t>
      </w:r>
      <w:r w:rsidR="0088095E">
        <w:rPr>
          <w:rFonts w:ascii="Times New Roman" w:eastAsia="Times New Roman" w:hAnsi="Times New Roman" w:cs="Times New Roman"/>
          <w:color w:val="000000"/>
          <w:sz w:val="28"/>
        </w:rPr>
        <w:t xml:space="preserve">Синявинского городского поселения Кировского муниципального района </w:t>
      </w:r>
      <w:r>
        <w:rPr>
          <w:rFonts w:ascii="Times New Roman" w:eastAsia="Times New Roman" w:hAnsi="Times New Roman" w:cs="Times New Roman"/>
          <w:color w:val="000000"/>
          <w:sz w:val="28"/>
        </w:rPr>
        <w:t>Ленинградской области (далее – Администрация).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о предоставлении разрешения на условно разрешенный вид использования направляется в Комиссию по подготовке проекта правил землепользования и застройки  (далее – Комиссия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2.3. Результат  предоставления муниципальной услуги: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а) решение о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 (далее – решение о предоставлении Разрешения);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б) решение об отказе в предоставлении разрешения на условно разрешенный вид использования земельного участка или объекта капитального строительства (рекомендуемая форма приведена в приложении  к настоящему Административному регламенту).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Результат предоставления муниципальной услуги предоставляется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(в соответствии со способом, указанным заявителем при подаче заявления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и документов):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1) при личной явке: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филиалах, отделах, удаленных  рабочих местах ГБУ ЛО «МФЦ»;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2) без личной явки: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в электронной форме  через личный кабинет заявителя  на ЕПГУ.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2.4. Срок предоставления 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Максимальный срок предоставления муниципальной услуги, с учетом необходимости обращения в органы государственной власти, органы местного самоуправления и организации, участвующие в ее предоставлении, составляет не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более 47 рабочих дней с момента регистрации в установленном порядке заявления и документов, необходимых для принятия решения о предоставлении муниципальной услуги, до момента получения результата предоставления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2.5. Размер  платы, взимаемой с заявителя  при предоставлении муниципальной услуги, и способы ее взимания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  <w:szCs w:val="28"/>
        </w:rPr>
        <w:t>На основании части 10 статьи 39 Градостроительного кодекса Российской Федерации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1E6D89" w:rsidRDefault="001E6D89">
      <w:pPr>
        <w:pStyle w:val="Standard"/>
        <w:spacing w:after="0" w:line="240" w:lineRule="auto"/>
        <w:ind w:firstLine="709"/>
        <w:jc w:val="both"/>
      </w:pP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>
        <w:t xml:space="preserve"> </w:t>
      </w:r>
      <w:r>
        <w:rPr>
          <w:rFonts w:ascii="Times New Roman" w:hAnsi="Times New Roman" w:cs="Times New Roman"/>
          <w:sz w:val="28"/>
        </w:rPr>
        <w:t>в случае обращения заявителя непосредственно в ГБУ ЛО «МФЦ»,  составляет не более 15 минут.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2.7. Срок регистрации  запроса заявителя о предоставлении  муниципальной услуги </w:t>
      </w:r>
    </w:p>
    <w:p w:rsidR="001E6D89" w:rsidRDefault="005433D0">
      <w:pPr>
        <w:pStyle w:val="ConsPlusNormal"/>
        <w:ind w:firstLine="709"/>
        <w:jc w:val="both"/>
      </w:pPr>
      <w:r>
        <w:t>Срок регистрации заявления о предоставлении муниципальной услуги составляет в Комиссии: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на бумажном носителе из МФЦ в Комиссию – в день передачи документов из МФЦ в Комиссию;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1E6D89" w:rsidRDefault="001E6D8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"Интернет", а также на Едином портале.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lastRenderedPageBreak/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ципальных услуг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(Единый портал), СМЭВ, </w:t>
      </w:r>
      <w:r>
        <w:rPr>
          <w:rFonts w:ascii="Times New Roman" w:eastAsia="Times New Roman" w:hAnsi="Times New Roman" w:cs="Times New Roman"/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2.10.3. 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случае,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:rsidR="001E6D89" w:rsidRDefault="00DC1C37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3" w:tooltip="https://login.consultant.ru/link/?req=doc&amp;amp;amp;amp;amp;base=LAW&amp;amp;amp;amp;amp;n=508991&amp;amp;amp;amp;amp;dst=100209" w:history="1">
        <w:r w:rsidR="005433D0"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Формы</w:t>
        </w:r>
      </w:hyperlink>
      <w:r w:rsidR="005433D0"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 xml:space="preserve">3. Состав, последовательность и сроки выполнения </w:t>
      </w:r>
    </w:p>
    <w:p w:rsidR="001E6D89" w:rsidRDefault="005433D0">
      <w:pPr>
        <w:pStyle w:val="Standard"/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</w:rPr>
        <w:t>административных процедур</w:t>
      </w:r>
    </w:p>
    <w:p w:rsidR="001E6D89" w:rsidRDefault="001E6D89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:rsidR="001E6D89" w:rsidRDefault="005433D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hAnsi="Times New Roman" w:cs="Times New Roman"/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статьями 9</w:t>
        </w:r>
      </w:hyperlink>
      <w:r>
        <w:rPr>
          <w:rFonts w:ascii="Times New Roman" w:hAnsi="Times New Roman" w:cs="Times New Roman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10</w:t>
        </w:r>
      </w:hyperlink>
      <w:r>
        <w:rPr>
          <w:rFonts w:ascii="Times New Roman" w:hAnsi="Times New Roman" w:cs="Times New Roman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>
          <w:rPr>
            <w:rStyle w:val="Internetlink"/>
            <w:rFonts w:ascii="Times New Roman" w:hAnsi="Times New Roman" w:cs="Times New Roman"/>
            <w:color w:val="000000"/>
            <w:sz w:val="28"/>
            <w:u w:val="none"/>
          </w:rPr>
          <w:t>14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№ 572-ФЗ.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на бумажном носителе из МФЦ в Комиссию – в день передачи документов из МФЦ в Комиссию;</w:t>
      </w:r>
    </w:p>
    <w:p w:rsidR="001E6D89" w:rsidRDefault="005433D0">
      <w:pPr>
        <w:pStyle w:val="ConsPlusNormal"/>
        <w:ind w:firstLine="709"/>
        <w:jc w:val="both"/>
      </w:pPr>
      <w: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673"/>
        </w:tabs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3.4. Межведомственное информационное взаимодействие.</w:t>
      </w:r>
    </w:p>
    <w:p w:rsidR="001E6D89" w:rsidRDefault="005433D0">
      <w:pPr>
        <w:pStyle w:val="ConsPlusNormal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ОМСУ запрашивает в рамках межведомственного взаимодействия с </w:t>
      </w:r>
      <w:r>
        <w:t xml:space="preserve">использованием федеральной государственной информационной системы «Единая </w:t>
      </w:r>
      <w:r>
        <w:lastRenderedPageBreak/>
        <w:t>система межведомственного электронного взаимодействия»</w:t>
      </w:r>
      <w:r>
        <w:rPr>
          <w:color w:val="000000" w:themeColor="text1"/>
        </w:rPr>
        <w:t>:</w:t>
      </w:r>
    </w:p>
    <w:p w:rsidR="001E6D89" w:rsidRDefault="005433D0">
      <w:pPr>
        <w:pStyle w:val="ConsPlusNormal"/>
        <w:ind w:firstLine="709"/>
        <w:jc w:val="both"/>
        <w:rPr>
          <w:szCs w:val="28"/>
        </w:rPr>
      </w:pPr>
      <w:r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1E6D89" w:rsidRDefault="005433D0">
      <w:pPr>
        <w:pStyle w:val="ConsPlusNormal"/>
        <w:ind w:firstLine="709"/>
        <w:jc w:val="both"/>
        <w:rPr>
          <w:szCs w:val="28"/>
        </w:rPr>
      </w:pPr>
      <w:r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:rsidR="001E6D89" w:rsidRDefault="005433D0">
      <w:pPr>
        <w:pStyle w:val="ConsPlusNormal"/>
        <w:ind w:firstLine="709"/>
        <w:jc w:val="both"/>
        <w:rPr>
          <w:szCs w:val="28"/>
        </w:rPr>
      </w:pPr>
      <w:r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1E6D89" w:rsidRDefault="005433D0">
      <w:pPr>
        <w:pStyle w:val="ConsPlusNormal"/>
        <w:ind w:firstLine="709"/>
        <w:jc w:val="both"/>
      </w:pPr>
      <w:r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службы;</w:t>
      </w:r>
    </w:p>
    <w:p w:rsidR="001E6D89" w:rsidRDefault="005433D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rFonts w:ascii="Times New Roman" w:hAnsi="Times New Roman" w:cs="Times New Roman"/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ЕГПУ;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выдается заявителю на бумажном носителе при личном обращении в МФЦ</w:t>
      </w:r>
      <w:r w:rsidR="00E703B8"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1E6D89" w:rsidRDefault="005433D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Arial" w:eastAsia="Arial" w:hAnsi="Arial" w:cs="Arial"/>
        </w:rPr>
      </w:pP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к Административному регламенту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940" w:firstLine="70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«Предоставление разрешения на условно разрешенный вид использования земельного участка или объекта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капитального строительства»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Идентификаторы категорий (признаков) заявителей,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2393"/>
        <w:gridCol w:w="6848"/>
        <w:gridCol w:w="113"/>
        <w:gridCol w:w="57"/>
      </w:tblGrid>
      <w:tr w:rsidR="001E6D89">
        <w:trPr>
          <w:gridAfter w:val="1"/>
          <w:wAfter w:w="53" w:type="dxa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лицо, правообладатель земельного участка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(в том числе – индивидуальный  предприниматель)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лицо, правообладатель земельного участка.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1E6D89">
        <w:trPr>
          <w:gridAfter w:val="1"/>
          <w:wAfter w:w="53" w:type="dxa"/>
          <w:trHeight w:val="536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 заявителя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1E6D89">
        <w:trPr>
          <w:gridAfter w:val="1"/>
          <w:wAfter w:w="53" w:type="dxa"/>
        </w:trPr>
        <w:tc>
          <w:tcPr>
            <w:tcW w:w="93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 результата, за предоставлением которого  обратился заявитель</w:t>
            </w:r>
          </w:p>
        </w:tc>
      </w:tr>
      <w:tr w:rsidR="001E6D89">
        <w:trPr>
          <w:gridAfter w:val="1"/>
          <w:wAfter w:w="53" w:type="dxa"/>
        </w:trPr>
        <w:tc>
          <w:tcPr>
            <w:tcW w:w="23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696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1E6D89"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D89" w:rsidRDefault="001E6D89"/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Получение разрешения на условно разрешенный вид использования земельного участка или объекта</w:t>
            </w:r>
          </w:p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капитального строительства </w:t>
            </w:r>
          </w:p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(далее – Разрешение)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</w:p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  <w:tr w:rsidR="001E6D89">
        <w:tc>
          <w:tcPr>
            <w:tcW w:w="23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E6D89" w:rsidRDefault="001E6D89"/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  <w:tr w:rsidR="001E6D89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  <w:tr w:rsidR="001E6D89"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6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59" w:lineRule="atLeast"/>
              <w:jc w:val="center"/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  <w:tc>
          <w:tcPr>
            <w:tcW w:w="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1E6D89"/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Исчерпывающий перечень документов,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lastRenderedPageBreak/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Условные обозначения: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представитель заявителя;</w:t>
      </w:r>
    </w:p>
    <w:p w:rsidR="001E6D89" w:rsidRDefault="005433D0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1E6D89" w:rsidRDefault="005433D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56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Таблица №2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433"/>
        <w:gridCol w:w="1950"/>
        <w:gridCol w:w="2606"/>
        <w:gridCol w:w="1819"/>
        <w:gridCol w:w="3425"/>
      </w:tblGrid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Иные требования</w:t>
            </w:r>
          </w:p>
        </w:tc>
      </w:tr>
      <w:tr w:rsidR="001E6D89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    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E6D89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должно быть подписано заявителем - физическим лицом или руководителем заявителя - юридического лица (лицом, имеющим право в соответствии с учредительными документами юридического лица представлять интересы юридического лица без доверенности) либо представителем заявителя - физического или юридического лица, действующим на основании доверенности.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– Федеральный закон № 63-ФЗ).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случае направления заявления посредством ЕПГУ сведения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документа, удостоверяющего личность заявителя,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      </w: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условно разрешенный вид использования,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</w:t>
            </w: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Цифровой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случае представления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документов в электронной форме посредством ЕПГУ, представление указанного документа не требуется. 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</w:t>
            </w:r>
          </w:p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Правоустанавливающие документы на объекты недвижимости (земельный участок и (или) объект капитального строительства), права на которые не зарегистрированы в Едином государственном реестре недвижимости.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ГБУ ЛО «МФЦ»;</w:t>
            </w:r>
          </w:p>
          <w:p w:rsidR="001E6D89" w:rsidRDefault="005433D0" w:rsidP="00E70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ГБУ ЛО «МФЦ»;</w:t>
            </w:r>
          </w:p>
          <w:p w:rsidR="001E6D89" w:rsidRDefault="005433D0" w:rsidP="00E70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Pr="00E703B8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-Доверенность, оформленная в соответствии с действующим законодательством (в случае подачи заявления через представителя), или документ, подтверждающий полномочия лица действовать от имени юридического лица без доверенности или иной документ, на котором основаны </w:t>
            </w: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полномочия представителя заявителя.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E703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E703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  <w:t>)</w:t>
            </w: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Схема планировочной организации земельного участка с обозначением проездов и подходов к нему, границ зон действия публичных сервитутов, объектов археологического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наследия с указанием смежных земельных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участков и расположенных на них объектов капитального строительства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–ГБУ ЛО «МФЦ»;</w:t>
            </w:r>
          </w:p>
          <w:p w:rsidR="001E6D89" w:rsidRDefault="005433D0" w:rsidP="00E703B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Ситуационный план размещения земельного участка на местности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О(э) –ЕПГУ, </w:t>
            </w:r>
          </w:p>
          <w:p w:rsidR="001E6D89" w:rsidRDefault="001E6D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1E6D89" w:rsidRDefault="001E6D89">
            <w:pPr>
              <w:spacing w:line="57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6D89">
        <w:tc>
          <w:tcPr>
            <w:tcW w:w="102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     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1E6D89">
        <w:tc>
          <w:tcPr>
            <w:tcW w:w="43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1E6D89"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2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–ГБУ ЛО «МФЦ»;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3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  </w:t>
      </w: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Arial" w:eastAsia="Arial" w:hAnsi="Arial" w:cs="Arial"/>
          <w:color w:val="000000"/>
        </w:rPr>
      </w:pPr>
    </w:p>
    <w:p w:rsidR="00E703B8" w:rsidRDefault="00E703B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Таблица № 3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Исчерпывающий перечень оснований для отказа в приеме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заявления и документов, необходимых для предоставления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муниципальной услуги, оснований для приостановления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предоставления муниципальной услуги или отказа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предоставлении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730"/>
        <w:gridCol w:w="6385"/>
        <w:gridCol w:w="3118"/>
      </w:tblGrid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оснований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1E6D89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     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 или сведения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представителем)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Неполное, некорректное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Электронные документы не соответствуют требованиям к форматам их предоставления и (или) не читаются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Подача заявления  от имени заявителя не уполномоченным на то лицом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о предоставлении услуги подано в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Заявление не соответствует правилам землепользования и застройки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     Исчерпывающий перечень оснований для приостановления предоставления муниципальной услуги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Основания для приостановления предоставления муниципальной услуги не предусмотрены.</w:t>
            </w:r>
          </w:p>
        </w:tc>
      </w:tr>
      <w:tr w:rsidR="001E6D89">
        <w:tc>
          <w:tcPr>
            <w:tcW w:w="10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ind w:left="1080"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III.     Исчерпывающий перечень оснований для отказа в предоставлении муниципальной услуги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Запрашивается разрешение на условно разрешенный вид использования для объекта капитального строительства или земельного участка, в отношении которого поступило уведомление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Поступление от исполнительных органов государственной власти Российской Федерации, органов государственной власти субъектов Российской Федерации информации о расположении земельного участка в границах зон с особыми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Запрашиваемое разрешение на условно разрешенный вид использования ведет к нарушению требований технических регламентов, градостроительных, строительных, санитарно-эпидемиологических, противопожарных и иных норм и правил, установленных законодательством Российской Федерации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расположен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противоречий или несоответствий в документах и информации, необходимых для предоставления услуги, представленных заявителем и (или) полученных в порядке межведомственного электронного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или объект капитального строительства расположен на территории (части территории) муниципального образования, в отношении которой правила землепользования и застройки не утверждены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участок, в отношении которого запрашивается условно разрешенный вид использования, имеет пересечение с границами земель лесного фонда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Запрашиваемый условно разрешенный вид использования не соответствует целевому назначению, установленному для данной категории земель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Запрашивается условно разрешенный вид использования объекта капитального строительства, не соответствующий установленному разрешенному использованию земельного участка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участок расположен в границах территории, на которую действие градостроительных регламентов не распространяется либо градостроительные регламенты не устанавливаются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земельного участка не соответствует предельным размерам земельных участков, установленным градостроительным регламентом для запрашиваемого условно разрешенный вид использования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  <w:tr w:rsidR="001E6D89"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Сведения, указанные в заявлении, не подтверждены сведениями, полученными в рамках межведомственного взаимодействия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1А, 2А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Образец № 1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Комиссию по подготовке проекта правил землепользования и застройки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муниципального образования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(наименование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0"/>
        </w:rPr>
        <w:t>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(для  заявителя юридического лица -  полное наименование, организационно-правовая  форма, сведения о государственной  регистрации, место нахождения, контактная  информация: телефон,</w:t>
      </w:r>
      <w:r>
        <w:rPr>
          <w:rFonts w:ascii="Arial" w:eastAsia="Arial" w:hAnsi="Arial" w:cs="Arial"/>
          <w:i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>эл. почта;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4100" w:firstLine="72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Заявление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Прошу предоставить разрешение на условно разрешенный вид использования земельного участка или объекта капитального строительства: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Сведения о земельном участке: адрес, кадастровый номер, площадь, вид разрешенного использования. Сведения об объекте капитального строительства: кадастровый номер, площадь, этажность, назначение.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5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К заявлению прилагаются следующие документы: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84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(указывается  перечень прилагаемых документов)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Результат предоставления муниципальной услуги, прошу предоставить: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84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(указать способ получения результата  предоставления муниципальной услуги: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0"/>
        </w:rPr>
        <w:t xml:space="preserve"> в филиалах, отделах, удаленных рабочих местах ГБУ ЛО «МФЦ», в электронной форме через личный кабинет заявителя на ЕПГУ)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45"/>
        <w:gridCol w:w="466"/>
        <w:gridCol w:w="1353"/>
        <w:gridCol w:w="669"/>
        <w:gridCol w:w="582"/>
        <w:gridCol w:w="582"/>
        <w:gridCol w:w="2691"/>
        <w:gridCol w:w="1032"/>
      </w:tblGrid>
      <w:tr w:rsidR="001E6D89">
        <w:tc>
          <w:tcPr>
            <w:tcW w:w="174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5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69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3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174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(дата)</w:t>
            </w:r>
          </w:p>
        </w:tc>
        <w:tc>
          <w:tcPr>
            <w:tcW w:w="4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5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8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69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(ФИО)</w:t>
            </w:r>
          </w:p>
        </w:tc>
        <w:tc>
          <w:tcPr>
            <w:tcW w:w="103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4520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2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</w:pPr>
      <w:r>
        <w:rPr>
          <w:rFonts w:ascii="Times New Roman" w:eastAsia="Times New Roman" w:hAnsi="Times New Roman" w:cs="Times New Roman"/>
          <w:color w:val="000000"/>
          <w:sz w:val="24"/>
        </w:rPr>
        <w:t>(Бланк ОМСУ)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Решение (постановление, распоряжение)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46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с Градостроительным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 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eastAsia="Times New Roman" w:hAnsi="Times New Roman" w:cs="Times New Roman"/>
          <w:color w:val="000000"/>
          <w:sz w:val="28"/>
        </w:rPr>
        <w:t>, рекомендации Комиссии по подготовке проектов правил землепользования и застройки (протокол от ____________ г. № __________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(при наличии)</w:t>
      </w:r>
      <w:r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</w:rPr>
        <w:t>     </w:t>
      </w:r>
      <w:r>
        <w:rPr>
          <w:rFonts w:ascii="Times New Roman" w:eastAsia="Times New Roman" w:hAnsi="Times New Roman" w:cs="Times New Roman"/>
          <w:color w:val="000000"/>
          <w:sz w:val="28"/>
        </w:rPr>
        <w:t>Предоставить разрешение на условно разрешенный вид использования земельного участка или объекта капитального строительства -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 в отношении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70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  условно разрешенного вида использования)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земельного участка (и (или) или объекта капитального строительства) с кадастровым номером </w:t>
      </w:r>
      <w:r>
        <w:rPr>
          <w:rFonts w:ascii="Times New Roman" w:eastAsia="Times New Roman" w:hAnsi="Times New Roman" w:cs="Times New Roman"/>
          <w:i/>
          <w:color w:val="000000"/>
          <w:sz w:val="28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8"/>
        </w:rPr>
        <w:t>, расположенного по адресу: 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  адрес)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 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12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2. Опубликовать  настоящее решение (постановление, распоряжение)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в «__________________________».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3. Настоящее решение (постановление, распоряжение) вступает  в силу после его официального  опубликования.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4. Направить копию  настоящего решения (постановления, распоряжения)  </w:t>
      </w:r>
      <w:r>
        <w:rPr>
          <w:rFonts w:ascii="Times New Roman" w:eastAsia="Times New Roman" w:hAnsi="Times New Roman" w:cs="Times New Roman"/>
          <w:color w:val="000000"/>
          <w:sz w:val="28"/>
        </w:rPr>
        <w:br/>
        <w:t>о предоставлении разрешения на условно разрешенный вид использования земельного участка или объекта капитального строительства в филиал публично-правовой компании «Роскадастр» по Ленинградской области.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</w:pPr>
      <w:r>
        <w:rPr>
          <w:rFonts w:ascii="Times New Roman" w:eastAsia="Times New Roman" w:hAnsi="Times New Roman" w:cs="Times New Roman"/>
          <w:color w:val="000000"/>
          <w:sz w:val="28"/>
        </w:rPr>
        <w:t>5. Контроль за исполнением настоящего решения (постановления, распоряжения) возложить на _________________________________________.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6"/>
        </w:rPr>
        <w:t>Глава администрации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</w:rPr>
        <w:t>ОМСУ (должность, ФИО)</w:t>
      </w: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(подпись Главы местной администрации)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3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80" w:line="299" w:lineRule="atLeast"/>
        <w:ind w:right="300" w:firstLine="720"/>
      </w:pPr>
      <w:r>
        <w:rPr>
          <w:rFonts w:ascii="Times New Roman" w:eastAsia="Times New Roman" w:hAnsi="Times New Roman" w:cs="Times New Roman"/>
          <w:color w:val="000000"/>
          <w:sz w:val="20"/>
        </w:rPr>
        <w:t> (Бланк ОМСУ</w:t>
      </w:r>
      <w:r>
        <w:rPr>
          <w:rFonts w:ascii="Times New Roman" w:eastAsia="Times New Roman" w:hAnsi="Times New Roman" w:cs="Times New Roman"/>
          <w:color w:val="000000"/>
          <w:sz w:val="24"/>
        </w:rPr>
        <w:t>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Решение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 отказе в предоставлении разрешения на условно разрешенный вид использования земельного участка или объекта капитального строительства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  – заявителя,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 основании______________________________________________________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с: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(основание отказа в  предоставлении разрешения)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Настоящее решение (постановление, распоряжение) может быть обжаловано в досудебном порядке путем направления жалобы в орган, уполномоченный на предоставление услуги__________________________________, а также в судебном порядке.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                 </w:t>
      </w:r>
      <w:r>
        <w:rPr>
          <w:rFonts w:ascii="Times New Roman" w:eastAsia="Times New Roman" w:hAnsi="Times New Roman" w:cs="Times New Roman"/>
          <w:color w:val="000000"/>
          <w:sz w:val="20"/>
        </w:rPr>
        <w:t>(уполномоченный орган)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6"/>
        </w:rPr>
        <w:t>Глава местной администрации</w:t>
      </w:r>
      <w:r>
        <w:rPr>
          <w:rFonts w:ascii="Times New Roman" w:eastAsia="Times New Roman" w:hAnsi="Times New Roman" w:cs="Times New Roman"/>
          <w:color w:val="000000"/>
          <w:sz w:val="28"/>
        </w:rPr>
        <w:t> </w:t>
      </w:r>
      <w:r>
        <w:rPr>
          <w:rFonts w:ascii="Times New Roman" w:eastAsia="Times New Roman" w:hAnsi="Times New Roman" w:cs="Times New Roman"/>
          <w:color w:val="000000"/>
          <w:sz w:val="16"/>
        </w:rPr>
        <w:t>(должность, ФИО)</w:t>
      </w:r>
      <w:r>
        <w:rPr>
          <w:rFonts w:ascii="Times New Roman" w:eastAsia="Times New Roman" w:hAnsi="Times New Roman" w:cs="Times New Roman"/>
          <w:color w:val="000000"/>
          <w:sz w:val="28"/>
        </w:rPr>
        <w:t>   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16"/>
        </w:rPr>
        <w:t>(подпись главы местной администрации)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Times New Roman" w:eastAsia="Times New Roman" w:hAnsi="Times New Roman" w:cs="Times New Roman"/>
          <w:color w:val="000000"/>
        </w:rPr>
        <w:br w:type="page" w:clear="all"/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/>
        <w:jc w:val="right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Образец № 4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УВЕДОМЛЕНИЕ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right="140" w:firstLine="72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6"/>
        </w:rPr>
        <w:t>об отказе в приеме документов, необходимых для предоставления муниципальной услуги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от________________№_______________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представленных документов________________________________________________________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0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(Ф.И.О. физического лица, наименование юридического лица– заявителя,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дата направления заявления)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принято решение об отказе в приеме документов, необходимых для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в части решений, принимаемых на виды разрешенного использования земельных участков "для индивидуального жилищного строительства", "для ведения личного подсобного хозяйства (приусадебный земельный участок)", "ведение садоводства" и "ведение огородничества" и в отношении объектов индивидуального жилищного строительства, садовых домов в связи с:________________________________________________________________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(указываются основания отказа  в приеме документов, необходимых  для предоставления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__________________________________________________________________________________________________________________________________________________________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муниципальной услуги)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20" w:lineRule="atLeast"/>
        <w:ind w:firstLine="46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Настоящее решение  может быть обжаловано в досудебном порядке путем направления жалобы в орган, уполномоченный на предоставление услуги______________________________, а также в судебном порядке.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460"/>
        <w:jc w:val="both"/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0"/>
        </w:rPr>
        <w:t>(указать уполномоченный орган)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20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Должностное лицо (должность, ФИО)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left="5660"/>
        <w:jc w:val="both"/>
      </w:pPr>
      <w:r>
        <w:rPr>
          <w:rFonts w:ascii="Times New Roman" w:eastAsia="Times New Roman" w:hAnsi="Times New Roman" w:cs="Times New Roman"/>
          <w:color w:val="000000"/>
          <w:sz w:val="20"/>
        </w:rPr>
        <w:t>(подпись лица, уполномоченного председателем Комиссии, на прием заявлений о предоставлении муниципальной услуги)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1E6D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ind w:firstLine="720"/>
        <w:jc w:val="both"/>
      </w:pPr>
      <w:r>
        <w:rPr>
          <w:rFonts w:ascii="Arial" w:eastAsia="Arial" w:hAnsi="Arial" w:cs="Arial"/>
          <w:color w:val="000000"/>
        </w:rPr>
        <w:t> </w:t>
      </w:r>
    </w:p>
    <w:p w:rsidR="001E6D89" w:rsidRDefault="001E6D89"/>
    <w:p w:rsidR="001E6D89" w:rsidRDefault="001E6D89"/>
    <w:p w:rsidR="001E6D89" w:rsidRDefault="001E6D89"/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Образец № 5</w:t>
      </w:r>
    </w:p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3750"/>
        <w:gridCol w:w="645"/>
        <w:gridCol w:w="435"/>
        <w:gridCol w:w="4185"/>
      </w:tblGrid>
      <w:tr w:rsidR="001E6D89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Кому: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(Ф.И.О. физического лица  и адрес проживания/наименование  организации и ИНН)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Контактная информация: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E6D89" w:rsidRDefault="001E6D89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968"/>
        <w:gridCol w:w="1386"/>
      </w:tblGrid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РЕШЕНИЕ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Настоящим подтверждается, что при приеме документов, необходимых для предоставления муниципальной услуги,</w:t>
            </w:r>
          </w:p>
        </w:tc>
      </w:tr>
      <w:tr w:rsidR="001E6D89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были выявлены следующие основания для отказа в приеме документов: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1E6D89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(указывается перечень  документов в случае, если основанием  для отказа является представление  неполного комплекта документов)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2903"/>
        <w:gridCol w:w="2294"/>
        <w:gridCol w:w="2752"/>
        <w:gridCol w:w="1321"/>
      </w:tblGrid>
      <w:tr w:rsidR="001E6D89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1E6D89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(должностное лицо</w:t>
            </w:r>
          </w:p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(дата)</w:t>
            </w:r>
          </w:p>
        </w:tc>
      </w:tr>
      <w:tr w:rsidR="001E6D89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М.П.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tbl>
      <w:tblPr>
        <w:tblStyle w:val="a9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045"/>
      </w:tblGrid>
      <w:tr w:rsidR="001E6D89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E6D89" w:rsidRDefault="005433D0">
            <w:pPr>
              <w:spacing w:line="57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1E6D89" w:rsidRDefault="005433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1E6D89" w:rsidRDefault="001E6D89"/>
    <w:sectPr w:rsidR="001E6D89" w:rsidSect="001E6D89">
      <w:pgSz w:w="11906" w:h="16838"/>
      <w:pgMar w:top="907" w:right="737" w:bottom="794" w:left="96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0E6F" w:rsidRDefault="00870E6F">
      <w:pPr>
        <w:spacing w:after="0" w:line="240" w:lineRule="auto"/>
      </w:pPr>
      <w:r>
        <w:separator/>
      </w:r>
    </w:p>
  </w:endnote>
  <w:endnote w:type="continuationSeparator" w:id="0">
    <w:p w:rsidR="00870E6F" w:rsidRDefault="00870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0E6F" w:rsidRDefault="00870E6F">
      <w:pPr>
        <w:spacing w:after="0" w:line="240" w:lineRule="auto"/>
      </w:pPr>
      <w:r>
        <w:separator/>
      </w:r>
    </w:p>
  </w:footnote>
  <w:footnote w:type="continuationSeparator" w:id="0">
    <w:p w:rsidR="00870E6F" w:rsidRDefault="00870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36963"/>
    <w:multiLevelType w:val="hybridMultilevel"/>
    <w:tmpl w:val="B50068EA"/>
    <w:lvl w:ilvl="0" w:tplc="5DF27F96">
      <w:start w:val="1"/>
      <w:numFmt w:val="decimal"/>
      <w:lvlText w:val="%1)"/>
      <w:lvlJc w:val="left"/>
      <w:pPr>
        <w:ind w:left="502" w:hanging="360"/>
      </w:pPr>
    </w:lvl>
    <w:lvl w:ilvl="1" w:tplc="287A57DE">
      <w:start w:val="1"/>
      <w:numFmt w:val="lowerLetter"/>
      <w:lvlText w:val="%2."/>
      <w:lvlJc w:val="left"/>
      <w:pPr>
        <w:ind w:left="1222" w:hanging="360"/>
      </w:pPr>
    </w:lvl>
    <w:lvl w:ilvl="2" w:tplc="398AEA48">
      <w:start w:val="1"/>
      <w:numFmt w:val="lowerRoman"/>
      <w:lvlText w:val="%3."/>
      <w:lvlJc w:val="right"/>
      <w:pPr>
        <w:ind w:left="1942" w:hanging="180"/>
      </w:pPr>
    </w:lvl>
    <w:lvl w:ilvl="3" w:tplc="6C209E10">
      <w:start w:val="1"/>
      <w:numFmt w:val="decimal"/>
      <w:lvlText w:val="%4."/>
      <w:lvlJc w:val="left"/>
      <w:pPr>
        <w:ind w:left="2662" w:hanging="360"/>
      </w:pPr>
    </w:lvl>
    <w:lvl w:ilvl="4" w:tplc="7D5462C0">
      <w:start w:val="1"/>
      <w:numFmt w:val="lowerLetter"/>
      <w:lvlText w:val="%5."/>
      <w:lvlJc w:val="left"/>
      <w:pPr>
        <w:ind w:left="3382" w:hanging="360"/>
      </w:pPr>
    </w:lvl>
    <w:lvl w:ilvl="5" w:tplc="C998588A">
      <w:start w:val="1"/>
      <w:numFmt w:val="lowerRoman"/>
      <w:lvlText w:val="%6."/>
      <w:lvlJc w:val="right"/>
      <w:pPr>
        <w:ind w:left="4102" w:hanging="180"/>
      </w:pPr>
    </w:lvl>
    <w:lvl w:ilvl="6" w:tplc="182CBA44">
      <w:start w:val="1"/>
      <w:numFmt w:val="decimal"/>
      <w:lvlText w:val="%7."/>
      <w:lvlJc w:val="left"/>
      <w:pPr>
        <w:ind w:left="4822" w:hanging="360"/>
      </w:pPr>
    </w:lvl>
    <w:lvl w:ilvl="7" w:tplc="30A6BADE">
      <w:start w:val="1"/>
      <w:numFmt w:val="lowerLetter"/>
      <w:lvlText w:val="%8."/>
      <w:lvlJc w:val="left"/>
      <w:pPr>
        <w:ind w:left="5542" w:hanging="360"/>
      </w:pPr>
    </w:lvl>
    <w:lvl w:ilvl="8" w:tplc="51442184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6D89"/>
    <w:rsid w:val="001E6D89"/>
    <w:rsid w:val="005433D0"/>
    <w:rsid w:val="005A20E1"/>
    <w:rsid w:val="00870E6F"/>
    <w:rsid w:val="0088095E"/>
    <w:rsid w:val="00A05037"/>
    <w:rsid w:val="00DC1C37"/>
    <w:rsid w:val="00E703B8"/>
    <w:rsid w:val="00F4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D89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03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E6D8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1E6D8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E6D8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1E6D8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E6D8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1E6D8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E6D8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1E6D8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E6D8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1E6D8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E6D8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link w:val="Heading6"/>
    <w:uiPriority w:val="9"/>
    <w:rsid w:val="001E6D8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E6D8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link w:val="Heading7"/>
    <w:uiPriority w:val="9"/>
    <w:rsid w:val="001E6D8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E6D8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link w:val="Heading8"/>
    <w:uiPriority w:val="9"/>
    <w:rsid w:val="001E6D8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E6D8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1E6D8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1E6D89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1E6D89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1E6D89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1E6D8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1E6D8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1E6D89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1E6D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1E6D8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1E6D8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E6D89"/>
  </w:style>
  <w:style w:type="paragraph" w:customStyle="1" w:styleId="Footer">
    <w:name w:val="Footer"/>
    <w:basedOn w:val="a"/>
    <w:link w:val="FooterChar"/>
    <w:uiPriority w:val="99"/>
    <w:unhideWhenUsed/>
    <w:rsid w:val="001E6D8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E6D89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E6D89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1E6D89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1E6D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E6D8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E6D8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1E6D89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E6D89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1E6D89"/>
    <w:rPr>
      <w:sz w:val="18"/>
    </w:rPr>
  </w:style>
  <w:style w:type="character" w:styleId="ad">
    <w:name w:val="footnote reference"/>
    <w:uiPriority w:val="99"/>
    <w:unhideWhenUsed/>
    <w:rsid w:val="001E6D89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1E6D8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1E6D89"/>
    <w:rPr>
      <w:sz w:val="20"/>
    </w:rPr>
  </w:style>
  <w:style w:type="character" w:styleId="af0">
    <w:name w:val="endnote reference"/>
    <w:uiPriority w:val="99"/>
    <w:semiHidden/>
    <w:unhideWhenUsed/>
    <w:rsid w:val="001E6D8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1E6D89"/>
    <w:pPr>
      <w:spacing w:after="57"/>
    </w:pPr>
  </w:style>
  <w:style w:type="paragraph" w:styleId="21">
    <w:name w:val="toc 2"/>
    <w:basedOn w:val="a"/>
    <w:next w:val="a"/>
    <w:uiPriority w:val="39"/>
    <w:unhideWhenUsed/>
    <w:rsid w:val="001E6D8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1E6D8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1E6D8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1E6D8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1E6D8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1E6D8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1E6D8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1E6D89"/>
    <w:pPr>
      <w:spacing w:after="57"/>
      <w:ind w:left="2268"/>
    </w:pPr>
  </w:style>
  <w:style w:type="paragraph" w:styleId="af1">
    <w:name w:val="TOC Heading"/>
    <w:uiPriority w:val="39"/>
    <w:unhideWhenUsed/>
    <w:rsid w:val="001E6D89"/>
  </w:style>
  <w:style w:type="paragraph" w:styleId="af2">
    <w:name w:val="table of figures"/>
    <w:basedOn w:val="a"/>
    <w:next w:val="a"/>
    <w:uiPriority w:val="99"/>
    <w:unhideWhenUsed/>
    <w:rsid w:val="001E6D89"/>
    <w:pPr>
      <w:spacing w:after="0"/>
    </w:pPr>
  </w:style>
  <w:style w:type="paragraph" w:styleId="af3">
    <w:name w:val="No Spacing"/>
    <w:basedOn w:val="a"/>
    <w:uiPriority w:val="1"/>
    <w:qFormat/>
    <w:rsid w:val="001E6D89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1E6D89"/>
    <w:pPr>
      <w:ind w:left="720"/>
      <w:contextualSpacing/>
    </w:pPr>
  </w:style>
  <w:style w:type="paragraph" w:customStyle="1" w:styleId="Standard">
    <w:name w:val="Standard"/>
    <w:qFormat/>
    <w:rsid w:val="001E6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1E6D89"/>
    <w:rPr>
      <w:color w:val="0000FF"/>
      <w:sz w:val="20"/>
      <w:u w:val="single"/>
    </w:rPr>
  </w:style>
  <w:style w:type="paragraph" w:customStyle="1" w:styleId="ConsPlusNormal">
    <w:name w:val="ConsPlusNormal"/>
    <w:rsid w:val="001E6D8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05037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customStyle="1" w:styleId="ConsPlusTitle">
    <w:name w:val="ConsPlusTitle"/>
    <w:rsid w:val="00A050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5">
    <w:name w:val="Body Text"/>
    <w:basedOn w:val="a"/>
    <w:link w:val="af6"/>
    <w:rsid w:val="00A0503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A0503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A05037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A05037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6252</Words>
  <Characters>35643</Characters>
  <Application>Microsoft Office Word</Application>
  <DocSecurity>0</DocSecurity>
  <Lines>297</Lines>
  <Paragraphs>83</Paragraphs>
  <ScaleCrop>false</ScaleCrop>
  <Company/>
  <LinksUpToDate>false</LinksUpToDate>
  <CharactersWithSpaces>41812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2026-10-05T13:48:00Z</dcterms:created>
  <dcterms:modified xsi:type="dcterms:W3CDTF">2026-10-29T09:06:00Z</dcterms:modified>
</cp:coreProperties>
</file>